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1047-2022-O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60"/>
        <w:gridCol w:w="1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河北报业传媒集团印务有限公司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91130108559061971D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S勾选"/>
            <w:r>
              <w:rPr>
                <w:rFonts w:hint="eastAsia"/>
                <w:sz w:val="22"/>
                <w:szCs w:val="22"/>
              </w:rPr>
              <w:t>■</w:t>
            </w:r>
            <w:bookmarkEnd w:id="5"/>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51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1" w:name="组织名称Add1"/>
            <w:r>
              <w:rPr>
                <w:rFonts w:hint="eastAsia"/>
                <w:sz w:val="22"/>
                <w:szCs w:val="22"/>
              </w:rPr>
              <w:t>河北报业传媒集团印务有限公司</w:t>
            </w:r>
            <w:bookmarkEnd w:id="11"/>
          </w:p>
        </w:tc>
        <w:tc>
          <w:tcPr>
            <w:tcW w:w="5013" w:type="dxa"/>
            <w:gridSpan w:val="4"/>
            <w:vMerge w:val="restart"/>
          </w:tcPr>
          <w:p>
            <w:pPr>
              <w:snapToGrid w:val="0"/>
              <w:spacing w:line="0" w:lineRule="atLeast"/>
              <w:jc w:val="left"/>
              <w:rPr>
                <w:sz w:val="22"/>
                <w:szCs w:val="22"/>
              </w:rPr>
            </w:pPr>
            <w:bookmarkStart w:id="12" w:name="审核范围"/>
            <w:r>
              <w:rPr>
                <w:rFonts w:hint="eastAsia"/>
              </w:rPr>
              <w:t>出版物印刷（限许可范围内）</w:t>
            </w:r>
            <w:r>
              <w:rPr>
                <w:sz w:val="22"/>
                <w:szCs w:val="22"/>
              </w:rPr>
              <w:t>及所涉及场所的相关职业健康安全管理活动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3" w:name="注册地址"/>
            <w:r>
              <w:rPr>
                <w:rFonts w:hint="eastAsia"/>
                <w:sz w:val="22"/>
                <w:szCs w:val="22"/>
                <w:lang w:val="en-GB"/>
              </w:rPr>
              <w:t>石家庄市栾城区装备制造产业园区南车路23号（段同村）</w:t>
            </w:r>
            <w:bookmarkEnd w:id="13"/>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4" w:name="办公地址"/>
            <w:r>
              <w:rPr>
                <w:rFonts w:hint="eastAsia"/>
                <w:sz w:val="22"/>
                <w:szCs w:val="22"/>
                <w:lang w:val="en-GB"/>
              </w:rPr>
              <w:t>石家庄市栾城区装备制造产业园区南车路23号（段同村）</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sz w:val="22"/>
                <w:szCs w:val="22"/>
              </w:rPr>
              <w:t>Hebei Newspaper Media Group Printing Co., Ltd</w:t>
            </w:r>
          </w:p>
        </w:tc>
        <w:tc>
          <w:tcPr>
            <w:tcW w:w="1337" w:type="dxa"/>
            <w:vMerge w:val="restart"/>
          </w:tcPr>
          <w:p>
            <w:pPr>
              <w:snapToGrid w:val="0"/>
              <w:spacing w:line="0" w:lineRule="atLeast"/>
              <w:jc w:val="left"/>
              <w:rPr>
                <w:sz w:val="22"/>
                <w:szCs w:val="22"/>
              </w:rPr>
            </w:pPr>
            <w:r>
              <w:rPr>
                <w:rFonts w:hint="eastAsia"/>
                <w:sz w:val="22"/>
                <w:szCs w:val="22"/>
              </w:rPr>
              <w:t>OHSMS</w:t>
            </w:r>
          </w:p>
        </w:tc>
        <w:tc>
          <w:tcPr>
            <w:tcW w:w="3676" w:type="dxa"/>
            <w:gridSpan w:val="3"/>
            <w:vMerge w:val="restart"/>
          </w:tcPr>
          <w:p>
            <w:pPr>
              <w:snapToGrid w:val="0"/>
              <w:spacing w:line="0" w:lineRule="atLeast"/>
              <w:jc w:val="left"/>
              <w:rPr>
                <w:sz w:val="21"/>
                <w:szCs w:val="16"/>
              </w:rPr>
            </w:pPr>
            <w:r>
              <w:rPr>
                <w:rFonts w:hint="eastAsia"/>
                <w:sz w:val="21"/>
                <w:szCs w:val="16"/>
              </w:rPr>
              <w:t>Relevant occupational health and safety management activities in the involved places</w:t>
            </w:r>
            <w:r>
              <w:rPr>
                <w:rFonts w:hint="eastAsia"/>
                <w:sz w:val="21"/>
                <w:szCs w:val="16"/>
                <w:lang w:val="en-US" w:eastAsia="zh-CN"/>
              </w:rPr>
              <w:t xml:space="preserve"> about </w:t>
            </w:r>
            <w:r>
              <w:rPr>
                <w:rFonts w:hint="eastAsia"/>
                <w:sz w:val="21"/>
                <w:szCs w:val="16"/>
              </w:rPr>
              <w:t>Publication printing (within the scope of permission)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pPr>
              <w:snapToGrid w:val="0"/>
              <w:spacing w:line="0" w:lineRule="atLeast"/>
              <w:jc w:val="left"/>
              <w:rPr>
                <w:sz w:val="22"/>
                <w:szCs w:val="22"/>
              </w:rPr>
            </w:pPr>
            <w:r>
              <w:rPr>
                <w:rFonts w:hint="eastAsia"/>
                <w:sz w:val="22"/>
                <w:szCs w:val="22"/>
              </w:rPr>
              <w:t>No. 23, Nanche Road, Equipment Manufacturing Industrial Park, Luancheng District, Shijiazhuang City (Duantong Village)</w:t>
            </w:r>
          </w:p>
        </w:tc>
        <w:tc>
          <w:tcPr>
            <w:tcW w:w="1337" w:type="dxa"/>
            <w:vMerge w:val="continue"/>
          </w:tcPr>
          <w:p>
            <w:pPr>
              <w:snapToGrid w:val="0"/>
              <w:spacing w:line="0" w:lineRule="atLeast"/>
              <w:jc w:val="left"/>
              <w:rPr>
                <w:sz w:val="22"/>
                <w:szCs w:val="22"/>
              </w:rPr>
            </w:pPr>
          </w:p>
        </w:tc>
        <w:tc>
          <w:tcPr>
            <w:tcW w:w="3676"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No. 23, Nanche Road, Equipment Manufacturing Industrial Park, Luancheng District, Shijiazhuang City (Duantong Village)</w:t>
            </w:r>
          </w:p>
        </w:tc>
        <w:tc>
          <w:tcPr>
            <w:tcW w:w="1337" w:type="dxa"/>
            <w:vMerge w:val="continue"/>
          </w:tcPr>
          <w:p>
            <w:pPr>
              <w:snapToGrid w:val="0"/>
              <w:spacing w:line="0" w:lineRule="atLeast"/>
              <w:jc w:val="left"/>
              <w:rPr>
                <w:sz w:val="22"/>
                <w:szCs w:val="22"/>
              </w:rPr>
            </w:pPr>
          </w:p>
        </w:tc>
        <w:tc>
          <w:tcPr>
            <w:tcW w:w="3676"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336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8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cs="Arial"/>
                <w:b/>
                <w:bCs/>
                <w:sz w:val="22"/>
                <w:szCs w:val="16"/>
              </w:rPr>
            </w:pPr>
            <w:r>
              <w:rPr>
                <w:rFonts w:hint="eastAsia"/>
                <w:sz w:val="22"/>
                <w:szCs w:val="18"/>
              </w:rPr>
              <w:t>签字</w:t>
            </w:r>
          </w:p>
        </w:tc>
        <w:tc>
          <w:tcPr>
            <w:tcW w:w="334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76" w:type="dxa"/>
          </w:tcPr>
          <w:p>
            <w:pPr>
              <w:snapToGrid w:val="0"/>
              <w:spacing w:line="0" w:lineRule="atLeast"/>
              <w:jc w:val="left"/>
              <w:rPr>
                <w:rFonts w:hint="eastAsia" w:eastAsia="宋体" w:cs="Arial"/>
                <w:b/>
                <w:bCs/>
                <w:sz w:val="22"/>
                <w:szCs w:val="16"/>
                <w:lang w:val="en-US" w:eastAsia="zh-CN"/>
              </w:rPr>
            </w:pPr>
            <w:r>
              <w:rPr>
                <w:rFonts w:hint="eastAsia" w:cs="Arial"/>
                <w:b/>
                <w:bCs/>
                <w:sz w:val="22"/>
                <w:szCs w:val="16"/>
                <w:lang w:val="en-US" w:eastAsia="zh-CN"/>
              </w:rPr>
              <w:t>日期</w:t>
            </w:r>
          </w:p>
        </w:tc>
        <w:tc>
          <w:tcPr>
            <w:tcW w:w="3360" w:type="dxa"/>
          </w:tcPr>
          <w:p>
            <w:pPr>
              <w:snapToGrid w:val="0"/>
              <w:spacing w:line="0" w:lineRule="atLeast"/>
              <w:jc w:val="left"/>
              <w:rPr>
                <w:rFonts w:cs="Arial"/>
                <w:b/>
                <w:bCs/>
                <w:sz w:val="22"/>
                <w:szCs w:val="16"/>
              </w:rPr>
            </w:pPr>
          </w:p>
        </w:tc>
        <w:tc>
          <w:tcPr>
            <w:tcW w:w="1680" w:type="dxa"/>
            <w:gridSpan w:val="3"/>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346"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5786120" cy="8858885"/>
            <wp:effectExtent l="0" t="0" r="5080" b="5715"/>
            <wp:docPr id="1" name="图片 1" descr="新文档 2022-09-23 11.27.2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9-23 11.27.20_9"/>
                    <pic:cNvPicPr>
                      <a:picLocks noChangeAspect="1"/>
                    </pic:cNvPicPr>
                  </pic:nvPicPr>
                  <pic:blipFill>
                    <a:blip r:embed="rId5"/>
                    <a:stretch>
                      <a:fillRect/>
                    </a:stretch>
                  </pic:blipFill>
                  <pic:spPr>
                    <a:xfrm>
                      <a:off x="0" y="0"/>
                      <a:ext cx="5786120" cy="8858885"/>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712B5465"/>
    <w:rsid w:val="7E6E1D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2</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2022-09-23T04:34:31Z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