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D6E" w:rsidRDefault="00BA65D2" w:rsidP="00E2578F">
      <w:pPr>
        <w:spacing w:afterLines="50" w:line="40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 w:val="21"/>
          <w:szCs w:val="21"/>
        </w:rPr>
        <w:t>0623-2019-E</w:t>
      </w:r>
      <w:bookmarkEnd w:id="0"/>
    </w:p>
    <w:p w:rsidR="00976D6E" w:rsidRDefault="00BA65D2">
      <w:pPr>
        <w:snapToGrid w:val="0"/>
        <w:spacing w:line="400" w:lineRule="exac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976D6E" w:rsidRDefault="00BA65D2">
      <w:pPr>
        <w:pStyle w:val="a3"/>
        <w:spacing w:line="400" w:lineRule="exac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976D6E" w:rsidRDefault="00BA65D2">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嘉兴康马士箱包有限公司</w:t>
      </w:r>
      <w:bookmarkEnd w:id="1"/>
    </w:p>
    <w:p w:rsidR="00976D6E" w:rsidRDefault="00BA65D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Pr>
          <w:rFonts w:hint="eastAsia"/>
          <w:b/>
          <w:color w:val="000000" w:themeColor="text1"/>
          <w:sz w:val="22"/>
          <w:szCs w:val="22"/>
        </w:rPr>
        <w:t>JIAXING KANMASH BAGS CO.LTD</w:t>
      </w:r>
    </w:p>
    <w:p w:rsidR="00976D6E" w:rsidRDefault="00BA65D2">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嘉兴市秀洲区油车港嘉兴日商投资区兴港路南侧</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314016</w:t>
      </w:r>
      <w:bookmarkEnd w:id="4"/>
    </w:p>
    <w:p w:rsidR="00976D6E" w:rsidRDefault="00BA65D2">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SOUTH SIDE</w:t>
      </w:r>
      <w:r>
        <w:rPr>
          <w:rFonts w:hint="eastAsia"/>
          <w:b/>
          <w:color w:val="000000" w:themeColor="text1"/>
          <w:sz w:val="22"/>
          <w:szCs w:val="22"/>
        </w:rPr>
        <w:t xml:space="preserve"> XINGGANG R</w:t>
      </w:r>
      <w:r>
        <w:rPr>
          <w:rFonts w:hint="eastAsia"/>
          <w:b/>
          <w:color w:val="000000" w:themeColor="text1"/>
          <w:sz w:val="22"/>
          <w:szCs w:val="22"/>
        </w:rPr>
        <w:t>OA</w:t>
      </w:r>
      <w:r>
        <w:rPr>
          <w:rFonts w:hint="eastAsia"/>
          <w:b/>
          <w:color w:val="000000" w:themeColor="text1"/>
          <w:sz w:val="22"/>
          <w:szCs w:val="22"/>
        </w:rPr>
        <w:t>D,YOUCHEGANG JAPANESE INVESTMENT</w:t>
      </w:r>
      <w:r>
        <w:rPr>
          <w:rFonts w:hint="eastAsia"/>
          <w:b/>
          <w:color w:val="000000" w:themeColor="text1"/>
          <w:sz w:val="22"/>
          <w:szCs w:val="22"/>
        </w:rPr>
        <w:t>,</w:t>
      </w:r>
    </w:p>
    <w:p w:rsidR="00976D6E" w:rsidRDefault="00BA65D2">
      <w:pPr>
        <w:pStyle w:val="a3"/>
        <w:spacing w:line="400" w:lineRule="exact"/>
        <w:ind w:firstLineChars="286" w:firstLine="632"/>
        <w:rPr>
          <w:b/>
          <w:color w:val="000000" w:themeColor="text1"/>
          <w:sz w:val="22"/>
          <w:szCs w:val="22"/>
        </w:rPr>
      </w:pPr>
      <w:r>
        <w:rPr>
          <w:rFonts w:hint="eastAsia"/>
          <w:b/>
          <w:color w:val="000000" w:themeColor="text1"/>
          <w:sz w:val="22"/>
          <w:szCs w:val="22"/>
        </w:rPr>
        <w:t xml:space="preserve">       INDUSTRIAL PARK,JIAXING CITY,ZHEJIANG PRO. ZIP CODE:314016</w:t>
      </w:r>
    </w:p>
    <w:p w:rsidR="00976D6E" w:rsidRDefault="00BA65D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嘉兴市秀洲区油车港嘉兴日商投资区兴港路南侧</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314016</w:t>
      </w:r>
      <w:bookmarkEnd w:id="6"/>
    </w:p>
    <w:p w:rsidR="00976D6E" w:rsidRDefault="00BA65D2">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SOUTH SIDE</w:t>
      </w:r>
      <w:r>
        <w:rPr>
          <w:rFonts w:hint="eastAsia"/>
          <w:b/>
          <w:color w:val="000000" w:themeColor="text1"/>
          <w:sz w:val="22"/>
          <w:szCs w:val="22"/>
        </w:rPr>
        <w:t xml:space="preserve"> XINGGANG R</w:t>
      </w:r>
      <w:r>
        <w:rPr>
          <w:rFonts w:hint="eastAsia"/>
          <w:b/>
          <w:color w:val="000000" w:themeColor="text1"/>
          <w:sz w:val="22"/>
          <w:szCs w:val="22"/>
        </w:rPr>
        <w:t>OA</w:t>
      </w:r>
      <w:r>
        <w:rPr>
          <w:rFonts w:hint="eastAsia"/>
          <w:b/>
          <w:color w:val="000000" w:themeColor="text1"/>
          <w:sz w:val="22"/>
          <w:szCs w:val="22"/>
        </w:rPr>
        <w:t>D,YOUCHEGANG JAPANESE INVESTMENT</w:t>
      </w:r>
      <w:r>
        <w:rPr>
          <w:rFonts w:hint="eastAsia"/>
          <w:b/>
          <w:color w:val="000000" w:themeColor="text1"/>
          <w:sz w:val="22"/>
          <w:szCs w:val="22"/>
        </w:rPr>
        <w:t>,</w:t>
      </w:r>
    </w:p>
    <w:p w:rsidR="00976D6E" w:rsidRDefault="00BA65D2">
      <w:pPr>
        <w:pStyle w:val="a3"/>
        <w:spacing w:line="400" w:lineRule="exact"/>
        <w:ind w:firstLineChars="286" w:firstLine="632"/>
        <w:rPr>
          <w:b/>
          <w:color w:val="000000" w:themeColor="text1"/>
          <w:sz w:val="22"/>
          <w:szCs w:val="22"/>
        </w:rPr>
      </w:pPr>
      <w:r>
        <w:rPr>
          <w:rFonts w:hint="eastAsia"/>
          <w:b/>
          <w:color w:val="000000" w:themeColor="text1"/>
          <w:sz w:val="22"/>
          <w:szCs w:val="22"/>
        </w:rPr>
        <w:t xml:space="preserve">       INDUSTRIAL PARK,JIAXING CITY,ZHEJIANG PRO. ZIP CODE:314016</w:t>
      </w:r>
    </w:p>
    <w:p w:rsidR="00976D6E" w:rsidRDefault="00976D6E">
      <w:pPr>
        <w:pStyle w:val="a3"/>
        <w:spacing w:line="400" w:lineRule="exact"/>
        <w:ind w:firstLineChars="286" w:firstLine="632"/>
        <w:rPr>
          <w:b/>
          <w:color w:val="000000" w:themeColor="text1"/>
          <w:sz w:val="22"/>
          <w:szCs w:val="22"/>
          <w:u w:val="single"/>
        </w:rPr>
      </w:pPr>
    </w:p>
    <w:p w:rsidR="00976D6E" w:rsidRDefault="00BA65D2">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91330400782910366X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0573-83989599</w:t>
      </w:r>
      <w:bookmarkEnd w:id="9"/>
    </w:p>
    <w:p w:rsidR="00976D6E" w:rsidRDefault="00BA65D2" w:rsidP="00E2578F">
      <w:pPr>
        <w:pStyle w:val="a3"/>
        <w:spacing w:beforeLines="50" w:line="40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姜钟日</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王雅萍</w:t>
      </w:r>
      <w:bookmarkEnd w:id="11"/>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45</w:t>
      </w:r>
      <w:bookmarkEnd w:id="12"/>
    </w:p>
    <w:p w:rsidR="00976D6E" w:rsidRDefault="00BA65D2">
      <w:pPr>
        <w:pStyle w:val="a3"/>
        <w:spacing w:line="400" w:lineRule="exact"/>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GB/T 24001-2016idtISO 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976D6E" w:rsidRDefault="00BA65D2">
      <w:pPr>
        <w:pStyle w:val="a3"/>
        <w:spacing w:line="40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976D6E" w:rsidRDefault="00BA65D2">
      <w:pPr>
        <w:pStyle w:val="a3"/>
        <w:spacing w:line="400" w:lineRule="exact"/>
        <w:ind w:firstLine="0"/>
        <w:rPr>
          <w:b/>
          <w:color w:val="000000" w:themeColor="text1"/>
          <w:sz w:val="22"/>
          <w:szCs w:val="22"/>
        </w:rPr>
      </w:pPr>
      <w:bookmarkStart w:id="15" w:name="审核范围"/>
      <w:r>
        <w:rPr>
          <w:rFonts w:hint="eastAsia"/>
          <w:b/>
          <w:color w:val="000000" w:themeColor="text1"/>
          <w:sz w:val="22"/>
          <w:szCs w:val="22"/>
        </w:rPr>
        <w:t>范围：箱包的生产及其所涉及的环境管理活动</w:t>
      </w:r>
      <w:bookmarkEnd w:id="15"/>
    </w:p>
    <w:p w:rsidR="00976D6E" w:rsidRDefault="00BA65D2">
      <w:pPr>
        <w:pStyle w:val="a3"/>
        <w:spacing w:line="400" w:lineRule="exact"/>
        <w:ind w:left="1988" w:hangingChars="900" w:hanging="1988"/>
        <w:rPr>
          <w:b/>
          <w:color w:val="000000" w:themeColor="text1"/>
          <w:sz w:val="22"/>
          <w:szCs w:val="22"/>
        </w:rPr>
      </w:pPr>
      <w:r>
        <w:rPr>
          <w:rFonts w:hint="eastAsia"/>
          <w:b/>
          <w:color w:val="000000" w:themeColor="text1"/>
          <w:sz w:val="22"/>
          <w:szCs w:val="22"/>
        </w:rPr>
        <w:t>英文：</w:t>
      </w:r>
      <w:r>
        <w:rPr>
          <w:rFonts w:hint="eastAsia"/>
          <w:b/>
          <w:color w:val="000000" w:themeColor="text1"/>
          <w:sz w:val="22"/>
          <w:szCs w:val="22"/>
        </w:rPr>
        <w:t>PRODUCTION OF BAGS AND RELATED ENVIRONMENTAL  MANAGEME  ACTIVITIES.</w:t>
      </w:r>
    </w:p>
    <w:p w:rsidR="00976D6E" w:rsidRDefault="00976D6E">
      <w:pPr>
        <w:pStyle w:val="a3"/>
        <w:spacing w:line="400" w:lineRule="exact"/>
        <w:ind w:firstLine="0"/>
        <w:rPr>
          <w:b/>
          <w:color w:val="000000" w:themeColor="text1"/>
          <w:sz w:val="22"/>
          <w:szCs w:val="22"/>
        </w:rPr>
      </w:pPr>
    </w:p>
    <w:p w:rsidR="00976D6E" w:rsidRDefault="00BA65D2">
      <w:pPr>
        <w:pStyle w:val="a3"/>
        <w:spacing w:line="40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976D6E" w:rsidRDefault="00BA65D2">
      <w:pPr>
        <w:pStyle w:val="a3"/>
        <w:spacing w:line="400" w:lineRule="exact"/>
        <w:ind w:firstLine="0"/>
        <w:rPr>
          <w:b/>
          <w:color w:val="000000" w:themeColor="text1"/>
          <w:sz w:val="22"/>
          <w:szCs w:val="22"/>
        </w:rPr>
      </w:pPr>
      <w:r>
        <w:rPr>
          <w:rFonts w:hint="eastAsia"/>
          <w:b/>
          <w:color w:val="000000" w:themeColor="text1"/>
          <w:sz w:val="22"/>
          <w:szCs w:val="22"/>
        </w:rPr>
        <w:t>备注：</w:t>
      </w:r>
    </w:p>
    <w:p w:rsidR="00976D6E" w:rsidRDefault="00BA65D2">
      <w:pPr>
        <w:pStyle w:val="a3"/>
        <w:spacing w:line="40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bookmarkStart w:id="16" w:name="_GoBack"/>
      <w:bookmarkEnd w:id="16"/>
    </w:p>
    <w:p w:rsidR="00976D6E" w:rsidRDefault="00BA65D2">
      <w:pPr>
        <w:pStyle w:val="a3"/>
        <w:spacing w:line="400" w:lineRule="exact"/>
        <w:ind w:firstLine="0"/>
        <w:rPr>
          <w:b/>
          <w:color w:val="000000" w:themeColor="text1"/>
          <w:sz w:val="22"/>
          <w:szCs w:val="22"/>
        </w:rPr>
      </w:pPr>
      <w:r>
        <w:rPr>
          <w:rFonts w:hint="eastAsia"/>
          <w:b/>
          <w:color w:val="000000" w:themeColor="text1"/>
          <w:sz w:val="22"/>
          <w:szCs w:val="22"/>
        </w:rPr>
        <w:t>日期：日期：</w:t>
      </w:r>
    </w:p>
    <w:p w:rsidR="00976D6E" w:rsidRDefault="00BA65D2">
      <w:pPr>
        <w:pStyle w:val="a3"/>
        <w:spacing w:line="400" w:lineRule="exact"/>
        <w:ind w:firstLine="0"/>
        <w:rPr>
          <w:b/>
          <w:color w:val="000000" w:themeColor="text1"/>
          <w:sz w:val="18"/>
          <w:szCs w:val="18"/>
        </w:rPr>
      </w:pPr>
      <w:r>
        <w:rPr>
          <w:b/>
          <w:color w:val="000000" w:themeColor="text1"/>
          <w:sz w:val="18"/>
          <w:szCs w:val="18"/>
        </w:rPr>
        <w:t>注：</w:t>
      </w:r>
    </w:p>
    <w:p w:rsidR="00976D6E" w:rsidRDefault="00BA65D2">
      <w:pPr>
        <w:pStyle w:val="a3"/>
        <w:spacing w:line="400" w:lineRule="exac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976D6E" w:rsidSect="00976D6E">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5D2" w:rsidRDefault="00BA65D2" w:rsidP="00976D6E">
      <w:r>
        <w:separator/>
      </w:r>
    </w:p>
  </w:endnote>
  <w:endnote w:type="continuationSeparator" w:id="1">
    <w:p w:rsidR="00BA65D2" w:rsidRDefault="00BA65D2" w:rsidP="00976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5D2" w:rsidRDefault="00BA65D2" w:rsidP="00976D6E">
      <w:r>
        <w:separator/>
      </w:r>
    </w:p>
  </w:footnote>
  <w:footnote w:type="continuationSeparator" w:id="1">
    <w:p w:rsidR="00BA65D2" w:rsidRDefault="00BA65D2" w:rsidP="00976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6E" w:rsidRDefault="00BA65D2">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76D6E" w:rsidRDefault="00976D6E">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976D6E" w:rsidRDefault="00BA65D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A65D2">
      <w:rPr>
        <w:rStyle w:val="CharChar1"/>
        <w:rFonts w:hint="default"/>
        <w:w w:val="90"/>
      </w:rPr>
      <w:t>Beijing International Standard united Certification Co.,Ltd.</w:t>
    </w:r>
  </w:p>
  <w:p w:rsidR="00976D6E" w:rsidRDefault="00976D6E">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8"/>
  <w:drawingGridVerticalSpacing w:val="156"/>
  <w:noPunctuationKerning/>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B4D52"/>
    <w:rsid w:val="0018000C"/>
    <w:rsid w:val="00357400"/>
    <w:rsid w:val="006B4D52"/>
    <w:rsid w:val="00976D6E"/>
    <w:rsid w:val="00BA65D2"/>
    <w:rsid w:val="00E2578F"/>
    <w:rsid w:val="79B3322B"/>
    <w:rsid w:val="7BA250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D6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976D6E"/>
    <w:pPr>
      <w:snapToGrid w:val="0"/>
      <w:spacing w:line="336" w:lineRule="auto"/>
      <w:ind w:firstLine="630"/>
    </w:pPr>
    <w:rPr>
      <w:sz w:val="32"/>
    </w:rPr>
  </w:style>
  <w:style w:type="paragraph" w:styleId="a4">
    <w:name w:val="footer"/>
    <w:basedOn w:val="a"/>
    <w:link w:val="Char0"/>
    <w:uiPriority w:val="99"/>
    <w:unhideWhenUsed/>
    <w:rsid w:val="00976D6E"/>
    <w:pPr>
      <w:tabs>
        <w:tab w:val="center" w:pos="4153"/>
        <w:tab w:val="right" w:pos="8306"/>
      </w:tabs>
      <w:snapToGrid w:val="0"/>
      <w:jc w:val="left"/>
    </w:pPr>
    <w:rPr>
      <w:sz w:val="18"/>
      <w:szCs w:val="18"/>
    </w:rPr>
  </w:style>
  <w:style w:type="paragraph" w:styleId="a5">
    <w:name w:val="header"/>
    <w:basedOn w:val="a"/>
    <w:link w:val="Char1"/>
    <w:unhideWhenUsed/>
    <w:rsid w:val="00976D6E"/>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976D6E"/>
    <w:rPr>
      <w:rFonts w:ascii="Times New Roman" w:eastAsia="宋体" w:hAnsi="Times New Roman" w:cs="Times New Roman"/>
      <w:sz w:val="32"/>
      <w:szCs w:val="20"/>
    </w:rPr>
  </w:style>
  <w:style w:type="character" w:customStyle="1" w:styleId="Char1">
    <w:name w:val="页眉 Char"/>
    <w:basedOn w:val="a0"/>
    <w:link w:val="a5"/>
    <w:uiPriority w:val="99"/>
    <w:qFormat/>
    <w:rsid w:val="00976D6E"/>
    <w:rPr>
      <w:rFonts w:ascii="Times New Roman" w:eastAsia="宋体" w:hAnsi="Times New Roman" w:cs="Times New Roman"/>
      <w:sz w:val="18"/>
      <w:szCs w:val="18"/>
    </w:rPr>
  </w:style>
  <w:style w:type="character" w:customStyle="1" w:styleId="Char0">
    <w:name w:val="页脚 Char"/>
    <w:basedOn w:val="a0"/>
    <w:link w:val="a4"/>
    <w:uiPriority w:val="99"/>
    <w:rsid w:val="00976D6E"/>
    <w:rPr>
      <w:rFonts w:ascii="Times New Roman" w:eastAsia="宋体" w:hAnsi="Times New Roman" w:cs="Times New Roman"/>
      <w:sz w:val="18"/>
      <w:szCs w:val="18"/>
    </w:rPr>
  </w:style>
  <w:style w:type="character" w:customStyle="1" w:styleId="CharChar1">
    <w:name w:val="Char Char1"/>
    <w:qFormat/>
    <w:locked/>
    <w:rsid w:val="00976D6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微软中国</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cp:lastPrinted>2019-05-13T03:13:00Z</cp:lastPrinted>
  <dcterms:created xsi:type="dcterms:W3CDTF">2020-01-03T01:33:00Z</dcterms:created>
  <dcterms:modified xsi:type="dcterms:W3CDTF">2020-01-03T01:33:00Z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