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组织名称:</w:t>
      </w:r>
      <w:bookmarkStart w:id="0" w:name="组织名称"/>
      <w:r>
        <w:rPr>
          <w:rFonts w:hint="eastAsia"/>
          <w:b/>
          <w:szCs w:val="21"/>
        </w:rPr>
        <w:t>石家庄正华保安服务有限公司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 :</w:t>
      </w:r>
      <w:bookmarkStart w:id="1" w:name="合同编号"/>
      <w:r>
        <w:rPr>
          <w:b/>
          <w:szCs w:val="21"/>
        </w:rPr>
        <w:t>1004-2022-QEO</w:t>
      </w:r>
      <w:bookmarkEnd w:id="1"/>
    </w:p>
    <w:p>
      <w:pPr>
        <w:widowControl/>
        <w:jc w:val="left"/>
        <w:rPr>
          <w:b/>
          <w:szCs w:val="21"/>
        </w:rPr>
      </w:pPr>
    </w:p>
    <w:tbl>
      <w:tblPr>
        <w:tblStyle w:val="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126"/>
        <w:gridCol w:w="2457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2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4788" w:type="dxa"/>
            <w:gridSpan w:val="2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="62" w:beforeLines="20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>
            <w:bookmarkStart w:id="2" w:name="审核范围"/>
            <w:r>
              <w:t>Q：门卫、巡逻、守卫、区域秩序维护</w:t>
            </w:r>
          </w:p>
          <w:p>
            <w:r>
              <w:t>E：门卫、巡逻、守卫、区域秩序维护所涉及场所的相关环境管理活动</w:t>
            </w:r>
          </w:p>
          <w:p>
            <w:pPr>
              <w:rPr>
                <w:b/>
                <w:szCs w:val="21"/>
              </w:rPr>
            </w:pPr>
            <w:r>
              <w:t>O：门卫、巡逻、守卫、区域秩序维护所涉及场所的相关职业健康安全管理活</w:t>
            </w:r>
            <w:bookmarkEnd w:id="2"/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r>
              <w:t>Q：门卫、巡逻、</w:t>
            </w:r>
            <w:r>
              <w:rPr>
                <w:color w:val="0000FF"/>
              </w:rPr>
              <w:t>守</w:t>
            </w:r>
            <w:r>
              <w:rPr>
                <w:rFonts w:hint="eastAsia"/>
                <w:color w:val="0000FF"/>
              </w:rPr>
              <w:t>护</w:t>
            </w:r>
            <w:r>
              <w:t>、区域秩序维护</w:t>
            </w:r>
          </w:p>
          <w:p>
            <w:r>
              <w:t>E：门卫、巡逻、</w:t>
            </w:r>
            <w:r>
              <w:rPr>
                <w:color w:val="0000FF"/>
              </w:rPr>
              <w:t>守</w:t>
            </w:r>
            <w:r>
              <w:rPr>
                <w:rFonts w:hint="eastAsia"/>
                <w:color w:val="0000FF"/>
              </w:rPr>
              <w:t>护</w:t>
            </w:r>
            <w:r>
              <w:t>、区域秩序维护所涉及场所的相关环境管理活动</w:t>
            </w:r>
          </w:p>
          <w:p>
            <w:pPr>
              <w:rPr>
                <w:b/>
                <w:szCs w:val="21"/>
              </w:rPr>
            </w:pPr>
            <w:r>
              <w:t>O：门卫、巡逻、</w:t>
            </w:r>
            <w:r>
              <w:rPr>
                <w:color w:val="0000FF"/>
              </w:rPr>
              <w:t>守</w:t>
            </w:r>
            <w:r>
              <w:rPr>
                <w:rFonts w:hint="eastAsia"/>
                <w:color w:val="0000FF"/>
              </w:rPr>
              <w:t>护</w:t>
            </w:r>
            <w:r>
              <w:t>、区域秩序维护所涉及场所的相关职业健康安全管理活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原名称：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  <w:tc>
          <w:tcPr>
            <w:tcW w:w="5043" w:type="dxa"/>
            <w:gridSpan w:val="3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3．涉及人日变化：□初审人日,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                       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吉洁</w:t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2022.10.5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李凤娟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022.10.5</w:t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rFonts w:hint="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 xml:space="preserve">杨森 </w:t>
            </w:r>
          </w:p>
          <w:p>
            <w:pPr>
              <w:jc w:val="center"/>
              <w:rPr>
                <w:rFonts w:hint="default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2022.10.6</w:t>
            </w:r>
            <w:bookmarkStart w:id="3" w:name="_GoBack"/>
            <w:bookmarkEnd w:id="3"/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/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4806950</wp:posOffset>
              </wp:positionH>
              <wp:positionV relativeFrom="paragraph">
                <wp:posOffset>107315</wp:posOffset>
              </wp:positionV>
              <wp:extent cx="1070610" cy="256540"/>
              <wp:effectExtent l="0" t="0" r="8890" b="1016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06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8.5pt;margin-top:8.45pt;height:20.2pt;width:84.3pt;z-index:251659264;mso-width-relative:page;mso-height-relative:page;" fillcolor="#FFFFFF" filled="t" stroked="f" coordsize="21600,21600" o:gfxdata="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mNm3mdcAAAAJAQAADwAAAAAAAAABACAAAAAiAAAAZHJzL2Rvd25yZXYueG1s&#10;UEsBAhQAFAAAAAgAh07iQOZo2RbAAQAAdwMAAA4AAAAAAAAAAQAgAAAAJgEAAGRycy9lMm9Eb2Mu&#10;eG1sUEsFBgAAAAAGAAYAWQEAAFg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18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(05版)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E29119"/>
    <w:multiLevelType w:val="singleLevel"/>
    <w:tmpl w:val="AAE29119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jOTQxYzhjODMyMDAzZmE0MDJkMWFkNmJlNDkwYTUifQ=="/>
  </w:docVars>
  <w:rsids>
    <w:rsidRoot w:val="007A6B09"/>
    <w:rsid w:val="007A6B09"/>
    <w:rsid w:val="0098585E"/>
    <w:rsid w:val="00A014DD"/>
    <w:rsid w:val="60984CED"/>
    <w:rsid w:val="74C3120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字符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1</Pages>
  <Words>103</Words>
  <Characters>589</Characters>
  <Lines>4</Lines>
  <Paragraphs>1</Paragraphs>
  <TotalTime>3</TotalTime>
  <ScaleCrop>false</ScaleCrop>
  <LinksUpToDate>false</LinksUpToDate>
  <CharactersWithSpaces>691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三 木</cp:lastModifiedBy>
  <cp:lastPrinted>2016-01-28T05:47:00Z</cp:lastPrinted>
  <dcterms:modified xsi:type="dcterms:W3CDTF">2022-10-06T03:44:15Z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28EEAE4BCCCD420D9A79D0DCCEDAB803</vt:lpwstr>
  </property>
  <property fmtid="{D5CDD505-2E9C-101B-9397-08002B2CF9AE}" pid="4" name="KSOProductBuildVer">
    <vt:lpwstr>2052-11.1.0.12358</vt:lpwstr>
  </property>
</Properties>
</file>