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连蕊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>郭晓飞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2021.3.15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:2021.3.15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jc w:val="center"/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eastAsia="zh-CN"/>
      </w:rPr>
      <w:t>北京伟森盛业家具有限公司</w:t>
    </w:r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9814847"/>
    <w:rsid w:val="1E685B38"/>
    <w:rsid w:val="205C529D"/>
    <w:rsid w:val="266017C3"/>
    <w:rsid w:val="2B9D11CD"/>
    <w:rsid w:val="2EC51CBB"/>
    <w:rsid w:val="39C32990"/>
    <w:rsid w:val="3B9C6484"/>
    <w:rsid w:val="3BEC51F2"/>
    <w:rsid w:val="3D2F41F7"/>
    <w:rsid w:val="43CB7BBE"/>
    <w:rsid w:val="454E24D2"/>
    <w:rsid w:val="4852129F"/>
    <w:rsid w:val="4B144577"/>
    <w:rsid w:val="50E4321F"/>
    <w:rsid w:val="51733838"/>
    <w:rsid w:val="58707994"/>
    <w:rsid w:val="58FE7F48"/>
    <w:rsid w:val="59586328"/>
    <w:rsid w:val="5D33672D"/>
    <w:rsid w:val="5E27778F"/>
    <w:rsid w:val="66110EF4"/>
    <w:rsid w:val="7305499C"/>
    <w:rsid w:val="736111F7"/>
    <w:rsid w:val="737A2E24"/>
    <w:rsid w:val="76DA0BD5"/>
    <w:rsid w:val="77850278"/>
    <w:rsid w:val="790324D4"/>
    <w:rsid w:val="7CD500E0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2021-09-03T01:13:28Z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F1AFC36286C44FB69DD74B31660B48D6</vt:lpwstr>
  </property>
</Properties>
</file>