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 澄合经纬新材料有限公司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1079-2022-E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陕西省渭南市合阳县王村镇王村矿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吉茂虎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西安市雁塔区延兴门西路755号 国家大学科技园科创孵化基地2号楼 A座705室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魏良辰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13909331518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13909331518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煤矿用钢丝网骨架聚乙烯液体管材、聚乙烯(PE)管材、矿山机械、塑料制品销售所涉及场所的相关环境管理活动。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图片 93" o:spid="_x0000_s1026" o:spt="75" alt="577475f2d71659eed95b546a81c2d41" type="#_x0000_t75" style="position:absolute;left:0pt;margin-left:105.8pt;margin-top:9pt;height:17.3pt;width:22.5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2022.9.21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□否专业能力满足要求：□是 □否人/日数满足要求，审核计划 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_x0000_s1027" o:spid="_x0000_s1027" o:spt="75" alt="577475f2d71659eed95b546a81c2d41" type="#_x0000_t75" style="position:absolute;left:0pt;margin-left:162.3pt;margin-top:18.3pt;height:21.5pt;width:27.9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29F62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2022-09-23T06:35:15Z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