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张静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王琳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8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9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0" w:name="总组长"/>
            <w:r>
              <w:rPr>
                <w:rFonts w:ascii="宋体" w:hAnsi="宋体" w:cs="宋体"/>
                <w:sz w:val="24"/>
              </w:rPr>
              <w:t>张静</w:t>
            </w:r>
            <w:bookmarkEnd w:id="10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2022-9-28</w:t>
            </w:r>
            <w:bookmarkStart w:id="11" w:name="_GoBack"/>
            <w:bookmarkEnd w:id="11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02885A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646</Words>
  <Characters>668</Characters>
  <Lines>6</Lines>
  <Paragraphs>1</Paragraphs>
  <TotalTime>2</TotalTime>
  <ScaleCrop>false</ScaleCrop>
  <LinksUpToDate>false</LinksUpToDate>
  <CharactersWithSpaces>734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和为贵</cp:lastModifiedBy>
  <dcterms:modified xsi:type="dcterms:W3CDTF">2022-09-27T09:55:06Z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2052-11.1.0.12358</vt:lpwstr>
  </property>
</Properties>
</file>