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szCs w:val="21"/>
          <w:u w:val="single"/>
        </w:rPr>
        <w:t>0634-2022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保定京阳立津线缆制造有限公司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石红丽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检查发现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宋体"/>
                <w:kern w:val="0"/>
                <w:szCs w:val="21"/>
              </w:rPr>
              <w:t>提供的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企业标准目录中，YB</w:t>
            </w:r>
            <w:r>
              <w:rPr>
                <w:rFonts w:hint="eastAsia" w:ascii="宋体" w:hAnsi="宋体" w:cs="宋体"/>
                <w:kern w:val="0"/>
                <w:szCs w:val="21"/>
              </w:rPr>
              <w:t>/T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024</w:t>
            </w:r>
            <w:r>
              <w:rPr>
                <w:rFonts w:hint="eastAsia" w:ascii="宋体" w:hAnsi="宋体" w:cs="宋体"/>
                <w:kern w:val="0"/>
                <w:szCs w:val="21"/>
              </w:rPr>
              <w:t>-2008《铠装电缆用钢带》，该标准已作废。不符合GB/T19022-2003标准中 6.2.1条款的规定要求。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  6.2.1条款-程序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bookmarkStart w:id="2" w:name="_GoBack"/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  <w:bookmarkEnd w:id="2"/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 陪同人员(签名)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  <w:lang w:eastAsia="zh-CN"/>
              </w:rPr>
              <w:drawing>
                <wp:inline distT="0" distB="0" distL="114300" distR="114300">
                  <wp:extent cx="847725" cy="304800"/>
                  <wp:effectExtent l="0" t="0" r="5715" b="0"/>
                  <wp:docPr id="7" name="图片 7" descr="969bd7c97c847c89527ac1d0e9921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69bd7c97c847c89527ac1d0e9921b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  <w:lang w:eastAsia="zh-CN"/>
              </w:rPr>
              <w:drawing>
                <wp:inline distT="0" distB="0" distL="114300" distR="114300">
                  <wp:extent cx="847725" cy="304800"/>
                  <wp:effectExtent l="0" t="0" r="5715" b="0"/>
                  <wp:docPr id="8" name="图片 8" descr="969bd7c97c847c89527ac1d0e9921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969bd7c97c847c89527ac1d0e9921b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</w:rPr>
              <w:t>2022.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.2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立即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更新标准YB</w:t>
            </w:r>
            <w:r>
              <w:rPr>
                <w:rFonts w:hint="eastAsia" w:ascii="宋体" w:hAnsi="宋体" w:cs="宋体"/>
                <w:kern w:val="0"/>
                <w:szCs w:val="21"/>
              </w:rPr>
              <w:t>/T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024</w:t>
            </w:r>
            <w:r>
              <w:rPr>
                <w:rFonts w:hint="eastAsia" w:ascii="宋体" w:hAnsi="宋体" w:cs="宋体"/>
                <w:kern w:val="0"/>
                <w:szCs w:val="21"/>
              </w:rPr>
              <w:t>-20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Cs w:val="21"/>
              </w:rPr>
              <w:t>《铠装电缆用钢带》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受控后投入使用。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2.加强学习，对企业适用标准进行检查杜绝类似问题的发生。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847725" cy="304800"/>
                  <wp:effectExtent l="0" t="0" r="5715" b="0"/>
                  <wp:docPr id="6" name="图片 6" descr="969bd7c97c847c89527ac1d0e9921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69bd7c97c847c89527ac1d0e9921b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3" name="图片 3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日期：2022.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4.25pt;margin-top:0pt;height:0.05pt;width:47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26C72"/>
    <w:rsid w:val="00026C72"/>
    <w:rsid w:val="00204331"/>
    <w:rsid w:val="00FE4151"/>
    <w:rsid w:val="18450F31"/>
    <w:rsid w:val="246955A9"/>
    <w:rsid w:val="32357E79"/>
    <w:rsid w:val="347F4ED4"/>
    <w:rsid w:val="38E521D2"/>
    <w:rsid w:val="4F55590E"/>
    <w:rsid w:val="5817157A"/>
    <w:rsid w:val="5CCC3F04"/>
    <w:rsid w:val="5F153F1D"/>
    <w:rsid w:val="738260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305</Words>
  <Characters>400</Characters>
  <Lines>3</Lines>
  <Paragraphs>1</Paragraphs>
  <TotalTime>2</TotalTime>
  <ScaleCrop>false</ScaleCrop>
  <LinksUpToDate>false</LinksUpToDate>
  <CharactersWithSpaces>511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2022-06-19T08:58:00Z</dcterms:created>
  <dc:creator>alexander chang</dc:creator>
  <cp:lastModifiedBy>yingjie</cp:lastModifiedBy>
  <dcterms:modified xsi:type="dcterms:W3CDTF">2022-09-28T03:44:42Z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2C732C0951AA435BA6A4B42777E43BA5</vt:lpwstr>
  </property>
</Properties>
</file>