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1064-2022-QEOFH</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邢台外嘙桥餐饮中心邢台开发区分部</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2022年09月21日 上午至2022年09月21日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张星</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2020-N1EMS-1263722</w:t>
            </w:r>
          </w:p>
        </w:tc>
        <w:tc>
          <w:tcPr>
            <w:tcW w:w="1140" w:type="dxa"/>
            <w:vAlign w:val="center"/>
          </w:tcPr>
          <w:p>
            <w:pPr>
              <w:spacing w:line="240" w:lineRule="exact"/>
              <w:jc w:val="center"/>
              <w:rPr>
                <w:b/>
                <w:color w:val="000000"/>
                <w:szCs w:val="21"/>
              </w:rPr>
            </w:pPr>
            <w:r>
              <w:rPr>
                <w:b/>
                <w:color w:val="000000"/>
                <w:szCs w:val="21"/>
              </w:rPr>
              <w:t>30.05.00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highlight w:val="green"/>
                <w:lang w:val="en-US" w:eastAsia="zh-CN"/>
              </w:rPr>
            </w:pPr>
            <w:r>
              <w:rPr>
                <w:rFonts w:hint="eastAsia"/>
                <w:b/>
                <w:color w:val="000000"/>
                <w:szCs w:val="21"/>
                <w:highlight w:val="green"/>
                <w:lang w:val="en-US" w:eastAsia="zh-CN"/>
              </w:rPr>
              <w:t>/</w:t>
            </w: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邢台外嘙桥餐饮中心邢台开发区分部</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河北省邢台市经济开发区王快镇西楼下社区兴泰大街与建业路交叉口西行50米路北院内001号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054000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河北省邢台市经济开发区王快镇西楼下社区兴泰大街与建业路交叉口西行50米路北院内001号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054000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张利虎</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15930942416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王娟</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张利虎</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产品：集体用餐配送（热食类食品制售）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服务：集体用餐配送（热食类食品制售）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color w:val="000000"/>
                <w:szCs w:val="21"/>
              </w:rPr>
              <w:t>客户洽谈→签订合同→制定工作餐→餐食加工→配送→回收餐具→清洁消毒→餐余物处理（外包）→客户满意度调查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集体用餐配送（热食类食品制售）所涉及场所的相关环境管理活动</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66"/>
        <w:gridCol w:w="2160"/>
        <w:gridCol w:w="1079"/>
        <w:gridCol w:w="2261"/>
        <w:gridCol w:w="121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866"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160"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107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261"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21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8"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866" w:type="dxa"/>
          </w:tcPr>
          <w:p>
            <w:pPr>
              <w:rPr>
                <w:rFonts w:ascii="Times New Roman" w:hAnsi="Times New Roman" w:cs="Times New Roman"/>
                <w:sz w:val="21"/>
                <w:szCs w:val="21"/>
                <w:lang w:val="de-DE" w:eastAsia="ja-JP"/>
              </w:rPr>
            </w:pPr>
            <w:r>
              <w:rPr>
                <w:rFonts w:hint="eastAsia" w:ascii="Times New Roman" w:hAnsi="Times New Roman" w:cs="Times New Roman"/>
                <w:sz w:val="21"/>
                <w:szCs w:val="21"/>
                <w:lang w:val="de-DE" w:eastAsia="ja-JP"/>
              </w:rPr>
              <w:t>邢台外嘙桥餐饮中心邢台开发区分部</w:t>
            </w:r>
          </w:p>
        </w:tc>
        <w:tc>
          <w:tcPr>
            <w:tcW w:w="2160" w:type="dxa"/>
            <w:vAlign w:val="center"/>
          </w:tcPr>
          <w:p>
            <w:pPr>
              <w:rPr>
                <w:rFonts w:ascii="Times New Roman" w:hAnsi="Times New Roman" w:eastAsia="宋体" w:cs="Times New Roman"/>
                <w:kern w:val="2"/>
                <w:sz w:val="21"/>
                <w:szCs w:val="21"/>
                <w:lang w:val="de-DE" w:eastAsia="ja-JP" w:bidi="ar-SA"/>
              </w:rPr>
            </w:pPr>
            <w:r>
              <w:rPr>
                <w:sz w:val="21"/>
                <w:szCs w:val="21"/>
              </w:rPr>
              <w:t>河北省邢台市经济开发区王快镇西楼下社区兴泰大街与建业路交叉口西行50米路北院内001号</w:t>
            </w:r>
          </w:p>
        </w:tc>
        <w:tc>
          <w:tcPr>
            <w:tcW w:w="1079" w:type="dxa"/>
            <w:vAlign w:val="center"/>
          </w:tcPr>
          <w:p>
            <w:pPr>
              <w:spacing w:before="40" w:after="40"/>
              <w:rPr>
                <w:rFonts w:hint="default" w:eastAsia="黑体"/>
                <w:szCs w:val="21"/>
                <w:lang w:val="en-US" w:eastAsia="zh-CN"/>
              </w:rPr>
            </w:pPr>
            <w:r>
              <w:rPr>
                <w:rFonts w:hint="eastAsia" w:eastAsia="黑体"/>
                <w:szCs w:val="21"/>
                <w:lang w:val="en-US" w:eastAsia="zh-CN"/>
              </w:rPr>
              <w:t>30</w:t>
            </w:r>
          </w:p>
        </w:tc>
        <w:tc>
          <w:tcPr>
            <w:tcW w:w="2261" w:type="dxa"/>
            <w:vAlign w:val="center"/>
          </w:tcPr>
          <w:p>
            <w:pPr>
              <w:pStyle w:val="20"/>
              <w:rPr>
                <w:rFonts w:eastAsia="黑体" w:cs="Arial"/>
                <w:sz w:val="21"/>
                <w:szCs w:val="21"/>
                <w:lang w:val="en-US" w:eastAsia="ja-JP"/>
              </w:rPr>
            </w:pPr>
            <w:r>
              <w:rPr>
                <w:rFonts w:hint="eastAsia" w:ascii="Times New Roman" w:hAnsi="Times New Roman" w:eastAsia="宋体" w:cs="Times New Roman"/>
                <w:kern w:val="2"/>
                <w:sz w:val="21"/>
                <w:szCs w:val="21"/>
                <w:lang w:val="en-US" w:eastAsia="ja-JP" w:bidi="ar-SA"/>
              </w:rPr>
              <w:t>集体用餐配送（热食类食品制售）所涉及场所的相关环境管理活动</w:t>
            </w:r>
          </w:p>
        </w:tc>
        <w:tc>
          <w:tcPr>
            <w:tcW w:w="1211" w:type="dxa"/>
            <w:vAlign w:val="center"/>
          </w:tcPr>
          <w:p>
            <w:pPr>
              <w:spacing w:before="40" w:after="40"/>
              <w:rPr>
                <w:rFonts w:eastAsia="黑体"/>
                <w:szCs w:val="21"/>
                <w:lang w:eastAsia="ja-JP"/>
              </w:rPr>
            </w:pPr>
            <w:r>
              <w:rPr>
                <w:rFonts w:hint="eastAsia" w:eastAsia="黑体"/>
                <w:szCs w:val="21"/>
                <w:lang w:eastAsia="ja-JP"/>
              </w:rPr>
              <w:t xml:space="preserve">GB/T24001-2016/ISO 14001:2015 </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eastAsia="黑体"/>
                    <w:szCs w:val="21"/>
                    <w:lang w:eastAsia="ja-JP"/>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1866" w:type="dxa"/>
            <w:vAlign w:val="center"/>
          </w:tcPr>
          <w:p>
            <w:pPr>
              <w:rPr>
                <w:rFonts w:ascii="Times New Roman" w:hAnsi="Times New Roman" w:cs="Times New Roman"/>
                <w:sz w:val="21"/>
                <w:szCs w:val="21"/>
                <w:lang w:eastAsia="ja-JP"/>
              </w:rPr>
            </w:pPr>
            <w:r>
              <w:rPr>
                <w:rFonts w:hint="eastAsia" w:ascii="Times New Roman" w:hAnsi="Times New Roman" w:cs="Times New Roman"/>
                <w:sz w:val="21"/>
                <w:szCs w:val="21"/>
                <w:lang w:eastAsia="ja-JP"/>
              </w:rPr>
              <w:t>河北省邢台市经济开发区王快镇西楼下社区兴泰大街与建业路交叉口西行50米路北院内001号</w:t>
            </w:r>
          </w:p>
        </w:tc>
        <w:tc>
          <w:tcPr>
            <w:tcW w:w="2160" w:type="dxa"/>
            <w:vAlign w:val="center"/>
          </w:tcPr>
          <w:p>
            <w:pPr>
              <w:spacing w:before="40" w:after="40"/>
              <w:rPr>
                <w:rFonts w:eastAsia="黑体"/>
                <w:szCs w:val="21"/>
                <w:lang w:eastAsia="ja-JP"/>
              </w:rPr>
            </w:pPr>
          </w:p>
        </w:tc>
        <w:tc>
          <w:tcPr>
            <w:tcW w:w="1079" w:type="dxa"/>
            <w:vAlign w:val="center"/>
          </w:tcPr>
          <w:p>
            <w:pPr>
              <w:spacing w:before="40" w:after="40"/>
              <w:rPr>
                <w:rFonts w:eastAsia="黑体"/>
                <w:szCs w:val="21"/>
                <w:lang w:eastAsia="ja-JP"/>
              </w:rPr>
            </w:pPr>
          </w:p>
        </w:tc>
        <w:tc>
          <w:tcPr>
            <w:tcW w:w="2261" w:type="dxa"/>
            <w:vAlign w:val="center"/>
          </w:tcPr>
          <w:p>
            <w:pPr>
              <w:spacing w:before="40" w:after="40"/>
              <w:rPr>
                <w:rFonts w:eastAsia="黑体"/>
                <w:szCs w:val="21"/>
                <w:lang w:eastAsia="ja-JP"/>
              </w:rPr>
            </w:pPr>
          </w:p>
        </w:tc>
        <w:tc>
          <w:tcPr>
            <w:tcW w:w="121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1866" w:type="dxa"/>
            <w:vAlign w:val="center"/>
          </w:tcPr>
          <w:p>
            <w:pPr>
              <w:spacing w:before="40" w:after="40"/>
              <w:rPr>
                <w:rFonts w:eastAsia="黑体"/>
                <w:szCs w:val="21"/>
                <w:lang w:eastAsia="ja-JP"/>
              </w:rPr>
            </w:pPr>
          </w:p>
        </w:tc>
        <w:tc>
          <w:tcPr>
            <w:tcW w:w="2160" w:type="dxa"/>
            <w:vAlign w:val="center"/>
          </w:tcPr>
          <w:p>
            <w:pPr>
              <w:spacing w:before="40" w:after="40"/>
              <w:rPr>
                <w:rFonts w:eastAsia="黑体"/>
                <w:szCs w:val="21"/>
                <w:lang w:eastAsia="ja-JP"/>
              </w:rPr>
            </w:pPr>
          </w:p>
        </w:tc>
        <w:tc>
          <w:tcPr>
            <w:tcW w:w="1079" w:type="dxa"/>
            <w:vAlign w:val="center"/>
          </w:tcPr>
          <w:p>
            <w:pPr>
              <w:spacing w:before="40" w:after="40"/>
              <w:rPr>
                <w:rFonts w:eastAsia="黑体"/>
                <w:szCs w:val="21"/>
                <w:lang w:eastAsia="ja-JP"/>
              </w:rPr>
            </w:pPr>
          </w:p>
        </w:tc>
        <w:tc>
          <w:tcPr>
            <w:tcW w:w="2261" w:type="dxa"/>
            <w:vAlign w:val="center"/>
          </w:tcPr>
          <w:p>
            <w:pPr>
              <w:spacing w:before="40" w:after="40"/>
              <w:rPr>
                <w:rFonts w:eastAsia="黑体"/>
                <w:szCs w:val="21"/>
                <w:lang w:eastAsia="ja-JP"/>
              </w:rPr>
            </w:pPr>
          </w:p>
        </w:tc>
        <w:tc>
          <w:tcPr>
            <w:tcW w:w="121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1866" w:type="dxa"/>
            <w:vAlign w:val="center"/>
          </w:tcPr>
          <w:p>
            <w:pPr>
              <w:spacing w:before="40" w:after="40"/>
              <w:rPr>
                <w:rFonts w:eastAsia="黑体"/>
                <w:szCs w:val="21"/>
                <w:lang w:eastAsia="ja-JP"/>
              </w:rPr>
            </w:pPr>
          </w:p>
        </w:tc>
        <w:tc>
          <w:tcPr>
            <w:tcW w:w="2160" w:type="dxa"/>
            <w:vAlign w:val="center"/>
          </w:tcPr>
          <w:p>
            <w:pPr>
              <w:spacing w:before="40" w:after="40"/>
              <w:rPr>
                <w:rFonts w:eastAsia="黑体"/>
                <w:szCs w:val="21"/>
                <w:lang w:eastAsia="ja-JP"/>
              </w:rPr>
            </w:pPr>
          </w:p>
        </w:tc>
        <w:tc>
          <w:tcPr>
            <w:tcW w:w="1079" w:type="dxa"/>
            <w:vAlign w:val="center"/>
          </w:tcPr>
          <w:p>
            <w:pPr>
              <w:spacing w:before="40" w:after="40"/>
              <w:rPr>
                <w:rFonts w:eastAsia="黑体"/>
                <w:szCs w:val="21"/>
                <w:lang w:eastAsia="ja-JP"/>
              </w:rPr>
            </w:pPr>
          </w:p>
        </w:tc>
        <w:tc>
          <w:tcPr>
            <w:tcW w:w="2261" w:type="dxa"/>
            <w:vAlign w:val="center"/>
          </w:tcPr>
          <w:p>
            <w:pPr>
              <w:spacing w:before="40" w:after="40"/>
              <w:rPr>
                <w:rFonts w:eastAsia="黑体"/>
                <w:szCs w:val="21"/>
                <w:lang w:eastAsia="ja-JP"/>
              </w:rPr>
            </w:pPr>
          </w:p>
        </w:tc>
        <w:tc>
          <w:tcPr>
            <w:tcW w:w="121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1866" w:type="dxa"/>
            <w:vAlign w:val="center"/>
          </w:tcPr>
          <w:p>
            <w:pPr>
              <w:spacing w:before="40" w:after="40"/>
              <w:rPr>
                <w:rFonts w:eastAsia="黑体"/>
                <w:szCs w:val="21"/>
                <w:lang w:eastAsia="ja-JP"/>
              </w:rPr>
            </w:pPr>
          </w:p>
        </w:tc>
        <w:tc>
          <w:tcPr>
            <w:tcW w:w="2160" w:type="dxa"/>
            <w:vAlign w:val="center"/>
          </w:tcPr>
          <w:p>
            <w:pPr>
              <w:spacing w:before="40" w:after="40"/>
              <w:rPr>
                <w:rFonts w:eastAsia="黑体"/>
                <w:szCs w:val="21"/>
                <w:lang w:eastAsia="ja-JP"/>
              </w:rPr>
            </w:pPr>
          </w:p>
        </w:tc>
        <w:tc>
          <w:tcPr>
            <w:tcW w:w="1079" w:type="dxa"/>
            <w:vAlign w:val="center"/>
          </w:tcPr>
          <w:p>
            <w:pPr>
              <w:spacing w:before="40" w:after="40"/>
              <w:rPr>
                <w:rFonts w:eastAsia="黑体"/>
                <w:szCs w:val="21"/>
                <w:lang w:eastAsia="ja-JP"/>
              </w:rPr>
            </w:pPr>
          </w:p>
        </w:tc>
        <w:tc>
          <w:tcPr>
            <w:tcW w:w="2261" w:type="dxa"/>
            <w:vAlign w:val="center"/>
          </w:tcPr>
          <w:p>
            <w:pPr>
              <w:spacing w:before="40" w:after="40"/>
              <w:rPr>
                <w:rFonts w:eastAsia="黑体"/>
                <w:szCs w:val="21"/>
                <w:lang w:eastAsia="ja-JP"/>
              </w:rPr>
            </w:pPr>
          </w:p>
        </w:tc>
        <w:tc>
          <w:tcPr>
            <w:tcW w:w="121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b/>
                <w:color w:val="000000"/>
                <w:sz w:val="24"/>
                <w:szCs w:val="24"/>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 xml:space="preserve"> </w:t>
            </w:r>
            <w:r>
              <w:rPr>
                <w:rFonts w:hint="eastAsia" w:ascii="宋体" w:hAnsi="宋体"/>
                <w:color w:val="000000"/>
                <w:spacing w:val="-10"/>
                <w:szCs w:val="21"/>
              </w:rPr>
              <w:t>□</w:t>
            </w:r>
            <w:r>
              <w:rPr>
                <w:rFonts w:hint="eastAsia" w:ascii="宋体" w:hAnsi="宋体"/>
                <w:color w:val="000000"/>
                <w:spacing w:val="-10"/>
                <w:szCs w:val="21"/>
                <w:lang w:val="de-DE"/>
              </w:rPr>
              <w:t>不</w:t>
            </w:r>
            <w:r>
              <w:rPr>
                <w:rFonts w:hint="eastAsia" w:ascii="宋体" w:hAnsi="宋体"/>
                <w:color w:val="000000"/>
                <w:spacing w:val="-10"/>
                <w:szCs w:val="21"/>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s="Times New Roman"/>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s="Times New Roman"/>
                <w:color w:val="000000"/>
                <w:szCs w:val="21"/>
                <w:lang w:val="de-DE"/>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b/>
                <w:color w:val="000000"/>
                <w:szCs w:val="21"/>
                <w:u w:val="single"/>
                <w:lang w:val="en-US" w:eastAsia="zh-CN"/>
              </w:rPr>
              <w:t>2022</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3</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25</w:t>
            </w:r>
            <w:r>
              <w:rPr>
                <w:rFonts w:hint="eastAsia" w:ascii="宋体" w:hAnsi="宋体"/>
                <w:b/>
                <w:color w:val="000000"/>
                <w:szCs w:val="21"/>
                <w:u w:val="single"/>
              </w:rPr>
              <w:t xml:space="preserve">  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2022</w:t>
            </w:r>
            <w:r>
              <w:rPr>
                <w:rFonts w:hint="eastAsia" w:ascii="宋体" w:hAnsi="宋体"/>
                <w:b/>
                <w:color w:val="000000"/>
                <w:szCs w:val="21"/>
                <w:u w:val="single"/>
              </w:rPr>
              <w:t xml:space="preserve">   年</w:t>
            </w:r>
            <w:r>
              <w:rPr>
                <w:rFonts w:hint="eastAsia" w:ascii="宋体" w:hAnsi="宋体"/>
                <w:b/>
                <w:color w:val="000000"/>
                <w:szCs w:val="21"/>
                <w:u w:val="single"/>
                <w:lang w:val="en-US" w:eastAsia="zh-CN"/>
              </w:rPr>
              <w:t>8</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10-11</w:t>
            </w:r>
            <w:r>
              <w:rPr>
                <w:rFonts w:hint="eastAsia" w:ascii="宋体" w:hAnsi="宋体"/>
                <w:b/>
                <w:color w:val="000000"/>
                <w:szCs w:val="21"/>
                <w:u w:val="single"/>
              </w:rPr>
              <w:t xml:space="preserve"> 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2022  年 8  月 22日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hAnsi="宋体"/>
          <w:b/>
          <w:color w:val="000000"/>
          <w:szCs w:val="21"/>
        </w:rPr>
      </w:pPr>
    </w:p>
    <w:p>
      <w:pPr>
        <w:spacing w:before="40" w:after="40"/>
        <w:rPr>
          <w:rFonts w:eastAsia="黑体"/>
          <w:szCs w:val="21"/>
        </w:rPr>
      </w:pPr>
    </w:p>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2022-09-2</w:t>
            </w:r>
            <w:bookmarkEnd w:id="35"/>
            <w:r>
              <w:rPr>
                <w:rFonts w:hint="eastAsia" w:ascii="宋体"/>
                <w:b/>
                <w:color w:val="000000"/>
                <w:szCs w:val="21"/>
                <w:lang w:val="en-US" w:eastAsia="zh-CN"/>
              </w:rPr>
              <w:t>2下午 到  2022-09-24日上午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w:t>
            </w:r>
            <w:bookmarkStart w:id="36" w:name="_GoBack"/>
            <w:bookmarkEnd w:id="36"/>
            <w:r>
              <w:rPr>
                <w:rFonts w:hint="eastAsia" w:ascii="宋体" w:hAnsi="宋体"/>
                <w:b/>
                <w:color w:val="000000"/>
                <w:spacing w:val="-10"/>
                <w:szCs w:val="21"/>
              </w:rPr>
              <w:t>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color w:val="000000"/>
          <w:szCs w:val="21"/>
          <w:lang w:val="en-US" w:eastAsia="zh-CN"/>
        </w:rPr>
        <w:drawing>
          <wp:anchor distT="0" distB="0" distL="114300" distR="114300" simplePos="0" relativeHeight="251663360" behindDoc="0" locked="0" layoutInCell="1" allowOverlap="1">
            <wp:simplePos x="0" y="0"/>
            <wp:positionH relativeFrom="column">
              <wp:posOffset>3726815</wp:posOffset>
            </wp:positionH>
            <wp:positionV relativeFrom="paragraph">
              <wp:posOffset>297180</wp:posOffset>
            </wp:positionV>
            <wp:extent cx="476250" cy="328930"/>
            <wp:effectExtent l="0" t="0" r="6350" b="1270"/>
            <wp:wrapSquare wrapText="bothSides"/>
            <wp:docPr id="3" name="图片 3" descr="张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张星"/>
                    <pic:cNvPicPr>
                      <a:picLocks noChangeAspect="1"/>
                    </pic:cNvPicPr>
                  </pic:nvPicPr>
                  <pic:blipFill>
                    <a:blip r:embed="rId6"/>
                    <a:stretch>
                      <a:fillRect/>
                    </a:stretch>
                  </pic:blipFill>
                  <pic:spPr>
                    <a:xfrm>
                      <a:off x="0" y="0"/>
                      <a:ext cx="476250" cy="32893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lang w:val="en-US" w:eastAsia="zh-CN"/>
        </w:rPr>
        <w:drawing>
          <wp:anchor distT="0" distB="0" distL="114300" distR="114300" simplePos="0" relativeHeight="251661312" behindDoc="0" locked="0" layoutInCell="1" allowOverlap="1">
            <wp:simplePos x="0" y="0"/>
            <wp:positionH relativeFrom="column">
              <wp:posOffset>1872615</wp:posOffset>
            </wp:positionH>
            <wp:positionV relativeFrom="paragraph">
              <wp:posOffset>-127000</wp:posOffset>
            </wp:positionV>
            <wp:extent cx="476250" cy="328930"/>
            <wp:effectExtent l="0" t="0" r="6350" b="1270"/>
            <wp:wrapSquare wrapText="bothSides"/>
            <wp:docPr id="2" name="图片 2" descr="张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张星"/>
                    <pic:cNvPicPr>
                      <a:picLocks noChangeAspect="1"/>
                    </pic:cNvPicPr>
                  </pic:nvPicPr>
                  <pic:blipFill>
                    <a:blip r:embed="rId6"/>
                    <a:stretch>
                      <a:fillRect/>
                    </a:stretch>
                  </pic:blipFill>
                  <pic:spPr>
                    <a:xfrm>
                      <a:off x="0" y="0"/>
                      <a:ext cx="476250" cy="328930"/>
                    </a:xfrm>
                    <a:prstGeom prst="rect">
                      <a:avLst/>
                    </a:prstGeom>
                  </pic:spPr>
                </pic:pic>
              </a:graphicData>
            </a:graphic>
          </wp:anchor>
        </w:drawing>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2022.9.21</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2"/>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2"/>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2"/>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ascii="宋体" w:hAnsi="宋体"/>
                <w:b/>
                <w:color w:val="000000"/>
                <w:szCs w:val="21"/>
                <w:lang w:val="en-US" w:eastAsia="zh-CN"/>
              </w:rPr>
              <w:drawing>
                <wp:anchor distT="0" distB="0" distL="114300" distR="114300" simplePos="0" relativeHeight="251664384" behindDoc="0" locked="0" layoutInCell="1" allowOverlap="1">
                  <wp:simplePos x="0" y="0"/>
                  <wp:positionH relativeFrom="column">
                    <wp:posOffset>901065</wp:posOffset>
                  </wp:positionH>
                  <wp:positionV relativeFrom="paragraph">
                    <wp:posOffset>6350</wp:posOffset>
                  </wp:positionV>
                  <wp:extent cx="476250" cy="328930"/>
                  <wp:effectExtent l="0" t="0" r="6350" b="1270"/>
                  <wp:wrapSquare wrapText="bothSides"/>
                  <wp:docPr id="5" name="图片 5" descr="张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张星"/>
                          <pic:cNvPicPr>
                            <a:picLocks noChangeAspect="1"/>
                          </pic:cNvPicPr>
                        </pic:nvPicPr>
                        <pic:blipFill>
                          <a:blip r:embed="rId6"/>
                          <a:stretch>
                            <a:fillRect/>
                          </a:stretch>
                        </pic:blipFill>
                        <pic:spPr>
                          <a:xfrm>
                            <a:off x="0" y="0"/>
                            <a:ext cx="476250" cy="32893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21</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2"/>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GI4NjI5OTBmMDM1ODFlMDkzNDFlZTFiMWNhZWU5ZTMifQ=="/>
  </w:docVars>
  <w:rsids>
    <w:rsidRoot w:val="00000000"/>
    <w:rsid w:val="0BDE0664"/>
    <w:rsid w:val="19460C23"/>
    <w:rsid w:val="240E783E"/>
    <w:rsid w:val="2C372494"/>
    <w:rsid w:val="371841BB"/>
    <w:rsid w:val="3F381700"/>
    <w:rsid w:val="44044A8E"/>
    <w:rsid w:val="4B5525C4"/>
    <w:rsid w:val="59202ED3"/>
    <w:rsid w:val="607D4EB4"/>
    <w:rsid w:val="719641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2"/>
    <w:semiHidden/>
    <w:qFormat/>
    <w:uiPriority w:val="99"/>
    <w:rPr>
      <w:sz w:val="18"/>
      <w:szCs w:val="18"/>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6"/>
    <w:semiHidden/>
    <w:qFormat/>
    <w:locked/>
    <w:uiPriority w:val="99"/>
    <w:rPr>
      <w:rFonts w:ascii="Times New Roman" w:hAnsi="Times New Roman" w:eastAsia="宋体" w:cs="Times New Roman"/>
      <w:sz w:val="18"/>
      <w:szCs w:val="18"/>
    </w:rPr>
  </w:style>
  <w:style w:type="character" w:customStyle="1" w:styleId="13">
    <w:name w:val="页脚 Char"/>
    <w:link w:val="7"/>
    <w:qFormat/>
    <w:locked/>
    <w:uiPriority w:val="99"/>
    <w:rPr>
      <w:rFonts w:ascii="Times New Roman" w:hAnsi="Times New Roman" w:eastAsia="宋体" w:cs="Times New Roman"/>
      <w:sz w:val="18"/>
      <w:szCs w:val="18"/>
    </w:rPr>
  </w:style>
  <w:style w:type="character" w:customStyle="1" w:styleId="14">
    <w:name w:val="页眉 Char"/>
    <w:link w:val="2"/>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5</TotalTime>
  <ScaleCrop>false</ScaleCrop>
  <LinksUpToDate>false</LinksUpToDate>
  <CharactersWithSpaces>9461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企业咨询17334292415</cp:lastModifiedBy>
  <dcterms:modified xsi:type="dcterms:W3CDTF">2022-09-22T01:09:18Z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2052-11.1.0.12358</vt:lpwstr>
  </property>
</Properties>
</file>