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834"/>
        <w:gridCol w:w="1140"/>
        <w:gridCol w:w="390"/>
        <w:gridCol w:w="1090"/>
        <w:gridCol w:w="110"/>
        <w:gridCol w:w="1360"/>
        <w:gridCol w:w="226"/>
        <w:gridCol w:w="256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襄阳天海汽车部件有限公司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襄阳市高新区富康大道风和园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襄阳市高新区二汽基地东风商业园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王清旺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19354892883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rFonts w:hint="eastAsia"/>
                <w:sz w:val="21"/>
                <w:szCs w:val="21"/>
                <w:lang w:val="en-US" w:eastAsia="zh-CN"/>
              </w:rPr>
              <w:t>470731291</w:t>
            </w:r>
            <w:r>
              <w:rPr>
                <w:sz w:val="21"/>
                <w:szCs w:val="21"/>
              </w:rPr>
              <w:t>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4" w:name="最高管理者"/>
            <w:bookmarkEnd w:id="4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0658-2020-Q-2022</w:t>
            </w:r>
            <w:bookmarkEnd w:id="6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汽车电子产品（高低压线束）的生产和销售（许可范围内除外）。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22.03.01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2022年09月22日 上午至2022年09月22日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2022-N1QMS-3210533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刘艳铃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ISC-JSZJ-181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湖北兴源倍沃得换热设备有限公司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22.03.01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15971033371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pStyle w:val="3"/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42" w:type="dxa"/>
            <w:vAlign w:val="center"/>
          </w:tcPr>
          <w:p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刘艳铃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湖北兴源倍沃得换热设备有限公司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22.03.01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15971033371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温红玲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59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136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905" w:type="dxa"/>
            <w:gridSpan w:val="7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84" w:type="dxa"/>
            <w:gridSpan w:val="2"/>
            <w:vAlign w:val="center"/>
          </w:tcPr>
          <w:p/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138359422286</w:t>
            </w:r>
          </w:p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7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60" w:lineRule="auto"/>
            </w:pPr>
          </w:p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2022-9-20</w:t>
            </w: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2022-9-20</w:t>
            </w:r>
          </w:p>
        </w:tc>
        <w:tc>
          <w:tcPr>
            <w:tcW w:w="13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0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647" w:tblpY="119"/>
        <w:tblOverlap w:val="never"/>
        <w:tblW w:w="10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90"/>
        <w:gridCol w:w="688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30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2022-09-22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:00-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首次会议（管理层）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管理层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 9.1.1监视、测量、分析和评价总则；9.3管理评审；10.1改进 总则；10.3持续改进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bookmarkStart w:id="34" w:name="_GoBack"/>
            <w:bookmarkEnd w:id="34"/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de-DE" w:eastAsia="zh-CN" w:bidi="ar-SA"/>
              </w:rPr>
              <w:t>资质验证/范围再确认/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上次审核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de-DE" w:eastAsia="zh-CN" w:bidi="ar-SA"/>
              </w:rPr>
              <w:t>问题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整改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de-DE" w:eastAsia="zh-CN" w:bidi="ar-SA"/>
              </w:rPr>
              <w:t>验证/投诉或事故/政府主管部门监督抽查情况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(B提供专业技术支持)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-10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业务部（含原料、成品仓库）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5.3岗位/职责 /权限；6.2质量目标及其实现的策划；8.2产品和服务的要求；8.4外部提供供方的控制；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8.5.1 销售服务运行策划和控制；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8.5.3顾客或外部供方的财产；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8.5.4防护；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8.5.5交付后的活动；9.1.2顾客满意；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(B提供专业技术支持)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5.3岗位/职责 /权限；6.2质量目标及其实现的策划；7.1.2人员；7.1.6组织知识；7.2能力；7.3意识；7.5文件化信息；9.1.3分析与评价；9.2内部审核；10.2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纠正措施；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(B提供专业技术支持)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7.1.3基础设施；  7.1.4过程运行环境；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8.1运行策划和控制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8.5.1生产和服务提供的控制；8.5.2标识和可追溯性；8.5.4防护；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(B提供专业技术支持)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15:00-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16:30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品质部</w:t>
            </w:r>
          </w:p>
          <w:p>
            <w:pPr>
              <w:snapToGrid w:val="0"/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24"/>
                <w:lang w:val="de-DE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5.3岗位/职责 /权限；6.2质量目标及其实现的策划；7.1.5监视和测量资源；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8.3产品和服务的设计和开发；8.5.6更改控制；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8.6产品和服务放行；8.7不合格输出的控制； 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(B提供专业技术支持)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16:30-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17:00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末次会议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（管理层）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30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oEJorXAAAACgEAAA8AAAAAAAAAAQAgAAAAIgAAAGRycy9kb3ducmV2Lnht&#10;bFBLAQIUABQAAAAIAIdO4kB5PnNx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BC1978"/>
    <w:rsid w:val="0007680A"/>
    <w:rsid w:val="00BC1978"/>
    <w:rsid w:val="00EC3D89"/>
    <w:rsid w:val="02443CCC"/>
    <w:rsid w:val="039A0CFA"/>
    <w:rsid w:val="058837E9"/>
    <w:rsid w:val="067D155B"/>
    <w:rsid w:val="072D4D2F"/>
    <w:rsid w:val="0C395F24"/>
    <w:rsid w:val="10E02E12"/>
    <w:rsid w:val="13906D71"/>
    <w:rsid w:val="140B464A"/>
    <w:rsid w:val="15143E6C"/>
    <w:rsid w:val="16F5338F"/>
    <w:rsid w:val="187C78C4"/>
    <w:rsid w:val="18D9791A"/>
    <w:rsid w:val="1A5D1977"/>
    <w:rsid w:val="1A6C1BBA"/>
    <w:rsid w:val="1CF76CEC"/>
    <w:rsid w:val="1F3046EB"/>
    <w:rsid w:val="206C46C2"/>
    <w:rsid w:val="213E7EA2"/>
    <w:rsid w:val="250550E5"/>
    <w:rsid w:val="25465CCB"/>
    <w:rsid w:val="28013942"/>
    <w:rsid w:val="2ABE1FBE"/>
    <w:rsid w:val="2B1B11BE"/>
    <w:rsid w:val="2C8114F5"/>
    <w:rsid w:val="2F590507"/>
    <w:rsid w:val="312F7772"/>
    <w:rsid w:val="33541711"/>
    <w:rsid w:val="36730100"/>
    <w:rsid w:val="3E5C591E"/>
    <w:rsid w:val="404B5C4A"/>
    <w:rsid w:val="418D5DEE"/>
    <w:rsid w:val="47AC3472"/>
    <w:rsid w:val="4C8E4F10"/>
    <w:rsid w:val="4CED443F"/>
    <w:rsid w:val="4D094EC3"/>
    <w:rsid w:val="4F512B51"/>
    <w:rsid w:val="57C40364"/>
    <w:rsid w:val="59A246D5"/>
    <w:rsid w:val="5B4D241F"/>
    <w:rsid w:val="5B5163B3"/>
    <w:rsid w:val="5DE16789"/>
    <w:rsid w:val="5E7B3747"/>
    <w:rsid w:val="5EFD23AE"/>
    <w:rsid w:val="5F795ED8"/>
    <w:rsid w:val="620F48D2"/>
    <w:rsid w:val="64526CF8"/>
    <w:rsid w:val="65BA2DA7"/>
    <w:rsid w:val="68D423D1"/>
    <w:rsid w:val="69C67F6C"/>
    <w:rsid w:val="6B5477F9"/>
    <w:rsid w:val="732857F3"/>
    <w:rsid w:val="77DC4DFE"/>
    <w:rsid w:val="79A656C4"/>
    <w:rsid w:val="7AC962E1"/>
    <w:rsid w:val="7BD55DED"/>
    <w:rsid w:val="7CE24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1740</Words>
  <Characters>2492</Characters>
  <Lines>39</Lines>
  <Paragraphs>11</Paragraphs>
  <TotalTime>2</TotalTime>
  <ScaleCrop>false</ScaleCrop>
  <LinksUpToDate>false</LinksUpToDate>
  <CharactersWithSpaces>2564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cp:lastPrinted>2022-09-22T11:24:00Z</cp:lastPrinted>
  <dcterms:modified xsi:type="dcterms:W3CDTF">2022-10-09T22:57:23Z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7DE1CA344719420190E4BBFC720390BE</vt:lpwstr>
  </property>
  <property fmtid="{D5CDD505-2E9C-101B-9397-08002B2CF9AE}" pid="3" name="KSOProductBuildVer">
    <vt:lpwstr>2052-11.1.0.12358</vt:lpwstr>
  </property>
</Properties>
</file>