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黔南兴隆生物科技有限公司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贵州省黔南布依族苗族自治州独山县麻尾工业园区内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0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贵州省黔南州独山县麻尾工业园区内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审核期间变更</w:t>
            </w:r>
            <w:r>
              <w:rPr>
                <w:rFonts w:hint="eastAsia" w:asciiTheme="minorEastAsia" w:hAnsiTheme="minorEastAsia" w:eastAsiaTheme="minor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陈天然</w:t>
            </w:r>
            <w:bookmarkEnd w:id="2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手机"/>
            <w:r>
              <w:rPr>
                <w:sz w:val="21"/>
                <w:szCs w:val="21"/>
              </w:rPr>
              <w:t>15988359174</w:t>
            </w:r>
            <w:bookmarkEnd w:id="3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4" w:name="最高管理者"/>
            <w:bookmarkEnd w:id="4"/>
            <w:r>
              <w:rPr>
                <w:rFonts w:hint="eastAsia"/>
                <w:lang w:val="en-US" w:eastAsia="zh-CN"/>
              </w:rPr>
              <w:t>詹根松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5" w:name="管代电话"/>
            <w:bookmarkEnd w:id="5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邮箱"/>
            <w:r>
              <w:rPr>
                <w:sz w:val="21"/>
                <w:szCs w:val="21"/>
              </w:rPr>
              <w:t>chentianran@88.com</w:t>
            </w:r>
            <w:bookmarkEnd w:id="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1032-2021-F-2022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数据共享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  <w:lang w:val="en-US" w:eastAsia="zh-CN"/>
              </w:rPr>
              <w:t>监督审核1次：</w:t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bookmarkStart w:id="23" w:name="审核范围"/>
            <w:r>
              <w:t>位于</w:t>
            </w:r>
            <w:r>
              <w:rPr>
                <w:rFonts w:hint="eastAsia"/>
              </w:rPr>
              <w:t>贵州省黔南州独山县麻尾工业园区内</w:t>
            </w:r>
            <w:r>
              <w:t>黔南兴隆生物科技有限公司生产车间的食品添加剂（碳酸钙【重质碳酸钙】）的生产</w:t>
            </w:r>
            <w:bookmarkEnd w:id="23"/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val="en-US" w:eastAsia="zh-CN"/>
              </w:rPr>
              <w:t>审核期间变更</w:t>
            </w:r>
            <w:r>
              <w:rPr>
                <w:rFonts w:hint="eastAsia" w:asciiTheme="minorEastAsia" w:hAnsiTheme="minorEastAsia" w:eastAsiaTheme="minorEastAsia"/>
                <w:color w:val="0000FF"/>
                <w:sz w:val="20"/>
                <w:lang w:eastAsia="zh-CN"/>
              </w:rPr>
              <w:t>）</w:t>
            </w:r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K-1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2022年09月27日 下午</w:t>
            </w:r>
            <w:r>
              <w:rPr>
                <w:rFonts w:hint="eastAsia"/>
                <w:b/>
                <w:sz w:val="20"/>
                <w:lang w:val="en-US" w:eastAsia="zh-CN"/>
              </w:rPr>
              <w:t>13:00</w:t>
            </w:r>
            <w:r>
              <w:rPr>
                <w:rFonts w:hint="eastAsia"/>
                <w:b/>
                <w:sz w:val="20"/>
              </w:rPr>
              <w:t>至2022年09月28日 上午</w:t>
            </w:r>
            <w:bookmarkEnd w:id="32"/>
            <w:r>
              <w:rPr>
                <w:rFonts w:hint="eastAsia"/>
                <w:b/>
                <w:sz w:val="20"/>
                <w:lang w:val="en-US" w:eastAsia="zh-CN"/>
              </w:rPr>
              <w:t>12:30</w:t>
            </w:r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hint="default" w:ascii="宋体" w:hAnsi="宋体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  <w:r>
              <w:rPr>
                <w:rFonts w:hint="eastAsia"/>
                <w:b/>
                <w:sz w:val="20"/>
                <w:lang w:eastAsia="zh-CN"/>
              </w:rPr>
              <w:t>——</w:t>
            </w:r>
            <w:r>
              <w:rPr>
                <w:rFonts w:hint="eastAsia"/>
                <w:b/>
                <w:sz w:val="20"/>
                <w:lang w:val="en-US" w:eastAsia="zh-CN"/>
              </w:rPr>
              <w:t>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肖新龙</w:t>
            </w:r>
            <w:r>
              <w:rPr>
                <w:rFonts w:hint="eastAsia"/>
                <w:sz w:val="20"/>
                <w:lang w:val="en-US" w:eastAsia="zh-CN"/>
              </w:rPr>
              <w:t>-A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2020-N1FSMS-1232380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K-1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17706316076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sz w:val="20"/>
                <w:lang w:val="de-DE"/>
              </w:rPr>
              <w:t>马焕秋</w:t>
            </w:r>
            <w:r>
              <w:rPr>
                <w:rFonts w:hint="eastAsia"/>
                <w:sz w:val="20"/>
                <w:lang w:val="en-US" w:eastAsia="zh-CN"/>
              </w:rPr>
              <w:t>-B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2022-N0FSMS-1296764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15966077050</w:t>
            </w:r>
          </w:p>
        </w:tc>
        <w:tc>
          <w:tcPr>
            <w:tcW w:w="1380" w:type="dxa"/>
            <w:vAlign w:val="center"/>
          </w:tcPr>
          <w:p>
            <w:pPr>
              <w:rPr>
                <w:rFonts w:hint="eastAsia" w:eastAsia="宋体"/>
                <w:sz w:val="20"/>
                <w:lang w:val="de-DE" w:eastAsia="zh-CN"/>
              </w:rPr>
            </w:pPr>
            <w:r>
              <w:rPr>
                <w:rFonts w:hint="eastAsia"/>
                <w:sz w:val="20"/>
                <w:lang w:val="de-DE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——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709930" cy="411480"/>
                  <wp:effectExtent l="0" t="0" r="4445" b="7620"/>
                  <wp:docPr id="1" name="图片 1" descr="肖新龙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肖新龙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93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李永忠</w:t>
            </w:r>
            <w:bookmarkEnd w:id="34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17706316076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2022-09-23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2022-09-23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tbl>
      <w:tblPr>
        <w:tblStyle w:val="5"/>
        <w:tblW w:w="10371" w:type="dxa"/>
        <w:tblInd w:w="1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1252"/>
        <w:gridCol w:w="910"/>
        <w:gridCol w:w="4012"/>
        <w:gridCol w:w="1800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1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远程审核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849" w:type="dxa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25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时间</w:t>
            </w:r>
          </w:p>
        </w:tc>
        <w:tc>
          <w:tcPr>
            <w:tcW w:w="91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部门</w:t>
            </w:r>
          </w:p>
        </w:tc>
        <w:tc>
          <w:tcPr>
            <w:tcW w:w="4012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过程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涉及条款</w:t>
            </w: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4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2022-09-27下午</w:t>
            </w: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13:00-13:30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首次会议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#腾讯会议：786-153-455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AB【腾讯会议】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13:00-14:00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领导层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内外部因素、相关方的需求和期望、体系策划过程、</w:t>
            </w:r>
            <w:r>
              <w:rPr>
                <w:rFonts w:hint="eastAsia" w:ascii="宋体" w:hAnsi="宋体"/>
                <w:sz w:val="18"/>
                <w:szCs w:val="18"/>
              </w:rPr>
              <w:t>认证范围、过程方法、领导作用、岗位和职责、方针和目标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风险和机遇的策划、</w:t>
            </w:r>
            <w:r>
              <w:rPr>
                <w:rFonts w:hint="eastAsia"/>
                <w:sz w:val="18"/>
                <w:szCs w:val="18"/>
              </w:rPr>
              <w:t>资源、产品实现策划、</w:t>
            </w:r>
            <w:r>
              <w:rPr>
                <w:rFonts w:hint="eastAsia" w:ascii="宋体" w:hAnsi="宋体"/>
                <w:sz w:val="18"/>
                <w:szCs w:val="18"/>
              </w:rPr>
              <w:t>持续改进的机制、重大投诉处理、重大体系事故和变更管理，顾客反馈、产品召回、行业抽查情况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持续改进</w:t>
            </w:r>
            <w:r>
              <w:rPr>
                <w:rFonts w:hint="eastAsia" w:cs="Arial"/>
                <w:bCs/>
                <w:sz w:val="18"/>
                <w:szCs w:val="18"/>
              </w:rPr>
              <w:t>、管理评审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食品安全管理体系的更新、</w:t>
            </w:r>
          </w:p>
          <w:p>
            <w:pPr>
              <w:tabs>
                <w:tab w:val="left" w:pos="709"/>
              </w:tabs>
              <w:ind w:right="57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标准/规范/法规的执行情况、上次审核不符合项的验证、认证证书、标志的使用情况、投诉或事故、监督抽查情况、体系变动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tabs>
                <w:tab w:val="left" w:pos="709"/>
              </w:tabs>
              <w:ind w:right="57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FSMS：4.1</w:t>
            </w:r>
            <w:r>
              <w:rPr>
                <w:rFonts w:cs="Arial"/>
                <w:bCs/>
                <w:sz w:val="18"/>
                <w:szCs w:val="18"/>
              </w:rPr>
              <w:t>/4.2/4.3/4.4/5.1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5.2</w:t>
            </w:r>
            <w:r>
              <w:rPr>
                <w:rFonts w:hint="eastAsia" w:cs="Arial"/>
                <w:bCs/>
                <w:sz w:val="18"/>
                <w:szCs w:val="18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5.3</w:t>
            </w:r>
            <w:r>
              <w:rPr>
                <w:rFonts w:hint="eastAsia" w:cs="Arial"/>
                <w:bCs/>
                <w:sz w:val="18"/>
                <w:szCs w:val="18"/>
              </w:rPr>
              <w:t>/6.1/6.2/6.3/7.1</w:t>
            </w:r>
            <w:r>
              <w:rPr>
                <w:rFonts w:cs="Arial"/>
                <w:bCs/>
                <w:sz w:val="18"/>
                <w:szCs w:val="18"/>
              </w:rPr>
              <w:t>.1/</w:t>
            </w:r>
            <w:r>
              <w:rPr>
                <w:rFonts w:hint="eastAsia" w:cs="Arial"/>
                <w:bCs/>
                <w:sz w:val="18"/>
                <w:szCs w:val="18"/>
              </w:rPr>
              <w:t>7.4/9.1.1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hint="eastAsia" w:cs="Arial"/>
                <w:bCs/>
                <w:sz w:val="18"/>
                <w:szCs w:val="18"/>
              </w:rPr>
              <w:t>9.3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</w:t>
            </w:r>
            <w:r>
              <w:rPr>
                <w:rFonts w:cs="Arial"/>
                <w:bCs/>
                <w:sz w:val="18"/>
                <w:szCs w:val="18"/>
              </w:rPr>
              <w:t>10.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2/10.3</w:t>
            </w:r>
          </w:p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14:00-15:00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ascii="宋体" w:hAnsi="宋体"/>
                <w:b/>
                <w:bCs/>
                <w:spacing w:val="40"/>
                <w:kern w:val="1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kern w:val="10"/>
                <w:sz w:val="18"/>
                <w:szCs w:val="18"/>
                <w:lang w:val="en-US" w:eastAsia="zh-CN"/>
              </w:rPr>
              <w:t>食品安全小组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食品安全小组及职责、前提方案、实施危害分析的预备步骤、危害分析、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危害控制计划</w:t>
            </w:r>
            <w:r>
              <w:rPr>
                <w:rFonts w:hint="eastAsia" w:ascii="宋体" w:hAnsi="宋体"/>
                <w:sz w:val="18"/>
                <w:szCs w:val="18"/>
              </w:rPr>
              <w:t>的建立、预备信息的更新、规定前提方案和HACCP计划文件的更新、验证策划、控制措施组合的确认、食品安全管理体系的验证及结果分析、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分析和评估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left"/>
              <w:rPr>
                <w:rFonts w:cs="Arial"/>
                <w:bCs/>
                <w:sz w:val="18"/>
                <w:szCs w:val="18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FSMS:</w:t>
            </w:r>
          </w:p>
          <w:p>
            <w:pPr>
              <w:autoSpaceDE w:val="0"/>
              <w:autoSpaceDN w:val="0"/>
              <w:adjustRightInd w:val="0"/>
              <w:jc w:val="left"/>
              <w:rPr>
                <w:rFonts w:hint="default" w:eastAsia="宋体" w:cs="Arial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cs="Arial"/>
                <w:bCs/>
                <w:sz w:val="18"/>
                <w:szCs w:val="18"/>
              </w:rPr>
              <w:t>5</w:t>
            </w:r>
            <w:r>
              <w:rPr>
                <w:rFonts w:cs="Arial"/>
                <w:bCs/>
                <w:sz w:val="18"/>
                <w:szCs w:val="18"/>
              </w:rPr>
              <w:t>.3/</w:t>
            </w:r>
            <w:r>
              <w:rPr>
                <w:rFonts w:hint="eastAsia" w:cs="Arial"/>
                <w:bCs/>
                <w:sz w:val="18"/>
                <w:szCs w:val="18"/>
              </w:rPr>
              <w:t>7.1.5/</w:t>
            </w:r>
            <w:r>
              <w:rPr>
                <w:rFonts w:cs="Arial"/>
                <w:bCs/>
                <w:sz w:val="18"/>
                <w:szCs w:val="18"/>
              </w:rPr>
              <w:t>8.1/8.2//8.5/8.6/8.8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/9.1.2</w:t>
            </w:r>
          </w:p>
          <w:p>
            <w:pPr>
              <w:autoSpaceDE w:val="0"/>
              <w:autoSpaceDN w:val="0"/>
              <w:adjustRightInd w:val="0"/>
              <w:rPr>
                <w:rFonts w:hint="eastAsia" w:cs="Arial"/>
                <w:bCs/>
                <w:sz w:val="18"/>
                <w:szCs w:val="18"/>
              </w:rPr>
            </w:pPr>
            <w:bookmarkStart w:id="35" w:name="_GoBack"/>
            <w:bookmarkEnd w:id="35"/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15:00-17:00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生产部及现场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职责、基础设施、特种设备管理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/8.2/8.3/8.4/8.5.4.5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color w:val="auto"/>
                <w:sz w:val="18"/>
                <w:szCs w:val="18"/>
                <w:lang w:val="en-US" w:eastAsia="zh-CN"/>
              </w:rPr>
              <w:t>17:00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第一天审核结束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49" w:type="dxa"/>
            <w:vMerge w:val="restart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2022-09-28上午</w:t>
            </w: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8:30-9:30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生产部及现场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职责、基础设施、特种设备管理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（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适用时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）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工作环境控制、</w:t>
            </w:r>
            <w:r>
              <w:rPr>
                <w:rFonts w:cs="Arial"/>
                <w:bCs/>
                <w:sz w:val="18"/>
                <w:szCs w:val="18"/>
              </w:rPr>
              <w:t>(PRPs)</w:t>
            </w:r>
            <w:r>
              <w:rPr>
                <w:rFonts w:hint="eastAsia" w:cs="Arial"/>
                <w:bCs/>
                <w:sz w:val="18"/>
                <w:szCs w:val="18"/>
              </w:rPr>
              <w:t>前提方案、可追溯性系统、应急准备和响应、关键控制点和操作性前提方案的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实施</w:t>
            </w:r>
            <w:r>
              <w:rPr>
                <w:rFonts w:hint="eastAsia" w:cs="Arial"/>
                <w:bCs/>
                <w:sz w:val="18"/>
                <w:szCs w:val="18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撤回/召回</w:t>
            </w:r>
            <w:r>
              <w:rPr>
                <w:rFonts w:hint="eastAsia" w:cs="Arial"/>
                <w:sz w:val="18"/>
                <w:szCs w:val="18"/>
                <w:lang w:eastAsia="zh-CN"/>
              </w:rPr>
              <w:t>——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继续审核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5.3/6.2/</w:t>
            </w:r>
            <w:r>
              <w:rPr>
                <w:rFonts w:hint="eastAsia"/>
                <w:sz w:val="18"/>
                <w:szCs w:val="18"/>
              </w:rPr>
              <w:t>7.1.3/7.1.4</w:t>
            </w:r>
          </w:p>
          <w:p>
            <w:pPr>
              <w:spacing w:line="300" w:lineRule="exact"/>
              <w:jc w:val="lef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>/8.2/8.3/8.4/8.5.4.5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/8.9.5</w:t>
            </w:r>
          </w:p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9:30-10:30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eastAsia="楷体_GB2312"/>
                <w:b/>
                <w:bCs/>
                <w:sz w:val="18"/>
                <w:szCs w:val="18"/>
                <w:lang w:val="en-US" w:eastAsia="zh-CN"/>
              </w:rPr>
              <w:t>品质技术部及场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职责、</w:t>
            </w:r>
            <w:r>
              <w:rPr>
                <w:rFonts w:hint="eastAsia"/>
                <w:sz w:val="18"/>
                <w:szCs w:val="18"/>
              </w:rPr>
              <w:t>目标、监视测量装置的控制、产品和过程的不合格项控制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、</w:t>
            </w:r>
            <w:r>
              <w:rPr>
                <w:rFonts w:hint="eastAsia" w:cs="Arial"/>
                <w:sz w:val="18"/>
                <w:szCs w:val="18"/>
              </w:rPr>
              <w:t>潜在不安全产品的处置</w:t>
            </w:r>
            <w:r>
              <w:rPr>
                <w:rFonts w:hint="eastAsia" w:cs="Arial"/>
                <w:sz w:val="18"/>
                <w:szCs w:val="18"/>
                <w:lang w:val="en-US" w:eastAsia="zh-CN"/>
              </w:rPr>
              <w:t>/控制</w:t>
            </w:r>
            <w:r>
              <w:rPr>
                <w:rFonts w:hint="eastAsia" w:cs="Arial"/>
                <w:sz w:val="18"/>
                <w:szCs w:val="18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CCP/OPRP的监控系统及实施；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F：</w:t>
            </w:r>
          </w:p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5.3/</w:t>
            </w:r>
            <w:r>
              <w:rPr>
                <w:rFonts w:hint="eastAsia"/>
                <w:sz w:val="18"/>
                <w:szCs w:val="18"/>
              </w:rPr>
              <w:t>6.2/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8.5.4.5/</w:t>
            </w:r>
            <w:r>
              <w:rPr>
                <w:rFonts w:hint="eastAsia"/>
                <w:sz w:val="18"/>
                <w:szCs w:val="18"/>
              </w:rPr>
              <w:t>8.7/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8.8/</w:t>
            </w:r>
            <w:r>
              <w:rPr>
                <w:rFonts w:hint="eastAsia"/>
                <w:sz w:val="18"/>
                <w:szCs w:val="18"/>
              </w:rPr>
              <w:t>8.9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.1-8.9.4</w:t>
            </w: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10:30-11:30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楷体_GB2312"/>
                <w:b/>
                <w:bCs/>
                <w:sz w:val="18"/>
                <w:szCs w:val="18"/>
                <w:lang w:val="en-US" w:eastAsia="zh-CN"/>
              </w:rPr>
              <w:t>供销部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default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目标、职责、外部提供过程、产品或服务的控制、沟通、撤回/召回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F:5.3/6.2/7.1.6/8.9.5</w:t>
            </w: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  <w:r>
              <w:rPr>
                <w:rFonts w:hint="eastAsia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  <w:t>1:30-12:00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rPr>
                <w:rFonts w:hint="eastAsia" w:ascii="楷体_GB2312" w:hAnsi="Times New Roman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楷体_GB2312" w:hAnsi="Times New Roman" w:eastAsia="楷体_GB2312"/>
                <w:b/>
                <w:bCs/>
                <w:kern w:val="2"/>
                <w:sz w:val="18"/>
                <w:szCs w:val="18"/>
                <w:lang w:val="en-US" w:eastAsia="zh-CN" w:bidi="ar-SA"/>
              </w:rPr>
              <w:t>办公室</w:t>
            </w: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目标、</w:t>
            </w:r>
            <w:r>
              <w:rPr>
                <w:rFonts w:hint="eastAsia" w:cs="Arial"/>
                <w:bCs/>
                <w:sz w:val="18"/>
                <w:szCs w:val="18"/>
              </w:rPr>
              <w:t>职责、文件和记录管理；内外部沟通、人员健康管理、持证上岗人员、人员招聘、员工培训及有效性评价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内部审核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、</w:t>
            </w:r>
            <w:r>
              <w:rPr>
                <w:rFonts w:hint="eastAsia" w:cs="Arial"/>
                <w:bCs/>
                <w:sz w:val="18"/>
                <w:szCs w:val="18"/>
              </w:rPr>
              <w:t>不</w:t>
            </w:r>
            <w:r>
              <w:rPr>
                <w:rFonts w:hint="eastAsia" w:cs="Arial"/>
                <w:bCs/>
                <w:sz w:val="18"/>
                <w:szCs w:val="18"/>
                <w:lang w:val="en-US" w:eastAsia="zh-CN"/>
              </w:rPr>
              <w:t>符合</w:t>
            </w:r>
            <w:r>
              <w:rPr>
                <w:rFonts w:hint="eastAsia" w:cs="Arial"/>
                <w:bCs/>
                <w:sz w:val="18"/>
                <w:szCs w:val="18"/>
              </w:rPr>
              <w:t>和纠正措施</w:t>
            </w:r>
            <w:r>
              <w:rPr>
                <w:rFonts w:hint="eastAsia" w:cs="Arial"/>
                <w:bCs/>
                <w:sz w:val="18"/>
                <w:szCs w:val="18"/>
                <w:lang w:eastAsia="zh-CN"/>
              </w:rPr>
              <w:t>；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pStyle w:val="14"/>
              <w:spacing w:after="0"/>
              <w:rPr>
                <w:rFonts w:hint="eastAsia" w:ascii="Times New Roman" w:hAnsi="Times New Roman" w:eastAsia="Times New Roman" w:cs="Arial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cs="Arial"/>
                <w:bCs/>
                <w:sz w:val="18"/>
                <w:szCs w:val="18"/>
              </w:rPr>
              <w:t>FSMS</w:t>
            </w:r>
            <w:r>
              <w:rPr>
                <w:rFonts w:hint="eastAsia" w:cs="Arial"/>
                <w:bCs/>
                <w:sz w:val="18"/>
                <w:szCs w:val="18"/>
              </w:rPr>
              <w:t>：</w:t>
            </w:r>
            <w:r>
              <w:rPr>
                <w:rFonts w:hint="eastAsia" w:eastAsia="宋体" w:cs="Arial"/>
                <w:bCs/>
                <w:sz w:val="18"/>
                <w:szCs w:val="18"/>
                <w:lang w:val="en-US" w:eastAsia="zh-CN"/>
              </w:rPr>
              <w:t>5.3/6.2/7.1.2/7.2/7.3/7.4/7.5/9.2/10.1</w:t>
            </w: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AB【远程审核沟通方式：微信/腾讯会议/电话/语音】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  <w:t>12:00-12:30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 w:eastAsia="楷体_GB2312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末次</w:t>
            </w:r>
            <w:r>
              <w:rPr>
                <w:rFonts w:hint="eastAsia"/>
                <w:color w:val="000000"/>
                <w:sz w:val="18"/>
                <w:szCs w:val="18"/>
              </w:rPr>
              <w:t>会议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【#腾讯会议：171-401-798】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审核发现宣告</w:t>
            </w: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【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腾讯会议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  <w:lang w:eastAsia="zh-CN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849" w:type="dxa"/>
            <w:vMerge w:val="continue"/>
            <w:tcBorders>
              <w:lef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18"/>
                <w:szCs w:val="18"/>
                <w:lang w:val="en-US" w:eastAsia="zh-CN"/>
              </w:rPr>
            </w:pPr>
          </w:p>
        </w:tc>
        <w:tc>
          <w:tcPr>
            <w:tcW w:w="1252" w:type="dxa"/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default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18"/>
                <w:szCs w:val="18"/>
                <w:lang w:val="en-US" w:eastAsia="zh-CN" w:bidi="ar-SA"/>
              </w:rPr>
              <w:t>12:30</w:t>
            </w:r>
          </w:p>
        </w:tc>
        <w:tc>
          <w:tcPr>
            <w:tcW w:w="91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4012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审核结束</w:t>
            </w:r>
          </w:p>
        </w:tc>
        <w:tc>
          <w:tcPr>
            <w:tcW w:w="1800" w:type="dxa"/>
            <w:shd w:val="clear" w:color="auto" w:fill="auto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宋体" w:cs="Times New Roman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548" w:type="dxa"/>
            <w:tcBorders>
              <w:right w:val="single" w:color="auto" w:sz="8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4MGQzYmZlYjc0MTg3YzE3NjNlNzg5YWY5YjI1NjgifQ=="/>
  </w:docVars>
  <w:rsids>
    <w:rsidRoot w:val="00000000"/>
    <w:rsid w:val="2B18458B"/>
    <w:rsid w:val="491576DD"/>
    <w:rsid w:val="607409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4</TotalTime>
  <ScaleCrop>false</ScaleCrop>
  <LinksUpToDate>false</LinksUpToDate>
  <CharactersWithSpaces>5345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肖新龙</cp:lastModifiedBy>
  <dcterms:modified xsi:type="dcterms:W3CDTF">2022-09-28T01:29:27Z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2052-11.1.0.12358</vt:lpwstr>
  </property>
</Properties>
</file>