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2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325" w:type="dxa"/>
            <w:vAlign w:val="center"/>
          </w:tcPr>
          <w:p>
            <w:pPr>
              <w:rPr>
                <w:rFonts w:ascii="宋体" w:hAnsi="宋体" w:cs="宋体"/>
                <w:sz w:val="24"/>
                <w:szCs w:val="24"/>
              </w:rPr>
            </w:pPr>
            <w:r>
              <w:rPr>
                <w:rFonts w:hint="eastAsia" w:ascii="宋体" w:hAnsi="宋体" w:cs="宋体"/>
                <w:sz w:val="24"/>
                <w:szCs w:val="24"/>
              </w:rPr>
              <w:t xml:space="preserve">受审核部门：管理层 </w:t>
            </w:r>
            <w:r>
              <w:rPr>
                <w:rFonts w:hint="eastAsia" w:ascii="宋体" w:hAnsi="宋体" w:cs="宋体"/>
                <w:sz w:val="24"/>
                <w:szCs w:val="24"/>
                <w:lang w:eastAsia="zh-CN"/>
              </w:rPr>
              <w:t>，</w:t>
            </w:r>
            <w:r>
              <w:rPr>
                <w:rFonts w:hint="eastAsia" w:ascii="宋体" w:hAnsi="宋体" w:cs="宋体"/>
                <w:sz w:val="24"/>
                <w:szCs w:val="24"/>
              </w:rPr>
              <w:t xml:space="preserve"> 主管领导:毛天轴</w:t>
            </w:r>
            <w:r>
              <w:rPr>
                <w:rFonts w:hint="eastAsia" w:ascii="宋体" w:hAnsi="宋体" w:cs="宋体"/>
                <w:sz w:val="24"/>
                <w:szCs w:val="24"/>
                <w:lang w:eastAsia="zh-CN"/>
              </w:rPr>
              <w:t>，</w:t>
            </w:r>
            <w:r>
              <w:rPr>
                <w:rFonts w:hint="eastAsia" w:ascii="宋体" w:hAnsi="宋体" w:cs="宋体"/>
                <w:sz w:val="24"/>
                <w:szCs w:val="24"/>
              </w:rPr>
              <w:t xml:space="preserve">  陪同人员：邓松</w:t>
            </w:r>
          </w:p>
        </w:tc>
        <w:tc>
          <w:tcPr>
            <w:tcW w:w="12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325" w:type="dxa"/>
            <w:vAlign w:val="center"/>
          </w:tcPr>
          <w:p>
            <w:pPr>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审核时间：202</w:t>
            </w:r>
            <w:r>
              <w:rPr>
                <w:rFonts w:hint="eastAsia" w:ascii="宋体" w:hAnsi="宋体" w:cs="宋体"/>
                <w:sz w:val="24"/>
                <w:szCs w:val="24"/>
                <w:lang w:val="en-US" w:eastAsia="zh-CN"/>
              </w:rPr>
              <w:t>2年9月20日</w:t>
            </w:r>
          </w:p>
        </w:tc>
        <w:tc>
          <w:tcPr>
            <w:tcW w:w="12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325" w:type="dxa"/>
            <w:vAlign w:val="center"/>
          </w:tcPr>
          <w:p>
            <w:pPr>
              <w:rPr>
                <w:rFonts w:hint="eastAsia" w:ascii="宋体" w:hAnsi="宋体" w:cs="新宋体"/>
                <w:sz w:val="21"/>
                <w:szCs w:val="21"/>
              </w:rPr>
            </w:pPr>
            <w:r>
              <w:rPr>
                <w:rFonts w:hint="eastAsia" w:ascii="宋体" w:hAnsi="宋体" w:eastAsia="宋体" w:cs="宋体"/>
                <w:sz w:val="24"/>
                <w:szCs w:val="24"/>
              </w:rPr>
              <w:t>审核条款</w:t>
            </w:r>
            <w:r>
              <w:rPr>
                <w:rFonts w:hint="eastAsia" w:ascii="宋体" w:hAnsi="宋体" w:eastAsia="宋体" w:cs="宋体"/>
                <w:sz w:val="24"/>
                <w:szCs w:val="24"/>
                <w:lang w:eastAsia="zh-CN"/>
              </w:rPr>
              <w:t>：</w:t>
            </w:r>
            <w:r>
              <w:rPr>
                <w:rFonts w:hint="eastAsia" w:ascii="宋体" w:hAnsi="宋体" w:eastAsia="宋体" w:cs="新宋体"/>
                <w:sz w:val="21"/>
                <w:szCs w:val="21"/>
                <w:lang w:val="en-US" w:eastAsia="zh-CN"/>
              </w:rPr>
              <w:t>QMS：</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9.3管理评审；10.1改进 总则；10.3持续改进；</w:t>
            </w:r>
          </w:p>
          <w:p>
            <w:pPr>
              <w:rPr>
                <w:rFonts w:hint="eastAsia" w:eastAsia="宋体"/>
                <w:sz w:val="24"/>
                <w:szCs w:val="24"/>
                <w:lang w:eastAsia="zh-CN"/>
              </w:rPr>
            </w:pPr>
            <w:r>
              <w:rPr>
                <w:rFonts w:hint="eastAsia" w:ascii="宋体" w:hAnsi="宋体"/>
                <w:sz w:val="21"/>
                <w:szCs w:val="21"/>
                <w:lang w:eastAsia="zh-CN"/>
              </w:rPr>
              <w:t>范围的确认、资质的确认、法律法规执行情</w:t>
            </w:r>
            <w:r>
              <w:rPr>
                <w:rFonts w:hint="eastAsia" w:ascii="宋体" w:hAnsi="宋体" w:eastAsia="宋体" w:cs="Times New Roman"/>
                <w:sz w:val="21"/>
                <w:szCs w:val="21"/>
                <w:lang w:eastAsia="zh-CN"/>
              </w:rPr>
              <w:t>况、环保抽查及相关投诉情况、认证证书及标识使用情况，上次不符合验证。</w:t>
            </w:r>
          </w:p>
        </w:tc>
        <w:tc>
          <w:tcPr>
            <w:tcW w:w="12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325" w:type="dxa"/>
          </w:tcPr>
          <w:p>
            <w:pPr>
              <w:spacing w:line="360" w:lineRule="auto"/>
              <w:ind w:firstLine="630" w:firstLineChars="300"/>
              <w:jc w:val="left"/>
            </w:pPr>
            <w:r>
              <w:rPr>
                <w:rFonts w:hint="eastAsia"/>
              </w:rPr>
              <w:t>公司制定有《内、外部环境风险和机遇分析表》，确定对公司有利的内外部环境因素有：公司全体员工的质量意识比较强，产品质量在同行业中比较领先。</w:t>
            </w:r>
          </w:p>
          <w:p>
            <w:pPr>
              <w:spacing w:line="360" w:lineRule="auto"/>
              <w:jc w:val="left"/>
            </w:pPr>
            <w:r>
              <w:rPr>
                <w:rFonts w:hint="eastAsia"/>
              </w:rPr>
              <w:t>对公司不利的内、外部因素有：市场竞争非常激烈，产品产品利润不断降低、员工成本增加。</w:t>
            </w:r>
          </w:p>
          <w:p>
            <w:pPr>
              <w:spacing w:line="360" w:lineRule="auto"/>
              <w:jc w:val="left"/>
            </w:pPr>
            <w:r>
              <w:rPr>
                <w:rFonts w:hint="eastAsia"/>
              </w:rPr>
              <w:t>公司通过业内展会、同行交流、座谈会、工作例会、QQ、微信等进行内外部沟通，并定期进行评审，形成会议记录。</w:t>
            </w:r>
          </w:p>
          <w:p>
            <w:pPr>
              <w:spacing w:line="360" w:lineRule="auto"/>
              <w:ind w:firstLine="420" w:firstLineChars="200"/>
              <w:jc w:val="left"/>
            </w:pPr>
            <w:r>
              <w:rPr>
                <w:rFonts w:hint="eastAsia"/>
              </w:rPr>
              <w:t>查见《内、外部环境风险和机遇分析表》</w:t>
            </w:r>
          </w:p>
          <w:p>
            <w:pPr>
              <w:spacing w:line="360" w:lineRule="auto"/>
              <w:jc w:val="left"/>
              <w:rPr>
                <w:rFonts w:hint="eastAsia"/>
                <w:lang w:eastAsia="zh-CN"/>
              </w:rPr>
            </w:pPr>
            <w:r>
              <w:rPr>
                <w:rFonts w:hint="eastAsia"/>
              </w:rPr>
              <w:t>内部环境，人力因素，目前情况：人力资源充足，不利情况：部分岗位技能弱，整改决策：加强岗位培训</w:t>
            </w:r>
            <w:r>
              <w:rPr>
                <w:rFonts w:hint="eastAsia"/>
                <w:lang w:eastAsia="zh-CN"/>
              </w:rPr>
              <w:t>。</w:t>
            </w:r>
          </w:p>
          <w:p>
            <w:pPr>
              <w:spacing w:line="360" w:lineRule="auto"/>
              <w:ind w:firstLine="420" w:firstLineChars="200"/>
              <w:rPr>
                <w:rFonts w:ascii="宋体" w:hAnsi="宋体" w:cs="宋体"/>
                <w:szCs w:val="24"/>
              </w:rPr>
            </w:pPr>
            <w:r>
              <w:rPr>
                <w:rFonts w:hint="eastAsia" w:ascii="宋体" w:hAnsi="宋体" w:cs="宋体"/>
                <w:szCs w:val="24"/>
              </w:rPr>
              <w:t>公司确定的相关方有客户、外部供方、周边企业和居民、政府机构公司经营者、员工等。</w:t>
            </w:r>
          </w:p>
          <w:p>
            <w:pPr>
              <w:spacing w:line="360" w:lineRule="auto"/>
              <w:ind w:firstLine="420" w:firstLineChars="200"/>
              <w:rPr>
                <w:rFonts w:ascii="宋体" w:hAnsi="宋体" w:cs="宋体"/>
                <w:szCs w:val="24"/>
              </w:rPr>
            </w:pPr>
            <w:r>
              <w:rPr>
                <w:rFonts w:hint="eastAsia" w:ascii="宋体" w:hAnsi="宋体" w:cs="宋体"/>
                <w:szCs w:val="24"/>
              </w:rPr>
              <w:t>理解员工诉求的形式为谈心、会议等；理解银行等相关方的形式主要为电话沟通、上门拜访等；</w:t>
            </w:r>
          </w:p>
          <w:p>
            <w:pPr>
              <w:spacing w:line="360" w:lineRule="auto"/>
              <w:rPr>
                <w:rFonts w:ascii="宋体" w:hAnsi="宋体" w:cs="宋体"/>
                <w:szCs w:val="24"/>
              </w:rPr>
            </w:pPr>
            <w:r>
              <w:rPr>
                <w:rFonts w:hint="eastAsia" w:ascii="宋体" w:hAnsi="宋体" w:cs="宋体"/>
                <w:szCs w:val="24"/>
              </w:rPr>
              <w:t>员工关注的主要问题有工资、待遇、晋升机制、福利等，供应商关注的主要问题是回款时间等。</w:t>
            </w:r>
          </w:p>
          <w:p>
            <w:pPr>
              <w:spacing w:line="360" w:lineRule="auto"/>
              <w:ind w:firstLine="420" w:firstLineChars="200"/>
              <w:rPr>
                <w:rFonts w:ascii="宋体" w:hAnsi="宋体" w:cs="宋体"/>
                <w:szCs w:val="24"/>
              </w:rPr>
            </w:pPr>
            <w:r>
              <w:rPr>
                <w:rFonts w:hint="eastAsia" w:ascii="宋体" w:hAnsi="宋体" w:cs="宋体"/>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4"/>
              </w:rPr>
            </w:pPr>
            <w:r>
              <w:rPr>
                <w:rFonts w:hint="eastAsia" w:ascii="宋体" w:hAnsi="宋体" w:cs="宋体"/>
                <w:szCs w:val="24"/>
              </w:rPr>
              <w:t>查见《相关方的需求和期望清单》其中相关方顾客的需求和期望是产品质量符合顾客要求、及时交货、价格合理。</w:t>
            </w:r>
          </w:p>
          <w:p>
            <w:pPr>
              <w:spacing w:line="360" w:lineRule="auto"/>
              <w:ind w:firstLine="420" w:firstLineChars="200"/>
              <w:rPr>
                <w:rFonts w:hint="eastAsia" w:ascii="宋体" w:hAnsi="宋体" w:cs="宋体"/>
                <w:szCs w:val="24"/>
              </w:rPr>
            </w:pPr>
            <w:r>
              <w:rPr>
                <w:rFonts w:hint="eastAsia" w:ascii="宋体" w:hAnsi="宋体" w:cs="宋体"/>
                <w:szCs w:val="24"/>
              </w:rPr>
              <w:t>监测指标：</w:t>
            </w:r>
            <w:r>
              <w:rPr>
                <w:rFonts w:hint="eastAsia" w:ascii="宋体" w:hAnsi="宋体"/>
                <w:kern w:val="0"/>
                <w:szCs w:val="21"/>
              </w:rPr>
              <w:t>顾客满意度、客户投诉率、</w:t>
            </w:r>
            <w:r>
              <w:rPr>
                <w:rFonts w:hint="eastAsia" w:ascii="宋体" w:hAnsi="宋体"/>
                <w:kern w:val="0"/>
                <w:szCs w:val="21"/>
                <w:lang w:eastAsia="zh-CN"/>
              </w:rPr>
              <w:t>按期交付</w:t>
            </w:r>
            <w:r>
              <w:rPr>
                <w:rFonts w:hint="eastAsia" w:ascii="宋体" w:hAnsi="宋体"/>
                <w:kern w:val="0"/>
                <w:szCs w:val="21"/>
              </w:rPr>
              <w:t>率</w:t>
            </w:r>
            <w:r>
              <w:rPr>
                <w:rFonts w:hint="eastAsia" w:ascii="宋体" w:hAnsi="宋体" w:cs="宋体"/>
                <w:szCs w:val="24"/>
              </w:rPr>
              <w:t>等。</w:t>
            </w:r>
          </w:p>
          <w:p>
            <w:pPr>
              <w:spacing w:line="360" w:lineRule="auto"/>
              <w:ind w:firstLine="420" w:firstLineChars="200"/>
              <w:rPr>
                <w:sz w:val="20"/>
              </w:rPr>
            </w:pPr>
            <w:r>
              <w:rPr>
                <w:rFonts w:hint="eastAsia" w:ascii="宋体" w:hAnsi="宋体" w:cs="宋体"/>
                <w:szCs w:val="24"/>
              </w:rPr>
              <w:t>公司质量管理体系的范围为:</w:t>
            </w:r>
            <w:r>
              <w:rPr>
                <w:rFonts w:ascii="宋体" w:hAnsi="宋体" w:cs="宋体"/>
                <w:color w:val="000000"/>
                <w:kern w:val="0"/>
                <w:szCs w:val="21"/>
              </w:rPr>
              <w:t xml:space="preserve"> 压缩机及配件的销售、压缩机的维修</w:t>
            </w:r>
            <w:r>
              <w:rPr>
                <w:rFonts w:hint="eastAsia" w:ascii="宋体" w:hAnsi="宋体" w:cs="宋体"/>
                <w:szCs w:val="24"/>
              </w:rPr>
              <w:t>。</w:t>
            </w:r>
            <w:r>
              <w:rPr>
                <w:rFonts w:hint="eastAsia"/>
                <w:szCs w:val="22"/>
              </w:rPr>
              <w:t>经现场确认，与</w:t>
            </w:r>
            <w:r>
              <w:rPr>
                <w:rFonts w:hint="eastAsia"/>
                <w:szCs w:val="22"/>
                <w:lang w:val="en-US" w:eastAsia="zh-CN"/>
              </w:rPr>
              <w:t>认证</w:t>
            </w:r>
            <w:r>
              <w:rPr>
                <w:rFonts w:hint="eastAsia"/>
                <w:szCs w:val="22"/>
              </w:rPr>
              <w:t>范围一致</w:t>
            </w:r>
            <w:r>
              <w:rPr>
                <w:rFonts w:hint="eastAsia"/>
                <w:sz w:val="20"/>
              </w:rPr>
              <w:t>。</w:t>
            </w:r>
          </w:p>
          <w:p>
            <w:pPr>
              <w:spacing w:line="360" w:lineRule="auto"/>
              <w:ind w:firstLine="420" w:firstLineChars="200"/>
              <w:rPr>
                <w:rFonts w:ascii="宋体" w:hAnsi="宋体" w:cs="宋体"/>
                <w:szCs w:val="24"/>
              </w:rPr>
            </w:pPr>
            <w:r>
              <w:rPr>
                <w:rFonts w:hint="eastAsia" w:ascii="宋体" w:hAnsi="宋体" w:cs="宋体"/>
                <w:szCs w:val="21"/>
              </w:rPr>
              <w:t>---不适用条款：8.3</w:t>
            </w:r>
          </w:p>
          <w:p>
            <w:pPr>
              <w:pStyle w:val="3"/>
              <w:ind w:firstLine="420" w:firstLineChars="200"/>
              <w:rPr>
                <w:rFonts w:cs="宋体"/>
                <w:b w:val="0"/>
              </w:rPr>
            </w:pPr>
            <w:r>
              <w:rPr>
                <w:rFonts w:hint="eastAsia" w:cs="宋体"/>
                <w:b w:val="0"/>
              </w:rPr>
              <w:t xml:space="preserve">根据公司销售、维修服务特点,本公司所销售及维修的产品按客户要求及相关标准进行。公司不提供设计销售、维修服务新过程的要求，整个经营过程不涉及设计开发的内容。8.3条款的不适用对确保产品和服务合格的能力和责任以及增强客户满意不会产生影响。  </w:t>
            </w:r>
          </w:p>
          <w:p>
            <w:pPr>
              <w:spacing w:line="360" w:lineRule="auto"/>
              <w:ind w:firstLine="420" w:firstLineChars="200"/>
              <w:rPr>
                <w:rFonts w:ascii="宋体" w:hAnsi="宋体" w:cs="宋体"/>
                <w:szCs w:val="21"/>
              </w:rPr>
            </w:pPr>
            <w:r>
              <w:rPr>
                <w:rFonts w:hint="eastAsia" w:ascii="宋体" w:hAnsi="宋体" w:cs="宋体"/>
                <w:szCs w:val="21"/>
              </w:rPr>
              <w:t xml:space="preserve"> 注册地址：</w:t>
            </w:r>
            <w:r>
              <w:rPr>
                <w:rFonts w:hint="eastAsia" w:ascii="宋体" w:hAnsi="宋体" w:cs="宋体"/>
                <w:color w:val="000000"/>
                <w:kern w:val="0"/>
                <w:szCs w:val="21"/>
              </w:rPr>
              <w:t>重庆市沙坪坝区都市花园东路68号附1-30-12号</w:t>
            </w:r>
          </w:p>
          <w:p>
            <w:pPr>
              <w:spacing w:line="360" w:lineRule="auto"/>
              <w:ind w:firstLine="420" w:firstLineChars="200"/>
              <w:rPr>
                <w:rFonts w:hint="eastAsia" w:ascii="宋体" w:hAnsi="宋体" w:cs="宋体"/>
                <w:color w:val="000000"/>
                <w:kern w:val="0"/>
                <w:szCs w:val="21"/>
                <w:lang w:eastAsia="zh-CN"/>
              </w:rPr>
            </w:pPr>
            <w:r>
              <w:rPr>
                <w:rFonts w:hint="eastAsia" w:ascii="宋体" w:hAnsi="宋体" w:cs="宋体"/>
                <w:szCs w:val="21"/>
              </w:rPr>
              <w:t>经营地址：</w:t>
            </w:r>
            <w:r>
              <w:rPr>
                <w:rFonts w:ascii="宋体" w:hAnsi="宋体" w:cs="宋体"/>
                <w:color w:val="000000"/>
                <w:kern w:val="0"/>
                <w:szCs w:val="21"/>
              </w:rPr>
              <w:t>重庆市沙坪坝区教院路金星凤凰小区83栋一单元3-5号</w:t>
            </w:r>
            <w:r>
              <w:rPr>
                <w:rFonts w:hint="eastAsia" w:ascii="宋体" w:hAnsi="宋体" w:cs="宋体"/>
                <w:color w:val="000000"/>
                <w:kern w:val="0"/>
                <w:szCs w:val="21"/>
                <w:lang w:eastAsia="zh-CN"/>
              </w:rPr>
              <w:t>。</w:t>
            </w:r>
          </w:p>
          <w:p>
            <w:pPr>
              <w:pStyle w:val="2"/>
              <w:ind w:firstLine="420" w:firstLineChars="200"/>
              <w:rPr>
                <w:rFonts w:hint="default" w:ascii="宋体" w:hAnsi="宋体" w:eastAsia="宋体" w:cs="宋体"/>
                <w:bCs w:val="0"/>
                <w:color w:val="000000"/>
                <w:spacing w:val="0"/>
                <w:kern w:val="0"/>
                <w:sz w:val="21"/>
                <w:szCs w:val="21"/>
                <w:lang w:val="en-US" w:eastAsia="zh-CN" w:bidi="ar-SA"/>
              </w:rPr>
            </w:pPr>
            <w:r>
              <w:rPr>
                <w:rFonts w:hint="eastAsia" w:ascii="宋体" w:hAnsi="宋体" w:eastAsia="宋体" w:cs="宋体"/>
                <w:bCs w:val="0"/>
                <w:color w:val="000000"/>
                <w:spacing w:val="0"/>
                <w:kern w:val="0"/>
                <w:sz w:val="21"/>
                <w:szCs w:val="21"/>
                <w:lang w:val="en-US" w:eastAsia="zh-CN" w:bidi="ar-SA"/>
              </w:rPr>
              <w:t>临时服务场所：重庆市沙坪坝区张家湾五星村35号。</w:t>
            </w:r>
          </w:p>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4"/>
              </w:rPr>
            </w:pPr>
            <w:r>
              <w:rPr>
                <w:rFonts w:hint="eastAsia" w:ascii="宋体" w:hAnsi="宋体" w:cs="宋体"/>
                <w:szCs w:val="24"/>
              </w:rPr>
              <w:t>组织制定有管理评审管理程序，定期进行体系评审，必要时变更过程，以确保过程持续产生公司期望的结果。</w:t>
            </w:r>
          </w:p>
          <w:p>
            <w:pPr>
              <w:spacing w:line="360" w:lineRule="auto"/>
              <w:rPr>
                <w:rFonts w:ascii="宋体" w:hAnsi="宋体" w:cs="宋体"/>
                <w:szCs w:val="24"/>
              </w:rPr>
            </w:pPr>
            <w:r>
              <w:rPr>
                <w:rFonts w:hint="eastAsia" w:ascii="宋体" w:hAnsi="宋体" w:cs="宋体"/>
                <w:szCs w:val="24"/>
              </w:rPr>
              <w:t>经现场确认</w:t>
            </w:r>
          </w:p>
          <w:p>
            <w:pPr>
              <w:spacing w:line="400" w:lineRule="exact"/>
              <w:ind w:firstLine="420" w:firstLineChars="200"/>
              <w:jc w:val="left"/>
              <w:rPr>
                <w:rFonts w:ascii="宋体" w:hAnsi="宋体"/>
                <w:szCs w:val="21"/>
              </w:rPr>
            </w:pPr>
            <w:r>
              <w:rPr>
                <w:rFonts w:hint="eastAsia" w:ascii="宋体" w:hAnsi="宋体"/>
                <w:szCs w:val="21"/>
              </w:rPr>
              <w:t>组织的关键过程：销售和维修服务过程，特殊过程：销售和维修服务过程。外包过程：无</w:t>
            </w:r>
          </w:p>
          <w:p>
            <w:pPr>
              <w:pStyle w:val="2"/>
              <w:rPr>
                <w:rFonts w:hint="eastAsia"/>
                <w:lang w:val="en-US" w:eastAsia="zh-CN"/>
              </w:rPr>
            </w:pP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宋体" w:hAnsi="宋体" w:cs="宋体"/>
                <w:szCs w:val="21"/>
              </w:rPr>
            </w:pPr>
          </w:p>
        </w:tc>
        <w:tc>
          <w:tcPr>
            <w:tcW w:w="960" w:type="dxa"/>
            <w:vAlign w:val="top"/>
          </w:tcPr>
          <w:p>
            <w:pPr>
              <w:jc w:val="left"/>
              <w:rPr>
                <w:b/>
                <w:szCs w:val="21"/>
              </w:rPr>
            </w:pPr>
            <w:r>
              <w:rPr>
                <w:rFonts w:hint="eastAsia" w:ascii="宋体" w:hAnsi="宋体" w:cs="宋体"/>
                <w:szCs w:val="21"/>
                <w:highlight w:val="none"/>
              </w:rPr>
              <w:t>Q5.1</w:t>
            </w:r>
          </w:p>
        </w:tc>
        <w:tc>
          <w:tcPr>
            <w:tcW w:w="10325" w:type="dxa"/>
          </w:tcPr>
          <w:p>
            <w:pPr>
              <w:spacing w:line="360" w:lineRule="auto"/>
              <w:jc w:val="left"/>
              <w:rPr>
                <w:rFonts w:ascii="宋体" w:hAnsi="宋体" w:cs="宋体"/>
                <w:szCs w:val="24"/>
                <w:highlight w:val="yellow"/>
              </w:rPr>
            </w:pPr>
            <w:r>
              <w:rPr>
                <w:rFonts w:hint="eastAsia" w:ascii="宋体" w:hAnsi="宋体" w:cs="宋体"/>
                <w:szCs w:val="24"/>
              </w:rPr>
              <w:t>总经理：</w:t>
            </w:r>
            <w:r>
              <w:rPr>
                <w:rFonts w:hint="eastAsia"/>
              </w:rPr>
              <w:t>毛天轴</w:t>
            </w:r>
            <w:r>
              <w:rPr>
                <w:rFonts w:hint="eastAsia" w:ascii="宋体" w:hAnsi="宋体" w:cs="宋体"/>
                <w:szCs w:val="24"/>
              </w:rPr>
              <w:t xml:space="preserve"> </w:t>
            </w:r>
            <w:r>
              <w:rPr>
                <w:rFonts w:hint="eastAsia" w:ascii="宋体" w:hAnsi="宋体" w:cs="宋体"/>
                <w:szCs w:val="24"/>
                <w:lang w:eastAsia="zh-CN"/>
              </w:rPr>
              <w:t>，</w:t>
            </w:r>
            <w:r>
              <w:rPr>
                <w:rFonts w:hint="eastAsia" w:ascii="宋体" w:hAnsi="宋体" w:cs="宋体"/>
                <w:szCs w:val="24"/>
              </w:rPr>
              <w:t xml:space="preserve">  组织代表：</w:t>
            </w:r>
            <w:r>
              <w:rPr>
                <w:rFonts w:hint="eastAsia" w:ascii="宋体" w:hAnsi="宋体"/>
              </w:rPr>
              <w:t>邓松</w:t>
            </w:r>
          </w:p>
          <w:p>
            <w:pPr>
              <w:spacing w:line="360" w:lineRule="auto"/>
              <w:ind w:firstLine="480"/>
              <w:jc w:val="left"/>
              <w:rPr>
                <w:rFonts w:ascii="宋体" w:hAnsi="宋体" w:cs="宋体"/>
                <w:szCs w:val="24"/>
              </w:rPr>
            </w:pPr>
            <w:r>
              <w:rPr>
                <w:rFonts w:hint="eastAsia" w:ascii="宋体" w:hAnsi="宋体" w:cs="宋体"/>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20" w:firstLineChars="200"/>
              <w:rPr>
                <w:rFonts w:hint="eastAsia" w:ascii="宋体" w:hAnsi="宋体" w:cs="宋体"/>
                <w:szCs w:val="24"/>
              </w:rPr>
            </w:pPr>
            <w:r>
              <w:rPr>
                <w:rFonts w:hint="eastAsia" w:ascii="宋体" w:hAnsi="宋体" w:cs="宋体"/>
                <w:szCs w:val="24"/>
              </w:rPr>
              <w:t xml:space="preserve">    基本符合要求。</w:t>
            </w:r>
          </w:p>
          <w:p>
            <w:pPr>
              <w:spacing w:line="360" w:lineRule="auto"/>
              <w:ind w:firstLine="420" w:firstLineChars="200"/>
              <w:rPr>
                <w:rFonts w:ascii="宋体" w:hAnsi="宋体" w:cs="宋体"/>
                <w:szCs w:val="24"/>
              </w:rPr>
            </w:pPr>
            <w:r>
              <w:rPr>
                <w:rFonts w:hint="eastAsia" w:ascii="宋体" w:hAnsi="宋体" w:cs="宋体"/>
                <w:szCs w:val="24"/>
              </w:rPr>
              <w:t>公司从采购、销售、维修、售后服务各个环节注重培养员工顾客满意的意识，领导对顾客满意比较关注，认识到没有顾客就没有公司的市场。</w:t>
            </w:r>
          </w:p>
          <w:p>
            <w:pPr>
              <w:spacing w:line="360" w:lineRule="auto"/>
              <w:ind w:firstLine="480"/>
              <w:jc w:val="left"/>
              <w:rPr>
                <w:rFonts w:ascii="宋体" w:hAnsi="宋体" w:cs="宋体"/>
                <w:szCs w:val="21"/>
              </w:rPr>
            </w:pPr>
            <w:r>
              <w:rPr>
                <w:rFonts w:hint="eastAsia" w:ascii="宋体" w:hAnsi="宋体" w:cs="宋体"/>
                <w:szCs w:val="24"/>
              </w:rPr>
              <w:t>公司在各个方面努力提高顾客满意率,注重服务和企业形象。努力寻求顾客满意。</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4"/>
              </w:rPr>
            </w:pPr>
            <w:r>
              <w:rPr>
                <w:rFonts w:hint="eastAsia" w:ascii="宋体" w:hAnsi="宋体" w:cs="宋体"/>
                <w:szCs w:val="24"/>
              </w:rPr>
              <w:t>方针（含制定/沟通）</w:t>
            </w: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eastAsia="宋体" w:cs="宋体"/>
                <w:szCs w:val="21"/>
                <w:highlight w:val="none"/>
                <w:lang w:val="en-US" w:eastAsia="zh-CN"/>
              </w:rPr>
              <w:t>Q</w:t>
            </w:r>
            <w:r>
              <w:rPr>
                <w:rFonts w:hint="eastAsia" w:ascii="宋体" w:hAnsi="宋体" w:eastAsia="宋体" w:cs="宋体"/>
                <w:szCs w:val="21"/>
                <w:highlight w:val="none"/>
              </w:rPr>
              <w:t>5.2</w:t>
            </w:r>
          </w:p>
        </w:tc>
        <w:tc>
          <w:tcPr>
            <w:tcW w:w="10325" w:type="dxa"/>
          </w:tcPr>
          <w:p>
            <w:pPr>
              <w:spacing w:line="360" w:lineRule="auto"/>
              <w:ind w:firstLine="420" w:firstLineChars="200"/>
              <w:rPr>
                <w:rFonts w:ascii="宋体" w:hAnsi="宋体" w:cs="宋体"/>
                <w:szCs w:val="24"/>
              </w:rPr>
            </w:pPr>
            <w:r>
              <w:rPr>
                <w:rFonts w:hint="eastAsia" w:ascii="宋体" w:hAnsi="宋体" w:cs="宋体"/>
                <w:szCs w:val="24"/>
              </w:rPr>
              <w:t>公司的质量方针是：“</w:t>
            </w:r>
            <w:r>
              <w:rPr>
                <w:rFonts w:hint="eastAsia"/>
                <w:color w:val="000000"/>
              </w:rPr>
              <w:t>质量为本、信誉至上；顾客满意、持续改进</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公司建立的质量方针基本满足标准各项承诺的要求，基本能为质量目标的制定提供框架，基本符合要求。</w:t>
            </w:r>
          </w:p>
          <w:p>
            <w:pPr>
              <w:spacing w:line="360" w:lineRule="auto"/>
              <w:ind w:firstLine="420" w:firstLineChars="200"/>
              <w:rPr>
                <w:rFonts w:ascii="宋体" w:hAnsi="宋体"/>
                <w:szCs w:val="21"/>
              </w:rPr>
            </w:pPr>
            <w:r>
              <w:rPr>
                <w:rFonts w:hint="eastAsia" w:ascii="宋体" w:hAnsi="宋体" w:cs="宋体"/>
                <w:szCs w:val="24"/>
              </w:rPr>
              <w:t>主要通过日常工作会议、口头交流等将质量方针的要求向全员传达和灌输，确保员工增强顾客满意和守法意识。</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szCs w:val="24"/>
              </w:rPr>
            </w:pP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eastAsia="宋体" w:cs="宋体"/>
                <w:szCs w:val="21"/>
                <w:highlight w:val="none"/>
                <w:lang w:val="en-US" w:eastAsia="zh-CN"/>
              </w:rPr>
              <w:t>Q</w:t>
            </w:r>
            <w:r>
              <w:rPr>
                <w:rFonts w:hint="eastAsia" w:ascii="宋体" w:hAnsi="宋体" w:eastAsia="宋体" w:cs="宋体"/>
                <w:szCs w:val="21"/>
                <w:highlight w:val="none"/>
              </w:rPr>
              <w:t>5.3</w:t>
            </w:r>
          </w:p>
        </w:tc>
        <w:tc>
          <w:tcPr>
            <w:tcW w:w="10325" w:type="dxa"/>
          </w:tcPr>
          <w:p>
            <w:pPr>
              <w:spacing w:line="400" w:lineRule="exact"/>
              <w:ind w:firstLine="420" w:firstLineChars="200"/>
              <w:jc w:val="left"/>
              <w:rPr>
                <w:rFonts w:ascii="宋体" w:hAnsi="宋体" w:cs="宋体"/>
                <w:szCs w:val="24"/>
              </w:rPr>
            </w:pPr>
            <w:r>
              <w:rPr>
                <w:rFonts w:hint="eastAsia" w:ascii="宋体" w:hAnsi="宋体" w:cs="宋体"/>
                <w:szCs w:val="24"/>
              </w:rPr>
              <w:t>公司在建立管理体系之初，对各部门的职责权限进行了划分，在质量手册中确定了公司组织机构图，策划：管理层、综合部、营销部等部门，对应每个部门有职能分配表，在5.3职责和权限中对各部门职责权限进行了规定，质量体系负责人由：</w:t>
            </w:r>
            <w:r>
              <w:rPr>
                <w:rFonts w:hint="eastAsia" w:ascii="宋体" w:hAnsi="宋体" w:cs="宋体"/>
                <w:szCs w:val="24"/>
                <w:lang w:eastAsia="zh-CN"/>
              </w:rPr>
              <w:t>邓松</w:t>
            </w:r>
            <w:r>
              <w:rPr>
                <w:rFonts w:hint="eastAsia" w:ascii="宋体" w:hAnsi="宋体" w:cs="宋体"/>
                <w:szCs w:val="24"/>
              </w:rPr>
              <w:t>负责，各部门基本清楚其职责，文件描述职责与实际基本符合。</w:t>
            </w:r>
          </w:p>
          <w:p>
            <w:pPr>
              <w:spacing w:line="360" w:lineRule="auto"/>
              <w:rPr>
                <w:rFonts w:ascii="宋体" w:hAnsi="宋体" w:cs="宋体"/>
                <w:szCs w:val="24"/>
              </w:rPr>
            </w:pPr>
            <w:r>
              <w:rPr>
                <w:rFonts w:hint="eastAsia" w:ascii="宋体" w:hAnsi="宋体" w:cs="宋体"/>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spacing w:line="360" w:lineRule="auto"/>
              <w:rPr>
                <w:rFonts w:ascii="宋体" w:hAnsi="宋体"/>
                <w:szCs w:val="21"/>
              </w:rPr>
            </w:pPr>
          </w:p>
        </w:tc>
        <w:tc>
          <w:tcPr>
            <w:tcW w:w="960" w:type="dxa"/>
          </w:tcPr>
          <w:p>
            <w:pPr>
              <w:rPr>
                <w:b/>
                <w:szCs w:val="21"/>
              </w:rPr>
            </w:pPr>
            <w:r>
              <w:rPr>
                <w:rFonts w:hint="eastAsia" w:ascii="宋体" w:hAnsi="宋体" w:eastAsia="宋体" w:cs="宋体"/>
                <w:szCs w:val="21"/>
                <w:highlight w:val="none"/>
                <w:lang w:val="en-US" w:eastAsia="zh-CN"/>
              </w:rPr>
              <w:t xml:space="preserve">Q6.1 </w:t>
            </w:r>
          </w:p>
        </w:tc>
        <w:tc>
          <w:tcPr>
            <w:tcW w:w="1032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公司策划并批准实施《风险和机遇评估分析表》，内容包括风险类型、风险因素、风险分析、管理措施、涉及的部门、实施时间及有效性等；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szCs w:val="24"/>
              </w:rPr>
            </w:pPr>
            <w:r>
              <w:rPr>
                <w:rFonts w:hint="eastAsia" w:ascii="宋体" w:hAnsi="宋体" w:cs="宋体"/>
                <w:szCs w:val="24"/>
              </w:rPr>
              <w:t>类型：外部因素；</w:t>
            </w:r>
          </w:p>
          <w:p>
            <w:pPr>
              <w:spacing w:line="360" w:lineRule="auto"/>
              <w:rPr>
                <w:rFonts w:ascii="宋体" w:hAnsi="宋体" w:cs="宋体"/>
                <w:szCs w:val="24"/>
              </w:rPr>
            </w:pPr>
            <w:r>
              <w:rPr>
                <w:rFonts w:hint="eastAsia" w:ascii="宋体" w:hAnsi="宋体" w:cs="宋体"/>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szCs w:val="24"/>
              </w:rPr>
            </w:pPr>
            <w:r>
              <w:rPr>
                <w:rFonts w:hint="eastAsia" w:ascii="宋体" w:hAnsi="宋体" w:cs="宋体"/>
                <w:szCs w:val="24"/>
              </w:rPr>
              <w:t>应对机遇及措施：及时关注公司产品市场的情况，引入技术人才，并开发市场潜力。收集信息及时调整，保持公司产品的竞争力。</w:t>
            </w:r>
          </w:p>
          <w:p>
            <w:pPr>
              <w:spacing w:line="360" w:lineRule="auto"/>
              <w:ind w:firstLine="630" w:firstLineChars="300"/>
              <w:rPr>
                <w:rFonts w:ascii="宋体" w:hAnsi="宋体" w:cs="宋体"/>
                <w:szCs w:val="24"/>
              </w:rPr>
            </w:pPr>
            <w:r>
              <w:rPr>
                <w:rFonts w:hint="eastAsia" w:ascii="宋体" w:hAnsi="宋体" w:cs="宋体"/>
                <w:szCs w:val="24"/>
              </w:rPr>
              <w:t>针对外部因素，还分析了市场、原材料供应、文化、社会、经济、法律法规的变化等。</w:t>
            </w:r>
          </w:p>
          <w:p>
            <w:pPr>
              <w:numPr>
                <w:ilvl w:val="0"/>
                <w:numId w:val="1"/>
              </w:numPr>
              <w:spacing w:line="360" w:lineRule="auto"/>
              <w:rPr>
                <w:rFonts w:ascii="宋体" w:hAnsi="宋体" w:cs="宋体"/>
                <w:szCs w:val="24"/>
              </w:rPr>
            </w:pPr>
            <w:r>
              <w:rPr>
                <w:rFonts w:hint="eastAsia" w:ascii="宋体" w:hAnsi="宋体" w:cs="宋体"/>
                <w:szCs w:val="24"/>
              </w:rPr>
              <w:t>类型：内部因素；</w:t>
            </w:r>
          </w:p>
          <w:p>
            <w:pPr>
              <w:spacing w:line="360" w:lineRule="auto"/>
              <w:rPr>
                <w:rFonts w:ascii="宋体" w:hAnsi="宋体" w:cs="宋体"/>
                <w:szCs w:val="24"/>
              </w:rPr>
            </w:pPr>
            <w:r>
              <w:rPr>
                <w:rFonts w:hint="eastAsia" w:ascii="宋体" w:hAnsi="宋体" w:cs="宋体"/>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szCs w:val="24"/>
              </w:rPr>
            </w:pPr>
            <w:r>
              <w:rPr>
                <w:rFonts w:hint="eastAsia" w:ascii="宋体" w:hAnsi="宋体" w:cs="宋体"/>
                <w:szCs w:val="24"/>
              </w:rPr>
              <w:t>应对机遇及措施：各部门应及时关注员工的心态变化，注意工作方式，创造良好的工作环境，提高员工的归属感。</w:t>
            </w:r>
          </w:p>
          <w:p>
            <w:pPr>
              <w:spacing w:line="360" w:lineRule="auto"/>
              <w:rPr>
                <w:rFonts w:ascii="宋体" w:hAnsi="宋体" w:cs="宋体"/>
                <w:szCs w:val="24"/>
              </w:rPr>
            </w:pPr>
            <w:r>
              <w:rPr>
                <w:rFonts w:hint="eastAsia" w:ascii="宋体" w:hAnsi="宋体" w:cs="宋体"/>
                <w:szCs w:val="24"/>
              </w:rPr>
              <w:t>针对内部因素，还分析了财务状况、资源、基础设施等。</w:t>
            </w:r>
          </w:p>
          <w:p>
            <w:pPr>
              <w:spacing w:line="360" w:lineRule="auto"/>
              <w:rPr>
                <w:rFonts w:ascii="宋体" w:hAnsi="宋体"/>
                <w:szCs w:val="21"/>
              </w:rPr>
            </w:pPr>
            <w:r>
              <w:rPr>
                <w:rFonts w:hint="eastAsia" w:ascii="宋体" w:hAnsi="宋体" w:cs="宋体"/>
                <w:szCs w:val="24"/>
              </w:rPr>
              <w:t xml:space="preserve"> 应对风险和机遇的措施与其对于产品和服务符合性的潜在影响相适应。</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szCs w:val="24"/>
              </w:rPr>
            </w:pPr>
            <w:r>
              <w:rPr>
                <w:rFonts w:hint="eastAsia" w:ascii="宋体" w:hAnsi="宋体" w:cs="宋体"/>
                <w:szCs w:val="24"/>
              </w:rPr>
              <w:t>质量目标及其实现的策划（含6.2.1/6.2.2）</w:t>
            </w:r>
          </w:p>
          <w:p>
            <w:pPr>
              <w:adjustRightInd w:val="0"/>
              <w:snapToGrid w:val="0"/>
              <w:rPr>
                <w:rFonts w:ascii="宋体" w:hAnsi="宋体"/>
                <w:szCs w:val="21"/>
              </w:rPr>
            </w:pPr>
          </w:p>
        </w:tc>
        <w:tc>
          <w:tcPr>
            <w:tcW w:w="960" w:type="dxa"/>
          </w:tcPr>
          <w:p>
            <w:pPr>
              <w:spacing w:line="360" w:lineRule="auto"/>
              <w:rPr>
                <w:rFonts w:hint="eastAsia" w:ascii="宋体" w:hAnsi="宋体" w:eastAsia="宋体" w:cs="宋体"/>
                <w:szCs w:val="24"/>
              </w:rPr>
            </w:pPr>
            <w:r>
              <w:rPr>
                <w:rFonts w:hint="eastAsia" w:ascii="宋体" w:hAnsi="宋体" w:eastAsia="宋体" w:cs="宋体"/>
                <w:szCs w:val="24"/>
                <w:lang w:val="en-US" w:eastAsia="zh-CN"/>
              </w:rPr>
              <w:t>Q</w:t>
            </w:r>
            <w:r>
              <w:rPr>
                <w:rFonts w:hint="eastAsia" w:ascii="宋体" w:hAnsi="宋体" w:eastAsia="宋体" w:cs="宋体"/>
                <w:szCs w:val="24"/>
              </w:rPr>
              <w:t xml:space="preserve">6.2 </w:t>
            </w:r>
          </w:p>
          <w:p>
            <w:pPr>
              <w:rPr>
                <w:rFonts w:ascii="宋体" w:hAnsi="宋体"/>
                <w:szCs w:val="21"/>
              </w:rPr>
            </w:pPr>
          </w:p>
        </w:tc>
        <w:tc>
          <w:tcPr>
            <w:tcW w:w="10325" w:type="dxa"/>
          </w:tcPr>
          <w:p>
            <w:pPr>
              <w:spacing w:line="360" w:lineRule="auto"/>
              <w:ind w:firstLine="420" w:firstLineChars="200"/>
              <w:jc w:val="left"/>
              <w:rPr>
                <w:rFonts w:ascii="宋体" w:hAnsi="宋体" w:cs="宋体"/>
                <w:szCs w:val="24"/>
              </w:rPr>
            </w:pPr>
            <w:r>
              <w:rPr>
                <w:rFonts w:hint="eastAsia" w:ascii="宋体" w:hAnsi="宋体" w:cs="宋体"/>
                <w:szCs w:val="24"/>
              </w:rPr>
              <w:t xml:space="preserve">公司的质量目标为： </w:t>
            </w:r>
          </w:p>
          <w:p>
            <w:pPr>
              <w:spacing w:line="360" w:lineRule="auto"/>
              <w:ind w:left="210" w:leftChars="100"/>
              <w:rPr>
                <w:rFonts w:ascii="宋体" w:hAnsi="宋体" w:cs="宋体"/>
                <w:szCs w:val="24"/>
              </w:rPr>
            </w:pPr>
            <w:r>
              <w:rPr>
                <w:rFonts w:hint="eastAsia" w:ascii="宋体" w:hAnsi="宋体" w:cs="宋体"/>
                <w:szCs w:val="24"/>
              </w:rPr>
              <w:t>a、采购产品检验合格率为100%；</w:t>
            </w:r>
          </w:p>
          <w:p>
            <w:pPr>
              <w:spacing w:line="360" w:lineRule="auto"/>
              <w:ind w:left="210" w:leftChars="100"/>
              <w:rPr>
                <w:rFonts w:ascii="宋体" w:hAnsi="宋体" w:cs="宋体"/>
                <w:szCs w:val="24"/>
              </w:rPr>
            </w:pPr>
            <w:r>
              <w:rPr>
                <w:rFonts w:hint="eastAsia" w:ascii="宋体" w:hAnsi="宋体" w:cs="宋体"/>
                <w:szCs w:val="24"/>
              </w:rPr>
              <w:t>b、客户满意度95分以上</w:t>
            </w:r>
          </w:p>
          <w:p>
            <w:pPr>
              <w:spacing w:line="360" w:lineRule="auto"/>
              <w:ind w:left="210" w:leftChars="100"/>
              <w:rPr>
                <w:color w:val="000000"/>
                <w:szCs w:val="18"/>
              </w:rPr>
            </w:pPr>
            <w:r>
              <w:rPr>
                <w:rFonts w:hint="eastAsia" w:ascii="宋体" w:hAnsi="宋体" w:cs="宋体"/>
                <w:szCs w:val="24"/>
              </w:rPr>
              <w:t>c、产品按期交付率≥98%</w:t>
            </w:r>
          </w:p>
          <w:p>
            <w:pPr>
              <w:spacing w:line="360" w:lineRule="auto"/>
              <w:jc w:val="left"/>
              <w:rPr>
                <w:rFonts w:ascii="宋体" w:hAnsi="宋体" w:cs="宋体"/>
                <w:szCs w:val="24"/>
              </w:rPr>
            </w:pPr>
            <w:r>
              <w:rPr>
                <w:rFonts w:hint="eastAsia" w:ascii="宋体" w:hAnsi="宋体" w:cs="宋体"/>
                <w:szCs w:val="24"/>
              </w:rPr>
              <w:t>公司的上述质量目标与公司的质量方针保持了一致，包括了满足产品要求所需要的内容，可以测量。</w:t>
            </w:r>
          </w:p>
          <w:p>
            <w:pPr>
              <w:spacing w:line="400" w:lineRule="exact"/>
              <w:rPr>
                <w:rFonts w:ascii="宋体" w:hAnsi="宋体" w:cs="宋体"/>
                <w:szCs w:val="24"/>
              </w:rPr>
            </w:pPr>
            <w:r>
              <w:rPr>
                <w:rFonts w:hint="eastAsia" w:ascii="宋体" w:hAnsi="宋体" w:cs="宋体"/>
                <w:szCs w:val="24"/>
              </w:rPr>
              <w:t>查《</w:t>
            </w:r>
            <w:r>
              <w:rPr>
                <w:rFonts w:hint="eastAsia" w:ascii="宋体" w:hAnsi="宋体" w:cs="宋体"/>
                <w:szCs w:val="21"/>
              </w:rPr>
              <w:t>目标指标分解及完成情况汇总表</w:t>
            </w:r>
            <w:r>
              <w:rPr>
                <w:rFonts w:hint="eastAsia" w:ascii="宋体" w:hAnsi="宋体" w:cs="宋体"/>
                <w:szCs w:val="24"/>
              </w:rPr>
              <w:t>》</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月-8月对目标进行考核，考核情况为：</w:t>
            </w:r>
          </w:p>
          <w:p>
            <w:pPr>
              <w:spacing w:line="360" w:lineRule="auto"/>
              <w:ind w:left="210" w:leftChars="100"/>
              <w:rPr>
                <w:rFonts w:ascii="宋体" w:hAnsi="宋体" w:cs="宋体"/>
                <w:szCs w:val="24"/>
              </w:rPr>
            </w:pPr>
            <w:r>
              <w:rPr>
                <w:rFonts w:hint="eastAsia" w:ascii="宋体" w:hAnsi="宋体" w:cs="宋体"/>
                <w:szCs w:val="24"/>
              </w:rPr>
              <w:t>a、采购产品检验合格率</w:t>
            </w:r>
            <w:r>
              <w:rPr>
                <w:rFonts w:hint="eastAsia" w:ascii="宋体" w:hAnsi="宋体" w:cs="宋体"/>
                <w:szCs w:val="24"/>
                <w:lang w:val="en-US" w:eastAsia="zh-CN"/>
              </w:rPr>
              <w:t>达到</w:t>
            </w:r>
            <w:r>
              <w:rPr>
                <w:rFonts w:hint="eastAsia" w:ascii="宋体" w:hAnsi="宋体" w:cs="宋体"/>
                <w:szCs w:val="24"/>
              </w:rPr>
              <w:t>100%；</w:t>
            </w:r>
          </w:p>
          <w:p>
            <w:pPr>
              <w:spacing w:line="360" w:lineRule="auto"/>
              <w:ind w:left="210" w:leftChars="100"/>
              <w:rPr>
                <w:rFonts w:hint="eastAsia" w:ascii="宋体" w:hAnsi="宋体" w:eastAsia="宋体" w:cs="宋体"/>
                <w:szCs w:val="24"/>
                <w:lang w:val="en-US" w:eastAsia="zh-CN"/>
              </w:rPr>
            </w:pPr>
            <w:r>
              <w:rPr>
                <w:rFonts w:hint="eastAsia" w:ascii="宋体" w:hAnsi="宋体" w:cs="宋体"/>
                <w:szCs w:val="24"/>
              </w:rPr>
              <w:t>b、客户满意度</w:t>
            </w:r>
            <w:r>
              <w:rPr>
                <w:rFonts w:hint="eastAsia" w:ascii="宋体" w:hAnsi="宋体" w:cs="宋体"/>
                <w:szCs w:val="24"/>
                <w:lang w:val="en-US" w:eastAsia="zh-CN"/>
              </w:rPr>
              <w:t>调查得分</w:t>
            </w:r>
            <w:r>
              <w:rPr>
                <w:rFonts w:hint="eastAsia" w:ascii="宋体" w:hAnsi="宋体" w:cs="宋体"/>
                <w:szCs w:val="24"/>
              </w:rPr>
              <w:t>98分</w:t>
            </w:r>
            <w:r>
              <w:rPr>
                <w:rFonts w:hint="eastAsia" w:ascii="宋体" w:hAnsi="宋体" w:cs="宋体"/>
                <w:szCs w:val="24"/>
                <w:lang w:val="en-US" w:eastAsia="zh-CN"/>
              </w:rPr>
              <w:t>；</w:t>
            </w:r>
          </w:p>
          <w:p>
            <w:pPr>
              <w:spacing w:line="360" w:lineRule="auto"/>
              <w:ind w:left="210" w:leftChars="100"/>
              <w:rPr>
                <w:color w:val="000000"/>
                <w:szCs w:val="18"/>
              </w:rPr>
            </w:pPr>
            <w:r>
              <w:rPr>
                <w:rFonts w:hint="eastAsia" w:ascii="宋体" w:hAnsi="宋体" w:cs="宋体"/>
                <w:szCs w:val="24"/>
              </w:rPr>
              <w:t>c、产品按期交付率</w:t>
            </w:r>
            <w:r>
              <w:rPr>
                <w:rFonts w:hint="eastAsia" w:ascii="宋体" w:hAnsi="宋体" w:cs="宋体"/>
                <w:szCs w:val="24"/>
                <w:lang w:val="en-US" w:eastAsia="zh-CN"/>
              </w:rPr>
              <w:t>达到</w:t>
            </w:r>
            <w:r>
              <w:rPr>
                <w:rFonts w:hint="eastAsia" w:ascii="宋体" w:hAnsi="宋体" w:cs="宋体"/>
                <w:szCs w:val="24"/>
              </w:rPr>
              <w:t>99.</w:t>
            </w:r>
            <w:r>
              <w:rPr>
                <w:rFonts w:hint="eastAsia" w:ascii="宋体" w:hAnsi="宋体" w:cs="宋体"/>
                <w:szCs w:val="24"/>
                <w:lang w:val="en-US" w:eastAsia="zh-CN"/>
              </w:rPr>
              <w:t>75</w:t>
            </w:r>
            <w:r>
              <w:rPr>
                <w:rFonts w:hint="eastAsia" w:ascii="宋体" w:hAnsi="宋体" w:cs="宋体"/>
                <w:szCs w:val="24"/>
              </w:rPr>
              <w:t>%</w:t>
            </w:r>
          </w:p>
          <w:p>
            <w:pPr>
              <w:spacing w:line="360" w:lineRule="auto"/>
              <w:ind w:firstLine="420" w:firstLineChars="200"/>
              <w:jc w:val="left"/>
              <w:rPr>
                <w:rFonts w:ascii="宋体" w:hAnsi="宋体" w:cs="宋体"/>
                <w:szCs w:val="24"/>
              </w:rPr>
            </w:pPr>
            <w:r>
              <w:rPr>
                <w:rFonts w:hint="eastAsia" w:ascii="宋体" w:hAnsi="宋体" w:cs="宋体"/>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4"/>
              </w:rPr>
              <w:t>公司建立的文件化的质量管理体系基本保持未变，保持了质量管理体系的完整性、一致性，持续满足了质量管理体系的要求。</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eastAsia="宋体" w:cs="宋体"/>
                <w:szCs w:val="24"/>
                <w:lang w:val="en-US" w:eastAsia="zh-CN"/>
              </w:rPr>
              <w:t>Q</w:t>
            </w:r>
            <w:r>
              <w:rPr>
                <w:rFonts w:hint="eastAsia" w:ascii="宋体" w:hAnsi="宋体" w:eastAsia="宋体" w:cs="宋体"/>
                <w:szCs w:val="24"/>
              </w:rPr>
              <w:t>6.3</w:t>
            </w:r>
          </w:p>
        </w:tc>
        <w:tc>
          <w:tcPr>
            <w:tcW w:w="10325" w:type="dxa"/>
          </w:tcPr>
          <w:p>
            <w:pPr>
              <w:snapToGrid w:val="0"/>
              <w:spacing w:line="360" w:lineRule="auto"/>
              <w:ind w:firstLine="420" w:firstLineChars="200"/>
              <w:rPr>
                <w:rFonts w:ascii="宋体" w:hAnsi="宋体" w:cs="宋体"/>
                <w:szCs w:val="24"/>
              </w:rPr>
            </w:pPr>
            <w:r>
              <w:rPr>
                <w:rFonts w:hint="eastAsia" w:ascii="宋体" w:hAnsi="宋体" w:cs="宋体"/>
                <w:szCs w:val="24"/>
              </w:rPr>
              <w:t>查，公司的质量管理体系要求：当公司质量管理体系变更时，应考虑：</w:t>
            </w:r>
          </w:p>
          <w:p>
            <w:pPr>
              <w:snapToGrid w:val="0"/>
              <w:spacing w:line="360" w:lineRule="auto"/>
              <w:ind w:firstLine="420" w:firstLineChars="200"/>
              <w:rPr>
                <w:rFonts w:ascii="宋体" w:hAnsi="宋体" w:cs="宋体"/>
                <w:szCs w:val="24"/>
              </w:rPr>
            </w:pPr>
            <w:r>
              <w:rPr>
                <w:rFonts w:hint="eastAsia" w:ascii="宋体" w:hAnsi="宋体" w:cs="宋体"/>
                <w:szCs w:val="24"/>
              </w:rPr>
              <w:t>1.变更的目的及潜在后果；</w:t>
            </w:r>
          </w:p>
          <w:p>
            <w:pPr>
              <w:snapToGrid w:val="0"/>
              <w:spacing w:line="360" w:lineRule="auto"/>
              <w:ind w:firstLine="420" w:firstLineChars="200"/>
              <w:rPr>
                <w:rFonts w:ascii="宋体" w:hAnsi="宋体" w:cs="宋体"/>
                <w:szCs w:val="24"/>
              </w:rPr>
            </w:pPr>
            <w:r>
              <w:rPr>
                <w:rFonts w:hint="eastAsia" w:ascii="宋体" w:hAnsi="宋体" w:cs="宋体"/>
                <w:szCs w:val="24"/>
              </w:rPr>
              <w:t>2.体系的完整性；</w:t>
            </w:r>
          </w:p>
          <w:p>
            <w:pPr>
              <w:snapToGrid w:val="0"/>
              <w:spacing w:line="360" w:lineRule="auto"/>
              <w:ind w:firstLine="420" w:firstLineChars="200"/>
              <w:rPr>
                <w:rFonts w:ascii="宋体" w:hAnsi="宋体" w:cs="宋体"/>
                <w:szCs w:val="24"/>
              </w:rPr>
            </w:pPr>
            <w:r>
              <w:rPr>
                <w:rFonts w:hint="eastAsia" w:ascii="宋体" w:hAnsi="宋体" w:cs="宋体"/>
                <w:szCs w:val="24"/>
              </w:rPr>
              <w:t>3.资源的可获得性；</w:t>
            </w:r>
          </w:p>
          <w:p>
            <w:pPr>
              <w:snapToGrid w:val="0"/>
              <w:spacing w:line="360" w:lineRule="auto"/>
              <w:ind w:firstLine="420" w:firstLineChars="200"/>
              <w:rPr>
                <w:rFonts w:ascii="宋体" w:hAnsi="宋体" w:cs="宋体"/>
                <w:szCs w:val="24"/>
              </w:rPr>
            </w:pPr>
            <w:r>
              <w:rPr>
                <w:rFonts w:hint="eastAsia" w:ascii="宋体" w:hAnsi="宋体" w:cs="宋体"/>
                <w:szCs w:val="24"/>
              </w:rPr>
              <w:t>4.责权的分配和再分配等因素。</w:t>
            </w:r>
          </w:p>
          <w:p>
            <w:pPr>
              <w:spacing w:line="360" w:lineRule="atLeast"/>
              <w:rPr>
                <w:rFonts w:ascii="宋体" w:hAnsi="宋体"/>
                <w:szCs w:val="21"/>
              </w:rPr>
            </w:pPr>
            <w:r>
              <w:rPr>
                <w:rFonts w:hint="eastAsia" w:ascii="宋体" w:hAnsi="宋体" w:cs="宋体"/>
                <w:szCs w:val="24"/>
              </w:rPr>
              <w:t>经查：公司管理体系暂无变更。</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1"/>
              </w:rPr>
            </w:pPr>
          </w:p>
        </w:tc>
        <w:tc>
          <w:tcPr>
            <w:tcW w:w="960" w:type="dxa"/>
            <w:vAlign w:val="top"/>
          </w:tcPr>
          <w:p>
            <w:pPr>
              <w:rPr>
                <w:rFonts w:ascii="宋体" w:hAnsi="宋体" w:cs="宋体"/>
                <w:szCs w:val="21"/>
              </w:rPr>
            </w:pPr>
            <w:r>
              <w:rPr>
                <w:rFonts w:hint="eastAsia" w:ascii="宋体" w:hAnsi="宋体" w:cs="宋体"/>
                <w:szCs w:val="21"/>
                <w:highlight w:val="none"/>
                <w:lang w:val="en-US" w:eastAsia="zh-CN"/>
              </w:rPr>
              <w:t>Q9.3</w:t>
            </w:r>
          </w:p>
        </w:tc>
        <w:tc>
          <w:tcPr>
            <w:tcW w:w="10325" w:type="dxa"/>
          </w:tcPr>
          <w:p>
            <w:pPr>
              <w:spacing w:line="360" w:lineRule="auto"/>
              <w:ind w:firstLine="420" w:firstLineChars="200"/>
              <w:rPr>
                <w:rFonts w:ascii="宋体" w:hAnsi="宋体" w:cs="宋体"/>
                <w:szCs w:val="21"/>
              </w:rPr>
            </w:pPr>
            <w:r>
              <w:rPr>
                <w:rFonts w:hint="eastAsia" w:ascii="宋体" w:hAnsi="宋体" w:cs="宋体"/>
                <w:szCs w:val="21"/>
              </w:rPr>
              <w:t>查，公司的质量体系策划了管理评审的管理要求</w:t>
            </w:r>
            <w:r>
              <w:rPr>
                <w:rFonts w:hint="eastAsia" w:ascii="宋体" w:hAnsi="宋体" w:cs="宋体"/>
                <w:color w:val="auto"/>
                <w:sz w:val="21"/>
                <w:szCs w:val="21"/>
                <w:lang w:bidi="ar"/>
              </w:rPr>
              <w:t>：管理评审的主持人、时间频率、管理评审的输入、输出等。公司制</w:t>
            </w:r>
            <w:r>
              <w:rPr>
                <w:rFonts w:hint="eastAsia" w:ascii="宋体" w:hAnsi="宋体" w:eastAsia="宋体" w:cs="宋体"/>
                <w:color w:val="auto"/>
                <w:sz w:val="21"/>
                <w:szCs w:val="21"/>
                <w:lang w:bidi="ar"/>
              </w:rPr>
              <w:t>定了</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管理评审控制程序</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w:t>
            </w:r>
            <w:r>
              <w:rPr>
                <w:rFonts w:hint="eastAsia" w:ascii="宋体" w:hAnsi="宋体" w:cs="宋体"/>
                <w:color w:val="auto"/>
                <w:sz w:val="21"/>
                <w:szCs w:val="21"/>
                <w:lang w:bidi="ar"/>
              </w:rPr>
              <w:t>规定每年至少进行一次管理评审，每次时间间隔不超过12个月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2022年</w:t>
            </w:r>
            <w:r>
              <w:rPr>
                <w:rFonts w:hint="eastAsia" w:ascii="宋体" w:hAnsi="宋体" w:cs="宋体"/>
                <w:szCs w:val="21"/>
              </w:rPr>
              <w:t>管理评审记录：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本次评审时间：202</w:t>
            </w:r>
            <w:r>
              <w:rPr>
                <w:rFonts w:hint="eastAsia" w:ascii="宋体" w:hAnsi="宋体" w:cs="宋体"/>
                <w:szCs w:val="21"/>
                <w:lang w:val="en-US" w:eastAsia="zh-CN"/>
              </w:rPr>
              <w:t>2</w:t>
            </w:r>
            <w:r>
              <w:rPr>
                <w:rFonts w:hint="eastAsia" w:ascii="宋体" w:hAnsi="宋体" w:cs="宋体"/>
                <w:szCs w:val="21"/>
              </w:rPr>
              <w:t>年8月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上次管理评审时间</w:t>
            </w:r>
            <w:r>
              <w:rPr>
                <w:rFonts w:hint="eastAsia" w:ascii="宋体" w:hAnsi="宋体" w:cs="宋体"/>
                <w:szCs w:val="21"/>
              </w:rPr>
              <w:t>2021年8月20日</w:t>
            </w:r>
            <w:r>
              <w:rPr>
                <w:rFonts w:hint="eastAsia" w:ascii="宋体" w:hAnsi="宋体" w:cs="宋体"/>
                <w:szCs w:val="21"/>
                <w:lang w:eastAsia="zh-CN"/>
              </w:rPr>
              <w:t>，</w:t>
            </w:r>
            <w:r>
              <w:rPr>
                <w:rFonts w:hint="eastAsia" w:ascii="宋体" w:hAnsi="宋体" w:cs="宋体"/>
                <w:color w:val="auto"/>
                <w:sz w:val="21"/>
                <w:szCs w:val="21"/>
                <w:lang w:bidi="ar"/>
              </w:rPr>
              <w:t>间间隔</w:t>
            </w:r>
            <w:r>
              <w:rPr>
                <w:rFonts w:hint="eastAsia" w:ascii="宋体" w:hAnsi="宋体" w:cs="宋体"/>
                <w:color w:val="auto"/>
                <w:sz w:val="21"/>
                <w:szCs w:val="21"/>
                <w:lang w:val="en-US" w:eastAsia="zh-CN" w:bidi="ar"/>
              </w:rPr>
              <w:t>未</w:t>
            </w:r>
            <w:r>
              <w:rPr>
                <w:rFonts w:hint="eastAsia" w:ascii="宋体" w:hAnsi="宋体" w:cs="宋体"/>
                <w:color w:val="auto"/>
                <w:sz w:val="21"/>
                <w:szCs w:val="21"/>
                <w:lang w:bidi="ar"/>
              </w:rPr>
              <w:t>超过12个月</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策划符合标准要求）</w:t>
            </w:r>
          </w:p>
          <w:p>
            <w:pPr>
              <w:spacing w:line="360" w:lineRule="auto"/>
              <w:ind w:firstLine="420" w:firstLineChars="200"/>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毛天轴总经理</w:t>
            </w:r>
          </w:p>
          <w:p>
            <w:pPr>
              <w:spacing w:line="360" w:lineRule="auto"/>
              <w:ind w:firstLine="420" w:firstLineChars="200"/>
              <w:rPr>
                <w:rFonts w:ascii="宋体" w:hAnsi="宋体" w:cs="宋体"/>
                <w:szCs w:val="21"/>
              </w:rPr>
            </w:pPr>
            <w:r>
              <w:rPr>
                <w:rFonts w:hint="eastAsia" w:ascii="宋体" w:hAnsi="宋体" w:cs="宋体"/>
                <w:szCs w:val="21"/>
              </w:rPr>
              <w:t>参加人员：体系涉及到的各部门所有人员</w:t>
            </w:r>
          </w:p>
          <w:p>
            <w:pPr>
              <w:spacing w:line="360" w:lineRule="auto"/>
              <w:ind w:firstLine="420" w:firstLineChars="200"/>
              <w:rPr>
                <w:rFonts w:ascii="宋体" w:hAnsi="宋体" w:cs="宋体"/>
                <w:szCs w:val="21"/>
              </w:rPr>
            </w:pPr>
            <w:r>
              <w:rPr>
                <w:rFonts w:hint="eastAsia" w:ascii="宋体" w:hAnsi="宋体" w:cs="宋体"/>
                <w:szCs w:val="21"/>
              </w:rPr>
              <w:t>提供管理评审会议签到表。</w:t>
            </w:r>
          </w:p>
          <w:p>
            <w:pPr>
              <w:spacing w:line="360" w:lineRule="auto"/>
              <w:ind w:firstLine="420" w:firstLineChars="200"/>
              <w:rPr>
                <w:rFonts w:ascii="宋体" w:hAnsi="宋体" w:cs="宋体"/>
                <w:szCs w:val="21"/>
              </w:rPr>
            </w:pPr>
            <w:r>
              <w:rPr>
                <w:rFonts w:hint="eastAsia" w:ascii="宋体" w:hAnsi="宋体" w:cs="宋体"/>
                <w:szCs w:val="21"/>
              </w:rPr>
              <w:t>管理评审的输入资料主要是各部门提供的工作总结，内容比较笼统，已与负责人口头提出。</w:t>
            </w:r>
          </w:p>
          <w:p>
            <w:pPr>
              <w:spacing w:line="360" w:lineRule="auto"/>
              <w:ind w:firstLine="420" w:firstLineChars="200"/>
              <w:rPr>
                <w:rFonts w:ascii="宋体" w:hAnsi="宋体" w:cs="宋体"/>
                <w:szCs w:val="21"/>
              </w:rPr>
            </w:pPr>
            <w:r>
              <w:rPr>
                <w:rFonts w:hint="eastAsia" w:ascii="宋体" w:hAnsi="宋体" w:cs="宋体"/>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szCs w:val="21"/>
              </w:rPr>
            </w:pPr>
            <w:r>
              <w:rPr>
                <w:rFonts w:hint="eastAsia" w:ascii="宋体" w:hAnsi="宋体" w:cs="宋体"/>
                <w:szCs w:val="21"/>
              </w:rPr>
              <w:t>输入内容基本满足输入要求。</w:t>
            </w:r>
          </w:p>
          <w:p>
            <w:pPr>
              <w:spacing w:line="360" w:lineRule="auto"/>
              <w:ind w:firstLine="420" w:firstLineChars="200"/>
              <w:rPr>
                <w:rFonts w:ascii="宋体" w:hAnsi="宋体" w:cs="宋体"/>
                <w:szCs w:val="21"/>
              </w:rPr>
            </w:pPr>
            <w:r>
              <w:rPr>
                <w:rFonts w:hint="eastAsia" w:ascii="宋体" w:hAnsi="宋体" w:cs="宋体"/>
                <w:szCs w:val="21"/>
              </w:rPr>
              <w:t>查管理评审输出：</w:t>
            </w:r>
          </w:p>
          <w:p>
            <w:pPr>
              <w:spacing w:line="360" w:lineRule="auto"/>
              <w:ind w:firstLine="420" w:firstLineChars="200"/>
              <w:rPr>
                <w:rFonts w:hint="eastAsia" w:eastAsia="宋体"/>
                <w:sz w:val="21"/>
                <w:szCs w:val="21"/>
                <w:lang w:eastAsia="zh-CN"/>
              </w:rPr>
            </w:pPr>
            <w:r>
              <w:rPr>
                <w:rFonts w:hint="eastAsia" w:ascii="宋体" w:hAnsi="宋体" w:cs="宋体"/>
                <w:szCs w:val="21"/>
              </w:rPr>
              <w:t>提供有《管理评审报告》</w:t>
            </w:r>
            <w:r>
              <w:rPr>
                <w:rFonts w:hint="eastAsia" w:ascii="宋体" w:hAnsi="宋体" w:cs="宋体"/>
                <w:szCs w:val="21"/>
                <w:lang w:eastAsia="zh-CN"/>
              </w:rPr>
              <w:t>，</w:t>
            </w:r>
            <w:r>
              <w:rPr>
                <w:rFonts w:hint="eastAsia"/>
                <w:sz w:val="21"/>
                <w:szCs w:val="21"/>
              </w:rPr>
              <w:t>评审</w:t>
            </w:r>
            <w:r>
              <w:rPr>
                <w:rFonts w:hint="eastAsia"/>
                <w:sz w:val="21"/>
                <w:szCs w:val="21"/>
                <w:lang w:val="en-US" w:eastAsia="zh-CN"/>
              </w:rPr>
              <w:t>报告主要</w:t>
            </w:r>
            <w:r>
              <w:rPr>
                <w:rFonts w:hint="eastAsia"/>
                <w:sz w:val="21"/>
                <w:szCs w:val="21"/>
              </w:rPr>
              <w:t>内容摘要：我公司运行GB/T19001-2016质量管理体系以来，公司取得了良好的效果，管理更加规范，公司员工质量意识进一步增强，但也存在不少问题，为进一步完善质量管理体系的适宜性、充分性、有效性，公司按计划进行本次管理评审</w:t>
            </w:r>
            <w:r>
              <w:rPr>
                <w:rFonts w:hint="eastAsia"/>
                <w:sz w:val="21"/>
                <w:szCs w:val="21"/>
                <w:lang w:eastAsia="zh-CN"/>
              </w:rPr>
              <w:t>。</w:t>
            </w:r>
          </w:p>
          <w:p>
            <w:pPr>
              <w:spacing w:line="360" w:lineRule="auto"/>
              <w:rPr>
                <w:rFonts w:hint="eastAsia" w:ascii="宋体" w:hAnsi="宋体"/>
                <w:sz w:val="21"/>
                <w:szCs w:val="21"/>
              </w:rPr>
            </w:pPr>
            <w:r>
              <w:rPr>
                <w:rFonts w:hint="eastAsia" w:ascii="宋体" w:hAnsi="宋体" w:cs="宋体"/>
                <w:sz w:val="21"/>
                <w:szCs w:val="21"/>
                <w:lang w:val="en-US" w:eastAsia="zh-CN"/>
              </w:rPr>
              <w:t>重点结论：1)</w:t>
            </w:r>
            <w:r>
              <w:rPr>
                <w:rFonts w:hint="eastAsia"/>
                <w:sz w:val="21"/>
                <w:szCs w:val="21"/>
              </w:rPr>
              <w:t>质量目标的实现程度：</w:t>
            </w:r>
            <w:r>
              <w:rPr>
                <w:rFonts w:hint="eastAsia" w:ascii="宋体" w:hAnsi="宋体"/>
                <w:sz w:val="21"/>
                <w:szCs w:val="21"/>
              </w:rPr>
              <w:t>通过《质量目标分解考核统计表》显示，本公司的质量目标均已完成。</w:t>
            </w:r>
          </w:p>
          <w:p>
            <w:pPr>
              <w:ind w:firstLine="210" w:firstLineChars="100"/>
              <w:rPr>
                <w:rFonts w:hint="eastAsia"/>
                <w:sz w:val="21"/>
                <w:szCs w:val="21"/>
              </w:rPr>
            </w:pPr>
            <w:r>
              <w:rPr>
                <w:rFonts w:hint="eastAsia"/>
                <w:sz w:val="21"/>
                <w:szCs w:val="21"/>
                <w:lang w:val="en-US" w:eastAsia="zh-CN"/>
              </w:rPr>
              <w:t>2)</w:t>
            </w:r>
            <w:r>
              <w:rPr>
                <w:rFonts w:hint="eastAsia"/>
                <w:sz w:val="21"/>
                <w:szCs w:val="21"/>
              </w:rPr>
              <w:t>质量方针实现情况：通过对质量目标的分析，可以看出公司正在按照质量方针的总的宗旨和方向努力，总体质量有所提高，此方针是适宜的。</w:t>
            </w:r>
          </w:p>
          <w:p>
            <w:pPr>
              <w:ind w:firstLine="210" w:firstLineChars="100"/>
              <w:rPr>
                <w:rFonts w:hint="eastAsia"/>
                <w:sz w:val="21"/>
                <w:szCs w:val="21"/>
              </w:rPr>
            </w:pPr>
            <w:r>
              <w:rPr>
                <w:rFonts w:hint="eastAsia" w:ascii="宋体" w:hAnsi="宋体"/>
                <w:sz w:val="21"/>
                <w:szCs w:val="21"/>
                <w:lang w:val="en-US" w:eastAsia="zh-CN"/>
              </w:rPr>
              <w:t>3)</w:t>
            </w:r>
            <w:r>
              <w:rPr>
                <w:rFonts w:hint="eastAsia"/>
                <w:sz w:val="21"/>
                <w:szCs w:val="21"/>
              </w:rPr>
              <w:t>过程绩效以及产品和服务的符合性：过程合格率、产品合格率等均处于良好的受控状态。</w:t>
            </w:r>
          </w:p>
          <w:p>
            <w:pPr>
              <w:ind w:firstLine="210" w:firstLineChars="100"/>
              <w:rPr>
                <w:rFonts w:hint="eastAsia"/>
                <w:sz w:val="21"/>
                <w:szCs w:val="21"/>
              </w:rPr>
            </w:pPr>
            <w:r>
              <w:rPr>
                <w:rFonts w:hint="eastAsia"/>
                <w:sz w:val="21"/>
                <w:szCs w:val="21"/>
                <w:lang w:val="en-US" w:eastAsia="zh-CN"/>
              </w:rPr>
              <w:t>4)</w:t>
            </w:r>
            <w:r>
              <w:rPr>
                <w:rFonts w:hint="eastAsia"/>
                <w:sz w:val="21"/>
                <w:szCs w:val="21"/>
              </w:rPr>
              <w:t>不合格以及纠正措施：公司内部的不良有制定措施报告，外部无客户投诉，如果有按照不合格品控制程序执行。</w:t>
            </w:r>
          </w:p>
          <w:p>
            <w:pPr>
              <w:ind w:firstLine="210" w:firstLineChars="100"/>
              <w:rPr>
                <w:rFonts w:hint="eastAsia"/>
                <w:sz w:val="21"/>
                <w:szCs w:val="21"/>
              </w:rPr>
            </w:pPr>
            <w:r>
              <w:rPr>
                <w:rFonts w:hint="eastAsia" w:ascii="宋体" w:hAnsi="宋体"/>
                <w:sz w:val="21"/>
                <w:szCs w:val="21"/>
                <w:lang w:val="en-US" w:eastAsia="zh-CN"/>
              </w:rPr>
              <w:t>5)</w:t>
            </w:r>
            <w:r>
              <w:rPr>
                <w:rFonts w:hint="eastAsia"/>
                <w:sz w:val="21"/>
                <w:szCs w:val="21"/>
              </w:rPr>
              <w:t>监视和测量结果：顾客满意度、供方业绩等有进行监视和测量分析，并对结果进行分析</w:t>
            </w:r>
          </w:p>
          <w:p>
            <w:pPr>
              <w:ind w:firstLine="210" w:firstLineChars="100"/>
              <w:rPr>
                <w:rFonts w:hint="eastAsia"/>
                <w:sz w:val="21"/>
                <w:szCs w:val="21"/>
              </w:rPr>
            </w:pPr>
            <w:r>
              <w:rPr>
                <w:rFonts w:hint="eastAsia" w:ascii="宋体" w:hAnsi="宋体"/>
                <w:sz w:val="21"/>
                <w:szCs w:val="21"/>
                <w:lang w:val="en-US" w:eastAsia="zh-CN"/>
              </w:rPr>
              <w:t>6)</w:t>
            </w:r>
            <w:r>
              <w:rPr>
                <w:rFonts w:hint="eastAsia"/>
                <w:sz w:val="21"/>
                <w:szCs w:val="21"/>
              </w:rPr>
              <w:t>审核结果：内审审核中发现一个不符合，已经整改完毕。经验证整改有效。</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w:t>
            </w:r>
          </w:p>
          <w:p>
            <w:pPr>
              <w:tabs>
                <w:tab w:val="left" w:pos="3792"/>
              </w:tabs>
              <w:spacing w:line="360" w:lineRule="auto"/>
              <w:ind w:firstLine="420" w:firstLineChars="200"/>
              <w:rPr>
                <w:rFonts w:ascii="宋体" w:hAnsi="宋体" w:cs="宋体"/>
                <w:szCs w:val="21"/>
              </w:rPr>
            </w:pPr>
            <w:r>
              <w:rPr>
                <w:rFonts w:hint="eastAsia" w:ascii="宋体" w:hAnsi="宋体" w:cs="宋体"/>
                <w:szCs w:val="21"/>
              </w:rPr>
              <w:t>提出改进1项：</w:t>
            </w:r>
            <w:r>
              <w:rPr>
                <w:rFonts w:hint="eastAsia" w:ascii="宋体" w:hAnsi="宋体" w:eastAsia="宋体" w:cs="宋体"/>
                <w:szCs w:val="21"/>
              </w:rPr>
              <w:t>加大市场开发力度，提高营业收入。</w:t>
            </w:r>
            <w:r>
              <w:rPr>
                <w:rFonts w:hint="eastAsia" w:ascii="宋体" w:hAnsi="宋体" w:eastAsia="宋体" w:cs="宋体"/>
                <w:szCs w:val="21"/>
              </w:rPr>
              <w:tab/>
            </w:r>
          </w:p>
          <w:p>
            <w:pPr>
              <w:spacing w:line="460" w:lineRule="exact"/>
              <w:rPr>
                <w:rFonts w:hint="eastAsia"/>
                <w:szCs w:val="22"/>
                <w:highlight w:val="none"/>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w:t>
            </w:r>
            <w:r>
              <w:rPr>
                <w:rFonts w:hint="eastAsia"/>
                <w:szCs w:val="22"/>
                <w:highlight w:val="none"/>
              </w:rPr>
              <w:t>管理评审改进建议实施计划表</w:t>
            </w:r>
            <w:r>
              <w:rPr>
                <w:rFonts w:hint="eastAsia"/>
                <w:szCs w:val="22"/>
                <w:highlight w:val="none"/>
                <w:lang w:eastAsia="zh-CN"/>
              </w:rPr>
              <w:t>》由</w:t>
            </w:r>
            <w:r>
              <w:rPr>
                <w:rFonts w:hint="eastAsia"/>
                <w:szCs w:val="22"/>
                <w:highlight w:val="none"/>
                <w:lang w:val="en-US" w:eastAsia="zh-CN"/>
              </w:rPr>
              <w:t>营销部计划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8</w:t>
            </w:r>
            <w:r>
              <w:rPr>
                <w:rFonts w:hint="eastAsia"/>
                <w:szCs w:val="22"/>
                <w:highlight w:val="none"/>
                <w:lang w:eastAsia="zh-CN"/>
              </w:rPr>
              <w:t>月</w:t>
            </w:r>
            <w:r>
              <w:rPr>
                <w:rFonts w:hint="eastAsia"/>
                <w:szCs w:val="22"/>
                <w:highlight w:val="none"/>
                <w:lang w:val="en-US" w:eastAsia="zh-CN"/>
              </w:rPr>
              <w:t>16</w:t>
            </w:r>
            <w:r>
              <w:rPr>
                <w:rFonts w:hint="eastAsia"/>
                <w:szCs w:val="22"/>
                <w:highlight w:val="none"/>
                <w:lang w:eastAsia="zh-CN"/>
              </w:rPr>
              <w:t>日</w:t>
            </w:r>
            <w:r>
              <w:rPr>
                <w:rFonts w:hint="eastAsia"/>
                <w:szCs w:val="22"/>
                <w:highlight w:val="none"/>
                <w:lang w:val="en-US" w:eastAsia="zh-CN"/>
              </w:rPr>
              <w:t>组织</w:t>
            </w:r>
            <w:r>
              <w:rPr>
                <w:rFonts w:hint="eastAsia"/>
                <w:szCs w:val="22"/>
                <w:highlight w:val="none"/>
              </w:rPr>
              <w:t>市场开发</w:t>
            </w:r>
            <w:r>
              <w:rPr>
                <w:rFonts w:hint="eastAsia"/>
                <w:szCs w:val="22"/>
                <w:highlight w:val="none"/>
                <w:lang w:val="en-US" w:eastAsia="zh-CN"/>
              </w:rPr>
              <w:t>专题</w:t>
            </w:r>
            <w:r>
              <w:rPr>
                <w:rFonts w:hint="eastAsia"/>
                <w:szCs w:val="22"/>
                <w:highlight w:val="none"/>
              </w:rPr>
              <w:t>培训，提高公司营销员工</w:t>
            </w:r>
            <w:r>
              <w:rPr>
                <w:rFonts w:hint="eastAsia"/>
                <w:szCs w:val="22"/>
                <w:highlight w:val="none"/>
                <w:lang w:val="en-US" w:eastAsia="zh-CN"/>
              </w:rPr>
              <w:t>开发市场能力，提供有2022年8月16日对</w:t>
            </w:r>
            <w:r>
              <w:rPr>
                <w:rFonts w:hint="eastAsia"/>
                <w:szCs w:val="22"/>
                <w:highlight w:val="none"/>
              </w:rPr>
              <w:t>营销部门人员</w:t>
            </w:r>
            <w:r>
              <w:rPr>
                <w:rFonts w:hint="eastAsia"/>
                <w:szCs w:val="22"/>
                <w:highlight w:val="none"/>
                <w:lang w:val="en-US" w:eastAsia="zh-CN"/>
              </w:rPr>
              <w:t>培训记录，记录显示按要求进行了专题培训，培训效果良好。</w:t>
            </w:r>
          </w:p>
          <w:p>
            <w:pPr>
              <w:spacing w:line="460" w:lineRule="exact"/>
              <w:rPr>
                <w:rFonts w:hint="default"/>
                <w:szCs w:val="22"/>
                <w:highlight w:val="none"/>
                <w:lang w:val="en-US"/>
              </w:rPr>
            </w:pPr>
            <w:r>
              <w:rPr>
                <w:rFonts w:hint="eastAsia"/>
                <w:szCs w:val="22"/>
                <w:highlight w:val="none"/>
                <w:lang w:val="en-US" w:eastAsia="zh-CN"/>
              </w:rPr>
              <w:t>查去年2021年度公司管理评审</w:t>
            </w:r>
            <w:r>
              <w:rPr>
                <w:rFonts w:hint="eastAsia"/>
                <w:szCs w:val="22"/>
                <w:highlight w:val="none"/>
              </w:rPr>
              <w:t>改进的建议</w:t>
            </w:r>
            <w:r>
              <w:rPr>
                <w:rFonts w:hint="eastAsia"/>
                <w:szCs w:val="22"/>
                <w:highlight w:val="none"/>
                <w:lang w:val="en-US" w:eastAsia="zh-CN"/>
              </w:rPr>
              <w:t>实施情况</w:t>
            </w:r>
            <w:r>
              <w:rPr>
                <w:rFonts w:hint="eastAsia"/>
                <w:szCs w:val="22"/>
                <w:highlight w:val="none"/>
              </w:rPr>
              <w:t>：</w:t>
            </w:r>
            <w:r>
              <w:rPr>
                <w:rFonts w:hint="eastAsia"/>
                <w:szCs w:val="22"/>
                <w:highlight w:val="none"/>
                <w:lang w:val="en-US" w:eastAsia="zh-CN"/>
              </w:rPr>
              <w:t>提供有2021年11月26日对各级管理</w:t>
            </w:r>
            <w:r>
              <w:rPr>
                <w:rFonts w:hint="eastAsia"/>
                <w:szCs w:val="22"/>
                <w:highlight w:val="none"/>
                <w:lang w:eastAsia="zh-CN"/>
              </w:rPr>
              <w:t>人员</w:t>
            </w:r>
            <w:r>
              <w:rPr>
                <w:rFonts w:hint="eastAsia"/>
                <w:szCs w:val="22"/>
                <w:highlight w:val="none"/>
                <w:lang w:val="en-US" w:eastAsia="zh-CN"/>
              </w:rPr>
              <w:t>管理体系</w:t>
            </w:r>
            <w:r>
              <w:rPr>
                <w:rFonts w:hint="eastAsia"/>
                <w:szCs w:val="22"/>
                <w:highlight w:val="none"/>
              </w:rPr>
              <w:t>标准和程序文件的培训</w:t>
            </w:r>
            <w:r>
              <w:rPr>
                <w:rFonts w:hint="eastAsia"/>
                <w:szCs w:val="22"/>
                <w:highlight w:val="none"/>
                <w:lang w:val="en-US" w:eastAsia="zh-CN"/>
              </w:rPr>
              <w:t>记录，记录显示按要求进行了专题培训，培训效果良好。</w:t>
            </w:r>
          </w:p>
          <w:p>
            <w:pPr>
              <w:spacing w:line="360" w:lineRule="auto"/>
              <w:ind w:firstLine="420" w:firstLineChars="200"/>
              <w:rPr>
                <w:rFonts w:ascii="宋体" w:hAnsi="宋体" w:cs="宋体"/>
                <w:szCs w:val="21"/>
              </w:rPr>
            </w:pPr>
            <w:r>
              <w:rPr>
                <w:rFonts w:hint="eastAsia" w:ascii="宋体" w:hAnsi="宋体" w:cs="宋体"/>
                <w:szCs w:val="21"/>
              </w:rPr>
              <w:t>管理评审结论：本公司的质量管理体系，基本上是适宜的、充分的和有效的。</w:t>
            </w:r>
          </w:p>
        </w:tc>
        <w:tc>
          <w:tcPr>
            <w:tcW w:w="126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240" w:lineRule="auto"/>
              <w:rPr>
                <w:rFonts w:hint="eastAsia" w:ascii="宋体" w:hAnsi="宋体" w:cs="宋体"/>
                <w:color w:val="000000"/>
                <w:szCs w:val="24"/>
              </w:rPr>
            </w:pPr>
            <w:r>
              <w:rPr>
                <w:rFonts w:hint="eastAsia" w:ascii="宋体" w:hAnsi="宋体" w:cs="宋体"/>
                <w:color w:val="000000"/>
                <w:szCs w:val="24"/>
              </w:rPr>
              <w:t>总则</w:t>
            </w:r>
          </w:p>
          <w:p>
            <w:pPr>
              <w:spacing w:line="240" w:lineRule="auto"/>
              <w:rPr>
                <w:rFonts w:ascii="宋体" w:hAnsi="宋体" w:cs="宋体"/>
                <w:color w:val="000000"/>
                <w:szCs w:val="24"/>
              </w:rPr>
            </w:pPr>
            <w:r>
              <w:rPr>
                <w:rFonts w:hint="eastAsia" w:ascii="宋体" w:hAnsi="宋体" w:cs="宋体"/>
                <w:color w:val="000000"/>
                <w:szCs w:val="24"/>
              </w:rPr>
              <w:t>持续改进</w:t>
            </w:r>
          </w:p>
          <w:p>
            <w:pPr>
              <w:pStyle w:val="2"/>
              <w:spacing w:line="240" w:lineRule="auto"/>
            </w:pPr>
          </w:p>
          <w:p>
            <w:pPr>
              <w:adjustRightInd w:val="0"/>
              <w:snapToGrid w:val="0"/>
              <w:spacing w:line="240" w:lineRule="auto"/>
              <w:rPr>
                <w:rFonts w:ascii="宋体" w:hAnsi="宋体" w:cs="宋体"/>
                <w:szCs w:val="24"/>
              </w:rPr>
            </w:pPr>
          </w:p>
        </w:tc>
        <w:tc>
          <w:tcPr>
            <w:tcW w:w="960" w:type="dxa"/>
            <w:vAlign w:val="top"/>
          </w:tcPr>
          <w:p>
            <w:pPr>
              <w:spacing w:line="24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Q10.1</w:t>
            </w:r>
          </w:p>
          <w:p>
            <w:pPr>
              <w:spacing w:line="240" w:lineRule="auto"/>
              <w:rPr>
                <w:b/>
              </w:rPr>
            </w:pPr>
            <w:r>
              <w:rPr>
                <w:rFonts w:hint="eastAsia" w:ascii="宋体" w:hAnsi="宋体" w:cs="宋体"/>
                <w:szCs w:val="21"/>
                <w:highlight w:val="none"/>
                <w:lang w:val="en-US" w:eastAsia="zh-CN"/>
              </w:rPr>
              <w:t>Q10.3</w:t>
            </w:r>
          </w:p>
        </w:tc>
        <w:tc>
          <w:tcPr>
            <w:tcW w:w="10325" w:type="dxa"/>
            <w:vAlign w:val="top"/>
          </w:tcPr>
          <w:p>
            <w:pPr>
              <w:spacing w:line="24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w:t>
            </w:r>
            <w:r>
              <w:rPr>
                <w:rFonts w:hint="eastAsia" w:ascii="宋体" w:hAnsi="宋体" w:eastAsia="宋体" w:cs="宋体"/>
                <w:color w:val="000000"/>
                <w:szCs w:val="24"/>
              </w:rPr>
              <w:t>纠正预防措施控制程序》，对持续改进的过程予以规定，以实现质量管理体系及产品符合</w:t>
            </w:r>
            <w:r>
              <w:rPr>
                <w:rFonts w:hint="eastAsia" w:ascii="宋体" w:hAnsi="宋体" w:cs="宋体"/>
                <w:color w:val="000000"/>
                <w:szCs w:val="24"/>
              </w:rPr>
              <w:t>性的持续改进。持续改进的过程包含持续改进的提出、立项、不合格的原因的分析、纠正措施的确定、跟踪和评价及负责部门和人员职责等。</w:t>
            </w:r>
          </w:p>
          <w:p>
            <w:pPr>
              <w:spacing w:line="24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p>
            <w:pPr>
              <w:spacing w:line="240" w:lineRule="auto"/>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264" w:type="dxa"/>
            <w:vAlign w:val="top"/>
          </w:tcPr>
          <w:p>
            <w:pPr>
              <w:spacing w:line="240" w:lineRule="auto"/>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sz w:val="21"/>
                <w:szCs w:val="21"/>
                <w:lang w:eastAsia="zh-CN"/>
              </w:rPr>
              <w:t>范围的确认、资质的确认、法律法规执行情</w:t>
            </w:r>
            <w:r>
              <w:rPr>
                <w:rFonts w:hint="eastAsia" w:ascii="宋体" w:hAnsi="宋体" w:eastAsia="宋体" w:cs="Times New Roman"/>
                <w:sz w:val="21"/>
                <w:szCs w:val="21"/>
                <w:lang w:eastAsia="zh-CN"/>
              </w:rPr>
              <w:t>况、环保抽查及相关投诉情况、认证证书及标识使用情况，上次不符合验证。</w:t>
            </w:r>
          </w:p>
        </w:tc>
        <w:tc>
          <w:tcPr>
            <w:tcW w:w="960" w:type="dxa"/>
          </w:tcPr>
          <w:p>
            <w:pPr>
              <w:rPr>
                <w:b/>
              </w:rPr>
            </w:pPr>
          </w:p>
        </w:tc>
        <w:tc>
          <w:tcPr>
            <w:tcW w:w="10325" w:type="dxa"/>
          </w:tcPr>
          <w:p>
            <w:pPr>
              <w:spacing w:line="360" w:lineRule="auto"/>
              <w:ind w:firstLine="420" w:firstLineChars="200"/>
            </w:pPr>
            <w:r>
              <w:rPr>
                <w:rFonts w:hint="eastAsia"/>
                <w:lang w:val="en-US" w:eastAsia="zh-CN"/>
              </w:rPr>
              <w:t>现场确认，</w:t>
            </w:r>
            <w:r>
              <w:rPr>
                <w:rFonts w:hint="eastAsia"/>
              </w:rPr>
              <w:t>公司质量管理体系覆盖范围：</w:t>
            </w:r>
            <w:r>
              <w:rPr>
                <w:rFonts w:ascii="宋体" w:hAnsi="宋体" w:cs="宋体"/>
                <w:color w:val="000000"/>
                <w:kern w:val="0"/>
                <w:szCs w:val="21"/>
              </w:rPr>
              <w:t>压缩机及配件的销售、压缩机的维修</w:t>
            </w:r>
            <w:r>
              <w:rPr>
                <w:rFonts w:hint="eastAsia"/>
              </w:rPr>
              <w:t>。</w:t>
            </w:r>
          </w:p>
          <w:p>
            <w:pPr>
              <w:spacing w:line="360" w:lineRule="auto"/>
              <w:ind w:firstLine="420" w:firstLineChars="200"/>
            </w:pPr>
            <w:r>
              <w:rPr>
                <w:rFonts w:hint="eastAsia"/>
              </w:rPr>
              <w:t>提供营业执照，检查有效，公司严格执行国标及行业要求和法律、法规要求。</w:t>
            </w:r>
          </w:p>
          <w:p>
            <w:pPr>
              <w:spacing w:line="360" w:lineRule="auto"/>
              <w:ind w:firstLine="420" w:firstLineChars="200"/>
            </w:pPr>
            <w:r>
              <w:rPr>
                <w:rFonts w:hint="eastAsia"/>
                <w:lang w:val="en-US" w:eastAsia="zh-CN"/>
              </w:rPr>
              <w:t>自一年以来</w:t>
            </w:r>
            <w:r>
              <w:rPr>
                <w:rFonts w:hint="eastAsia"/>
              </w:rPr>
              <w:t>，公司没有顾客的重大产品质量投诉，通过顾客满意度调查，顾客对公司提供的产品普遍反映较好，没有重大质量问题和投诉。</w:t>
            </w:r>
          </w:p>
          <w:p>
            <w:pPr>
              <w:spacing w:line="360" w:lineRule="auto"/>
              <w:ind w:firstLine="420" w:firstLineChars="200"/>
            </w:pPr>
            <w:r>
              <w:rPr>
                <w:rFonts w:hint="eastAsia"/>
              </w:rPr>
              <w:t>该公司在202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至今</w:t>
            </w:r>
            <w:r>
              <w:rPr>
                <w:rFonts w:hint="eastAsia"/>
              </w:rPr>
              <w:t>，无质量监督抽查情况。</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现场查见认证证书及标识使用情况，符合要求。</w:t>
            </w:r>
          </w:p>
          <w:p>
            <w:pPr>
              <w:spacing w:line="360" w:lineRule="auto"/>
              <w:ind w:firstLine="420" w:firstLineChars="200"/>
            </w:pPr>
            <w:r>
              <w:rPr>
                <w:rFonts w:hint="eastAsia" w:ascii="Times New Roman" w:hAnsi="Times New Roman" w:eastAsia="宋体" w:cs="Times New Roman"/>
              </w:rPr>
              <w:t>上</w:t>
            </w:r>
            <w:r>
              <w:rPr>
                <w:rFonts w:hint="eastAsia" w:ascii="Times New Roman" w:hAnsi="Times New Roman" w:eastAsia="宋体" w:cs="Times New Roman"/>
                <w:lang w:val="en-US" w:eastAsia="zh-CN"/>
              </w:rPr>
              <w:t>次不符合的整改情况：上次不符合为营销部Q8.5.1条款，经本次审核验证均整改且无类似不符合情况出现。</w:t>
            </w:r>
          </w:p>
        </w:tc>
        <w:tc>
          <w:tcPr>
            <w:tcW w:w="1264" w:type="dxa"/>
          </w:tcPr>
          <w:p/>
        </w:tc>
      </w:tr>
    </w:tbl>
    <w:p>
      <w:pPr>
        <w:rPr>
          <w:rFonts w:ascii="隶书" w:hAnsi="宋体" w:eastAsia="隶书"/>
          <w:bCs/>
          <w:sz w:val="36"/>
          <w:szCs w:val="36"/>
        </w:rPr>
      </w:pPr>
      <w:r>
        <w:rPr>
          <w:rFonts w:hint="eastAsia"/>
        </w:rPr>
        <w:t>说明：不符合标注N</w:t>
      </w:r>
    </w:p>
    <w:p>
      <w:pPr>
        <w:pStyle w:val="7"/>
        <w:jc w:val="center"/>
        <w:rPr>
          <w:rFonts w:hint="eastAsia" w:ascii="隶书" w:hAnsi="宋体" w:eastAsia="隶书"/>
          <w:bCs/>
          <w:color w:val="auto"/>
          <w:sz w:val="36"/>
          <w:szCs w:val="36"/>
        </w:rPr>
      </w:pP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过程与活动、</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涉及</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条款</w:t>
            </w:r>
          </w:p>
        </w:tc>
        <w:tc>
          <w:tcPr>
            <w:tcW w:w="10350"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 xml:space="preserve">受审核部门：综合部 </w:t>
            </w:r>
            <w:r>
              <w:rPr>
                <w:rFonts w:hint="eastAsia" w:ascii="宋体" w:hAnsi="宋体" w:cs="宋体"/>
                <w:sz w:val="24"/>
                <w:szCs w:val="24"/>
                <w:lang w:eastAsia="zh-CN"/>
              </w:rPr>
              <w:t>，</w:t>
            </w:r>
            <w:r>
              <w:rPr>
                <w:rFonts w:hint="eastAsia" w:ascii="宋体" w:hAnsi="宋体" w:cs="宋体"/>
                <w:sz w:val="24"/>
                <w:szCs w:val="24"/>
              </w:rPr>
              <w:t xml:space="preserve">  主管领导：毛小玲</w:t>
            </w:r>
            <w:r>
              <w:rPr>
                <w:rFonts w:hint="eastAsia" w:ascii="宋体" w:hAnsi="宋体" w:cs="宋体"/>
                <w:sz w:val="24"/>
                <w:szCs w:val="24"/>
                <w:lang w:eastAsia="zh-CN"/>
              </w:rPr>
              <w:t>，</w:t>
            </w:r>
            <w:r>
              <w:rPr>
                <w:rFonts w:hint="eastAsia" w:ascii="宋体" w:hAnsi="宋体" w:cs="宋体"/>
                <w:sz w:val="24"/>
                <w:szCs w:val="24"/>
              </w:rPr>
              <w:t xml:space="preserve">  陪同人员：邓松</w:t>
            </w:r>
          </w:p>
        </w:tc>
        <w:tc>
          <w:tcPr>
            <w:tcW w:w="123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sz w:val="24"/>
                <w:szCs w:val="24"/>
              </w:rPr>
            </w:pPr>
          </w:p>
        </w:tc>
        <w:tc>
          <w:tcPr>
            <w:tcW w:w="960" w:type="dxa"/>
            <w:vMerge w:val="continue"/>
            <w:vAlign w:val="center"/>
          </w:tcPr>
          <w:p>
            <w:pPr>
              <w:spacing w:line="360" w:lineRule="auto"/>
              <w:ind w:firstLine="240" w:firstLineChars="100"/>
              <w:textAlignment w:val="baseline"/>
              <w:rPr>
                <w:rFonts w:ascii="宋体" w:hAnsi="宋体" w:cs="宋体"/>
                <w:sz w:val="24"/>
                <w:szCs w:val="24"/>
              </w:rPr>
            </w:pPr>
          </w:p>
        </w:tc>
        <w:tc>
          <w:tcPr>
            <w:tcW w:w="10350" w:type="dxa"/>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杨珍全，</w:t>
            </w:r>
            <w:r>
              <w:rPr>
                <w:rFonts w:hint="eastAsia" w:ascii="宋体" w:hAnsi="宋体" w:cs="宋体"/>
                <w:sz w:val="24"/>
                <w:szCs w:val="24"/>
              </w:rPr>
              <w:t xml:space="preserve">       审核时间：202</w:t>
            </w:r>
            <w:r>
              <w:rPr>
                <w:rFonts w:hint="eastAsia" w:ascii="宋体" w:hAnsi="宋体" w:cs="宋体"/>
                <w:sz w:val="24"/>
                <w:szCs w:val="24"/>
                <w:lang w:val="en-US" w:eastAsia="zh-CN"/>
              </w:rPr>
              <w:t>2年9月20日</w:t>
            </w:r>
          </w:p>
        </w:tc>
        <w:tc>
          <w:tcPr>
            <w:tcW w:w="12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sz w:val="24"/>
                <w:szCs w:val="24"/>
              </w:rPr>
            </w:pPr>
          </w:p>
        </w:tc>
        <w:tc>
          <w:tcPr>
            <w:tcW w:w="960" w:type="dxa"/>
            <w:vMerge w:val="continue"/>
            <w:vAlign w:val="center"/>
          </w:tcPr>
          <w:p>
            <w:pPr>
              <w:spacing w:line="360" w:lineRule="auto"/>
              <w:ind w:firstLine="240" w:firstLineChars="100"/>
              <w:textAlignment w:val="baseline"/>
              <w:rPr>
                <w:rFonts w:ascii="宋体" w:hAnsi="宋体" w:cs="宋体"/>
                <w:sz w:val="24"/>
                <w:szCs w:val="24"/>
              </w:rPr>
            </w:pPr>
          </w:p>
        </w:tc>
        <w:tc>
          <w:tcPr>
            <w:tcW w:w="10350" w:type="dxa"/>
            <w:vAlign w:val="center"/>
          </w:tcPr>
          <w:p>
            <w:pPr>
              <w:spacing w:line="360" w:lineRule="auto"/>
              <w:ind w:firstLine="240" w:firstLineChars="100"/>
              <w:textAlignment w:val="baseline"/>
              <w:rPr>
                <w:rFonts w:ascii="宋体" w:hAnsi="宋体" w:cs="宋体"/>
                <w:sz w:val="24"/>
                <w:szCs w:val="24"/>
              </w:rPr>
            </w:pPr>
            <w:r>
              <w:rPr>
                <w:rFonts w:hint="eastAsia" w:ascii="宋体" w:hAnsi="宋体" w:eastAsia="宋体" w:cs="宋体"/>
                <w:sz w:val="24"/>
                <w:szCs w:val="24"/>
              </w:rPr>
              <w:t>审核条款</w:t>
            </w:r>
            <w:r>
              <w:rPr>
                <w:rFonts w:hint="eastAsia" w:ascii="宋体" w:hAnsi="宋体" w:eastAsia="宋体" w:cs="宋体"/>
                <w:sz w:val="24"/>
                <w:szCs w:val="24"/>
                <w:lang w:eastAsia="zh-CN"/>
              </w:rPr>
              <w:t>：</w:t>
            </w:r>
            <w:r>
              <w:rPr>
                <w:rFonts w:hint="eastAsia" w:ascii="宋体" w:hAnsi="宋体" w:eastAsia="宋体" w:cs="新宋体"/>
                <w:sz w:val="21"/>
                <w:szCs w:val="21"/>
                <w:lang w:val="en-US" w:eastAsia="zh-CN"/>
              </w:rPr>
              <w:t>QMS：</w:t>
            </w:r>
            <w:r>
              <w:rPr>
                <w:rFonts w:hint="eastAsia" w:ascii="宋体" w:hAnsi="宋体" w:cs="新宋体"/>
                <w:sz w:val="21"/>
                <w:szCs w:val="21"/>
              </w:rPr>
              <w:t>5.3组织的角色、职责和权限；6.2质量目标及其实现的策划；9.2内部审核；</w:t>
            </w:r>
          </w:p>
        </w:tc>
        <w:tc>
          <w:tcPr>
            <w:tcW w:w="12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szCs w:val="21"/>
                <w:lang w:val="en-US" w:eastAsia="zh-CN"/>
              </w:rPr>
              <w:t>Q</w:t>
            </w:r>
            <w:r>
              <w:rPr>
                <w:rFonts w:hint="eastAsia" w:ascii="宋体" w:hAnsi="宋体" w:eastAsia="宋体" w:cs="宋体"/>
                <w:szCs w:val="21"/>
              </w:rPr>
              <w:t>5.3</w:t>
            </w:r>
          </w:p>
        </w:tc>
        <w:tc>
          <w:tcPr>
            <w:tcW w:w="10350"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1.负责人力资源的招聘及其管理,负责统筹所有的培训活动,提供基础培训。</w:t>
            </w:r>
          </w:p>
          <w:p>
            <w:pPr>
              <w:spacing w:line="360" w:lineRule="auto"/>
              <w:ind w:firstLine="210" w:firstLineChars="100"/>
              <w:textAlignment w:val="baseline"/>
              <w:rPr>
                <w:rFonts w:ascii="宋体" w:hAnsi="宋体" w:cs="宋体"/>
                <w:szCs w:val="21"/>
              </w:rPr>
            </w:pPr>
            <w:r>
              <w:rPr>
                <w:rFonts w:hint="eastAsia" w:ascii="宋体" w:hAnsi="宋体" w:cs="宋体"/>
                <w:szCs w:val="21"/>
              </w:rPr>
              <w:t>2.通过各种方式向所有员工宣传、交流质量信息,核发上岗证对员工能力资格的评定。</w:t>
            </w:r>
          </w:p>
          <w:p>
            <w:pPr>
              <w:spacing w:line="360" w:lineRule="auto"/>
              <w:ind w:firstLine="210" w:firstLineChars="100"/>
              <w:textAlignment w:val="baseline"/>
              <w:rPr>
                <w:rFonts w:ascii="宋体" w:hAnsi="宋体" w:cs="宋体"/>
                <w:szCs w:val="21"/>
              </w:rPr>
            </w:pPr>
            <w:r>
              <w:rPr>
                <w:rFonts w:hint="eastAsia" w:ascii="宋体" w:hAnsi="宋体" w:cs="宋体"/>
                <w:szCs w:val="21"/>
              </w:rPr>
              <w:t>3.负责质量目标的分解，及监督实施</w:t>
            </w:r>
          </w:p>
          <w:p>
            <w:pPr>
              <w:spacing w:line="360" w:lineRule="auto"/>
              <w:ind w:firstLine="210" w:firstLineChars="100"/>
              <w:textAlignment w:val="baseline"/>
              <w:rPr>
                <w:rFonts w:ascii="宋体" w:hAnsi="宋体" w:cs="宋体"/>
                <w:szCs w:val="21"/>
              </w:rPr>
            </w:pPr>
            <w:r>
              <w:rPr>
                <w:rFonts w:hint="eastAsia" w:ascii="宋体" w:hAnsi="宋体" w:cs="宋体"/>
                <w:szCs w:val="21"/>
              </w:rPr>
              <w:t>4.负责确认相关法律、法规及其它要求，并传达给相应部门。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5.负责公司所以文件及记录的收集、储存、保管、发放、回收等文件管理。</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6.负责公司后勤提供及管理。</w:t>
            </w:r>
          </w:p>
          <w:p>
            <w:pPr>
              <w:spacing w:line="360" w:lineRule="auto"/>
              <w:ind w:firstLine="210" w:firstLineChars="100"/>
              <w:textAlignment w:val="baseline"/>
              <w:rPr>
                <w:rFonts w:ascii="宋体" w:hAnsi="宋体" w:cs="宋体"/>
                <w:szCs w:val="21"/>
              </w:rPr>
            </w:pPr>
            <w:r>
              <w:rPr>
                <w:rFonts w:hint="eastAsia" w:ascii="宋体" w:hAnsi="宋体" w:cs="宋体"/>
                <w:szCs w:val="21"/>
              </w:rPr>
              <w:t>7.负责本公司对内、对外相关数据的传递与分析、处理。</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8.负责本公司内部各个部门的沟通与交流工作。</w:t>
            </w:r>
          </w:p>
          <w:p>
            <w:pPr>
              <w:spacing w:line="360" w:lineRule="auto"/>
              <w:ind w:firstLine="210" w:firstLineChars="100"/>
              <w:textAlignment w:val="baseline"/>
              <w:rPr>
                <w:rFonts w:ascii="宋体" w:hAnsi="宋体" w:cs="宋体"/>
                <w:szCs w:val="21"/>
              </w:rPr>
            </w:pPr>
            <w:r>
              <w:rPr>
                <w:rFonts w:hint="eastAsia" w:ascii="宋体" w:hAnsi="宋体" w:cs="宋体"/>
                <w:szCs w:val="21"/>
              </w:rPr>
              <w:t>9.负责内部审核的实施。</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部门职责清楚，描述符合部门实际情况。</w:t>
            </w:r>
          </w:p>
        </w:tc>
        <w:tc>
          <w:tcPr>
            <w:tcW w:w="1239"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szCs w:val="21"/>
              </w:rPr>
            </w:pPr>
            <w:r>
              <w:rPr>
                <w:rFonts w:hint="eastAsia" w:ascii="宋体" w:hAnsi="宋体" w:cs="宋体"/>
                <w:szCs w:val="21"/>
              </w:rPr>
              <w:t>质量目标及其实现的策划</w:t>
            </w:r>
          </w:p>
          <w:p>
            <w:pPr>
              <w:spacing w:line="360" w:lineRule="auto"/>
              <w:jc w:val="both"/>
              <w:rPr>
                <w:rFonts w:ascii="宋体" w:hAnsi="宋体" w:cs="宋体"/>
                <w:szCs w:val="21"/>
              </w:rPr>
            </w:pPr>
            <w:r>
              <w:rPr>
                <w:rFonts w:hint="eastAsia" w:ascii="宋体" w:hAnsi="宋体" w:cs="宋体"/>
                <w:szCs w:val="21"/>
              </w:rPr>
              <w:t>（含6.2.1/6.2.2）</w:t>
            </w:r>
          </w:p>
          <w:p>
            <w:pPr>
              <w:jc w:val="both"/>
              <w:rPr>
                <w:rFonts w:ascii="宋体" w:hAnsi="宋体"/>
                <w:b/>
                <w:szCs w:val="21"/>
              </w:rPr>
            </w:pPr>
          </w:p>
        </w:tc>
        <w:tc>
          <w:tcPr>
            <w:tcW w:w="960" w:type="dxa"/>
          </w:tcPr>
          <w:p>
            <w:pPr>
              <w:adjustRightInd w:val="0"/>
              <w:snapToGrid w:val="0"/>
              <w:spacing w:line="360" w:lineRule="auto"/>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6.2</w:t>
            </w:r>
          </w:p>
        </w:tc>
        <w:tc>
          <w:tcPr>
            <w:tcW w:w="10350" w:type="dxa"/>
          </w:tcPr>
          <w:p>
            <w:pPr>
              <w:adjustRightInd w:val="0"/>
              <w:snapToGrid w:val="0"/>
              <w:spacing w:line="360" w:lineRule="auto"/>
              <w:rPr>
                <w:rFonts w:ascii="宋体" w:hAnsi="宋体" w:cs="宋体"/>
                <w:szCs w:val="21"/>
              </w:rPr>
            </w:pPr>
            <w:r>
              <w:rPr>
                <w:rFonts w:hint="eastAsia" w:ascii="宋体" w:hAnsi="宋体" w:cs="宋体"/>
                <w:szCs w:val="21"/>
              </w:rPr>
              <w:t>综合部负责人：毛小玲</w:t>
            </w:r>
          </w:p>
          <w:p>
            <w:pPr>
              <w:adjustRightInd w:val="0"/>
              <w:snapToGrid w:val="0"/>
              <w:spacing w:line="360" w:lineRule="auto"/>
              <w:rPr>
                <w:rFonts w:ascii="宋体" w:hAnsi="宋体" w:cs="宋体"/>
                <w:szCs w:val="21"/>
              </w:rPr>
            </w:pPr>
            <w:r>
              <w:rPr>
                <w:rFonts w:hint="eastAsia" w:ascii="宋体" w:hAnsi="宋体" w:cs="宋体"/>
                <w:szCs w:val="21"/>
              </w:rPr>
              <w:t xml:space="preserve">查《目标指标分解及完成情况汇总表》      </w:t>
            </w:r>
          </w:p>
          <w:p>
            <w:pPr>
              <w:adjustRightInd w:val="0"/>
              <w:snapToGrid w:val="0"/>
              <w:spacing w:line="360" w:lineRule="auto"/>
              <w:rPr>
                <w:rFonts w:ascii="宋体" w:hAnsi="宋体" w:cs="宋体"/>
                <w:szCs w:val="21"/>
              </w:rPr>
            </w:pPr>
            <w:r>
              <w:rPr>
                <w:rFonts w:hint="eastAsia" w:ascii="宋体" w:hAnsi="宋体" w:cs="宋体"/>
                <w:szCs w:val="21"/>
              </w:rPr>
              <w:t>测量时间：202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月-8月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培训计划完成率100%             实测：100%</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通知下达及时率100%             实测：100%</w:t>
            </w:r>
          </w:p>
          <w:p>
            <w:pPr>
              <w:ind w:left="480"/>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年培训计划，抽</w:t>
            </w:r>
            <w:r>
              <w:rPr>
                <w:rFonts w:hint="eastAsia" w:ascii="宋体" w:hAnsi="宋体" w:eastAsia="宋体" w:cs="宋体"/>
                <w:szCs w:val="21"/>
              </w:rPr>
              <w:t>查</w:t>
            </w:r>
            <w:r>
              <w:rPr>
                <w:rFonts w:hint="eastAsia" w:ascii="宋体" w:hAnsi="宋体" w:eastAsia="宋体" w:cs="宋体"/>
                <w:szCs w:val="21"/>
                <w:lang w:val="en-US" w:eastAsia="zh-CN"/>
              </w:rPr>
              <w:t>5</w:t>
            </w:r>
            <w:r>
              <w:rPr>
                <w:rFonts w:hint="eastAsia" w:ascii="宋体" w:hAnsi="宋体" w:eastAsia="宋体" w:cs="宋体"/>
                <w:szCs w:val="21"/>
              </w:rPr>
              <w:t>月份对公司产品有关知识的培训记录</w:t>
            </w:r>
            <w:r>
              <w:rPr>
                <w:rFonts w:hint="eastAsia" w:ascii="宋体" w:hAnsi="宋体" w:cs="宋体"/>
                <w:szCs w:val="21"/>
              </w:rPr>
              <w:t>，按照培训计划执行实施。</w:t>
            </w:r>
          </w:p>
          <w:p>
            <w:pPr>
              <w:adjustRightInd w:val="0"/>
              <w:snapToGrid w:val="0"/>
              <w:spacing w:line="360" w:lineRule="auto"/>
              <w:rPr>
                <w:rFonts w:ascii="宋体" w:hAnsi="宋体" w:cs="宋体"/>
                <w:szCs w:val="21"/>
              </w:rPr>
            </w:pPr>
            <w:r>
              <w:rPr>
                <w:rFonts w:hint="eastAsia" w:ascii="宋体" w:hAnsi="宋体" w:cs="宋体"/>
                <w:szCs w:val="21"/>
              </w:rPr>
              <w:t>质量目标覆盖相关职能、层次和过程，质量目标与质量方针保持一致</w:t>
            </w:r>
          </w:p>
          <w:p>
            <w:pPr>
              <w:adjustRightInd w:val="0"/>
              <w:snapToGrid w:val="0"/>
              <w:spacing w:line="360" w:lineRule="auto"/>
              <w:rPr>
                <w:rFonts w:ascii="宋体" w:hAnsi="宋体" w:cs="宋体"/>
                <w:szCs w:val="21"/>
              </w:rPr>
            </w:pPr>
            <w:r>
              <w:rPr>
                <w:rFonts w:hint="eastAsia" w:ascii="宋体" w:hAnsi="宋体" w:cs="宋体"/>
                <w:szCs w:val="21"/>
              </w:rPr>
              <w:t>基本符合要求。</w:t>
            </w:r>
          </w:p>
        </w:tc>
        <w:tc>
          <w:tcPr>
            <w:tcW w:w="1239"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jc w:val="left"/>
              <w:rPr>
                <w:rFonts w:ascii="宋体" w:hAnsi="宋体" w:cs="宋体"/>
                <w:szCs w:val="24"/>
              </w:rPr>
            </w:pPr>
            <w:r>
              <w:rPr>
                <w:rFonts w:hint="eastAsia" w:ascii="宋体" w:hAnsi="宋体" w:cs="宋体"/>
                <w:szCs w:val="24"/>
              </w:rPr>
              <w:t>内部审核(含9.2.1和9.2.2)</w:t>
            </w:r>
          </w:p>
          <w:p>
            <w:pPr>
              <w:spacing w:line="360" w:lineRule="auto"/>
              <w:ind w:firstLine="420" w:firstLineChars="200"/>
              <w:rPr>
                <w:rFonts w:ascii="宋体" w:hAnsi="宋体" w:cs="宋体"/>
                <w:szCs w:val="24"/>
              </w:rPr>
            </w:pPr>
          </w:p>
        </w:tc>
        <w:tc>
          <w:tcPr>
            <w:tcW w:w="960" w:type="dxa"/>
          </w:tcPr>
          <w:p>
            <w:pPr>
              <w:spacing w:line="360" w:lineRule="auto"/>
              <w:rPr>
                <w:rFonts w:ascii="宋体" w:hAnsi="宋体" w:cs="宋体"/>
                <w:szCs w:val="24"/>
              </w:rPr>
            </w:pPr>
            <w:r>
              <w:rPr>
                <w:rFonts w:hint="eastAsia" w:ascii="宋体" w:hAnsi="宋体" w:cs="宋体"/>
                <w:szCs w:val="24"/>
                <w:lang w:val="en-US" w:eastAsia="zh-CN"/>
              </w:rPr>
              <w:t>Q</w:t>
            </w:r>
            <w:r>
              <w:rPr>
                <w:rFonts w:hint="eastAsia" w:ascii="宋体" w:hAnsi="宋体" w:cs="宋体"/>
                <w:szCs w:val="24"/>
              </w:rPr>
              <w:t>9.2</w:t>
            </w:r>
          </w:p>
        </w:tc>
        <w:tc>
          <w:tcPr>
            <w:tcW w:w="10350" w:type="dxa"/>
          </w:tcPr>
          <w:p>
            <w:pPr>
              <w:spacing w:line="360" w:lineRule="auto"/>
              <w:ind w:firstLine="420" w:firstLineChars="200"/>
              <w:rPr>
                <w:rFonts w:ascii="宋体" w:hAnsi="宋体" w:cs="宋体"/>
                <w:szCs w:val="24"/>
              </w:rPr>
            </w:pPr>
            <w:r>
              <w:rPr>
                <w:rFonts w:hint="eastAsia" w:ascii="宋体" w:hAnsi="宋体" w:cs="宋体"/>
                <w:szCs w:val="24"/>
              </w:rPr>
              <w:t>编制有《内部审核管理程序》，程序中规定公司确定质量管理体系覆盖的每年（12个月）至少接受一次涉及所有条款活动的内部审核。</w:t>
            </w:r>
          </w:p>
          <w:p>
            <w:pPr>
              <w:spacing w:line="360" w:lineRule="auto"/>
              <w:ind w:firstLine="420" w:firstLineChars="200"/>
              <w:rPr>
                <w:rFonts w:ascii="宋体" w:hAnsi="宋体" w:cs="宋体"/>
                <w:szCs w:val="24"/>
              </w:rPr>
            </w:pPr>
            <w:r>
              <w:rPr>
                <w:rFonts w:hint="eastAsia" w:ascii="宋体" w:hAnsi="宋体" w:cs="宋体"/>
                <w:szCs w:val="24"/>
              </w:rPr>
              <w:t>提供有</w:t>
            </w:r>
            <w:r>
              <w:rPr>
                <w:rFonts w:hint="eastAsia" w:ascii="宋体" w:hAnsi="宋体" w:cs="宋体"/>
                <w:szCs w:val="24"/>
                <w:lang w:val="en-US" w:eastAsia="zh-CN"/>
              </w:rPr>
              <w:t>2022</w:t>
            </w:r>
            <w:r>
              <w:rPr>
                <w:rFonts w:hint="eastAsia" w:ascii="宋体" w:hAnsi="宋体" w:cs="宋体"/>
                <w:szCs w:val="24"/>
              </w:rPr>
              <w:t>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本次审核时间：202</w:t>
            </w:r>
            <w:r>
              <w:rPr>
                <w:rFonts w:hint="eastAsia" w:ascii="宋体" w:hAnsi="宋体" w:cs="宋体"/>
                <w:szCs w:val="24"/>
                <w:lang w:val="en-US" w:eastAsia="zh-CN"/>
              </w:rPr>
              <w:t>2</w:t>
            </w:r>
            <w:r>
              <w:rPr>
                <w:rFonts w:hint="eastAsia" w:ascii="宋体" w:hAnsi="宋体" w:cs="宋体"/>
                <w:szCs w:val="24"/>
              </w:rPr>
              <w:t>年8月</w:t>
            </w:r>
            <w:r>
              <w:rPr>
                <w:rFonts w:hint="eastAsia" w:ascii="宋体" w:hAnsi="宋体" w:cs="宋体"/>
                <w:szCs w:val="24"/>
                <w:lang w:val="en-US" w:eastAsia="zh-CN"/>
              </w:rPr>
              <w:t>5</w:t>
            </w:r>
            <w:r>
              <w:rPr>
                <w:rFonts w:hint="eastAsia" w:ascii="宋体" w:hAnsi="宋体" w:cs="宋体"/>
                <w:szCs w:val="24"/>
              </w:rPr>
              <w:t>日</w:t>
            </w:r>
            <w:r>
              <w:rPr>
                <w:rFonts w:hint="eastAsia" w:ascii="宋体" w:hAnsi="宋体" w:cs="宋体"/>
                <w:szCs w:val="24"/>
                <w:lang w:eastAsia="zh-CN"/>
              </w:rPr>
              <w:t>（</w:t>
            </w:r>
            <w:r>
              <w:rPr>
                <w:rFonts w:hint="eastAsia" w:ascii="宋体" w:hAnsi="宋体" w:cs="宋体"/>
                <w:szCs w:val="24"/>
                <w:lang w:val="en-US" w:eastAsia="zh-CN"/>
              </w:rPr>
              <w:t>上次内部审核时间</w:t>
            </w:r>
            <w:r>
              <w:rPr>
                <w:rFonts w:hint="eastAsia" w:ascii="宋体" w:hAnsi="宋体" w:cs="宋体"/>
                <w:szCs w:val="24"/>
              </w:rPr>
              <w:t>2021年8月10日</w:t>
            </w:r>
            <w:r>
              <w:rPr>
                <w:rFonts w:hint="eastAsia" w:ascii="宋体" w:hAnsi="宋体" w:cs="宋体"/>
                <w:szCs w:val="24"/>
                <w:lang w:eastAsia="zh-CN"/>
              </w:rPr>
              <w:t>，</w:t>
            </w:r>
            <w:r>
              <w:rPr>
                <w:rFonts w:hint="eastAsia" w:ascii="宋体" w:hAnsi="宋体" w:cs="宋体"/>
                <w:szCs w:val="24"/>
                <w:lang w:val="en-US" w:eastAsia="zh-CN"/>
              </w:rPr>
              <w:t>时间间隔未超过12个月，策划符合标准要求）</w:t>
            </w:r>
          </w:p>
          <w:p>
            <w:pPr>
              <w:spacing w:line="360" w:lineRule="auto"/>
              <w:ind w:firstLine="420" w:firstLineChars="200"/>
              <w:rPr>
                <w:rFonts w:ascii="宋体" w:hAnsi="宋体" w:cs="宋体"/>
                <w:szCs w:val="24"/>
              </w:rPr>
            </w:pPr>
            <w:r>
              <w:rPr>
                <w:rFonts w:hint="eastAsia" w:ascii="宋体" w:hAnsi="宋体" w:cs="宋体"/>
                <w:szCs w:val="24"/>
              </w:rPr>
              <w:t>范围：质量手册覆盖的所有部门和要求。重点是 ISO9001：2015所要求的各要素及涉及的各职能部门。</w:t>
            </w:r>
          </w:p>
          <w:p>
            <w:pPr>
              <w:spacing w:line="360" w:lineRule="auto"/>
              <w:ind w:firstLine="420" w:firstLineChars="200"/>
              <w:rPr>
                <w:rFonts w:ascii="宋体" w:hAnsi="宋体" w:cs="宋体"/>
                <w:szCs w:val="24"/>
              </w:rPr>
            </w:pPr>
            <w:r>
              <w:rPr>
                <w:rFonts w:hint="eastAsia" w:ascii="宋体" w:hAnsi="宋体" w:cs="宋体"/>
                <w:szCs w:val="24"/>
              </w:rPr>
              <w:t>审核组组成：组长A：毛小玲  组员B：胡继</w:t>
            </w:r>
          </w:p>
          <w:p>
            <w:pPr>
              <w:spacing w:line="360" w:lineRule="auto"/>
              <w:ind w:firstLine="420" w:firstLineChars="200"/>
              <w:rPr>
                <w:rFonts w:ascii="宋体" w:hAnsi="宋体" w:cs="宋体"/>
                <w:szCs w:val="24"/>
              </w:rPr>
            </w:pPr>
            <w:r>
              <w:rPr>
                <w:rFonts w:hint="eastAsia" w:ascii="宋体" w:hAnsi="宋体" w:cs="宋体"/>
                <w:szCs w:val="24"/>
              </w:rPr>
              <w:t>查公司内审员经培训、内审员授权书，内审员基本能满足内审的能力要求；</w:t>
            </w:r>
          </w:p>
          <w:p>
            <w:pPr>
              <w:spacing w:line="360" w:lineRule="auto"/>
              <w:ind w:firstLine="420" w:firstLineChars="200"/>
              <w:rPr>
                <w:rFonts w:ascii="宋体" w:hAnsi="宋体" w:cs="宋体"/>
                <w:szCs w:val="24"/>
              </w:rPr>
            </w:pPr>
            <w:r>
              <w:rPr>
                <w:rFonts w:hint="eastAsia" w:ascii="宋体" w:hAnsi="宋体" w:cs="宋体"/>
                <w:szCs w:val="24"/>
              </w:rPr>
              <w:t>查《管理层内审检查表》，《综合部内审检查表》，《营销部内审检查表》等审核过程及条款基本齐全，未出现审核本部门情况。</w:t>
            </w:r>
          </w:p>
          <w:p>
            <w:pPr>
              <w:spacing w:line="360" w:lineRule="auto"/>
              <w:ind w:firstLine="420" w:firstLineChars="200"/>
              <w:rPr>
                <w:rFonts w:ascii="宋体" w:hAnsi="宋体" w:cs="宋体"/>
                <w:szCs w:val="24"/>
              </w:rPr>
            </w:pPr>
            <w:r>
              <w:rPr>
                <w:rFonts w:hint="eastAsia" w:ascii="宋体" w:hAnsi="宋体" w:cs="宋体"/>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szCs w:val="24"/>
              </w:rPr>
            </w:pPr>
            <w:r>
              <w:rPr>
                <w:rFonts w:hint="eastAsia" w:ascii="宋体" w:hAnsi="宋体" w:cs="宋体"/>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szCs w:val="24"/>
              </w:rPr>
            </w:pPr>
            <w:r>
              <w:rPr>
                <w:rFonts w:hint="eastAsia" w:ascii="宋体" w:hAnsi="宋体" w:cs="宋体"/>
                <w:szCs w:val="24"/>
              </w:rPr>
              <w:t>此</w:t>
            </w:r>
            <w:r>
              <w:rPr>
                <w:rFonts w:hint="eastAsia" w:ascii="宋体" w:hAnsi="宋体" w:eastAsia="宋体" w:cs="宋体"/>
                <w:szCs w:val="24"/>
                <w:lang w:val="en-US" w:eastAsia="zh-CN"/>
              </w:rPr>
              <w:t>次共开据《内审不符合项报告》1份，涉及综合部Q7.3条款：“公司员工罗某不清楚公司的质量方针”，</w:t>
            </w:r>
            <w:r>
              <w:rPr>
                <w:rFonts w:hint="eastAsia" w:ascii="宋体" w:hAnsi="宋体" w:cs="宋体"/>
                <w:szCs w:val="21"/>
              </w:rPr>
              <w:t>对不符合项进行了分析，并制定了</w:t>
            </w:r>
            <w:r>
              <w:rPr>
                <w:rFonts w:hint="eastAsia" w:ascii="宋体" w:hAnsi="宋体" w:cs="宋体"/>
                <w:szCs w:val="24"/>
              </w:rPr>
              <w:t>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szCs w:val="24"/>
              </w:rPr>
              <w:t>提供</w:t>
            </w:r>
            <w:r>
              <w:rPr>
                <w:rFonts w:hint="eastAsia" w:ascii="宋体" w:hAnsi="宋体" w:eastAsia="宋体" w:cs="宋体"/>
                <w:szCs w:val="24"/>
                <w:lang w:val="en-US" w:eastAsia="zh-CN"/>
              </w:rPr>
              <w:t>有《内部审核报告》查，审核结论：本次内审是我公司2022年度内审，就已审条款结果看，本公司质量管理体系符合标准要求及公司质量手册等体系文件的要求，本公司质量体系运行持续有效。</w:t>
            </w:r>
          </w:p>
          <w:p>
            <w:pPr>
              <w:spacing w:line="360" w:lineRule="auto"/>
              <w:ind w:firstLine="420" w:firstLineChars="200"/>
              <w:rPr>
                <w:rFonts w:ascii="宋体" w:hAnsi="宋体" w:cs="宋体"/>
                <w:szCs w:val="24"/>
              </w:rPr>
            </w:pPr>
            <w:r>
              <w:rPr>
                <w:rFonts w:hint="eastAsia" w:ascii="宋体" w:hAnsi="宋体" w:cs="宋体"/>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szCs w:val="24"/>
              </w:rPr>
              <w:t>公司内审基本符合要求。</w:t>
            </w:r>
          </w:p>
        </w:tc>
        <w:tc>
          <w:tcPr>
            <w:tcW w:w="1239" w:type="dxa"/>
          </w:tcPr>
          <w:p>
            <w:pPr>
              <w:spacing w:line="360" w:lineRule="auto"/>
              <w:ind w:firstLine="420" w:firstLineChars="200"/>
              <w:rPr>
                <w:rFonts w:ascii="宋体" w:hAnsi="宋体" w:cs="宋体"/>
                <w:szCs w:val="24"/>
              </w:rPr>
            </w:pPr>
            <w:r>
              <w:rPr>
                <w:rFonts w:hint="eastAsia" w:ascii="宋体" w:hAnsi="宋体" w:cs="宋体"/>
                <w:szCs w:val="24"/>
              </w:rPr>
              <w:t>符合</w:t>
            </w:r>
          </w:p>
        </w:tc>
      </w:tr>
    </w:tbl>
    <w:p>
      <w:pPr>
        <w:pStyle w:val="7"/>
      </w:pPr>
      <w:r>
        <w:rPr>
          <w:rFonts w:hint="eastAsia"/>
        </w:rPr>
        <w:t xml:space="preserve">说明：不符合标注N  </w:t>
      </w:r>
    </w:p>
    <w:p>
      <w:pPr>
        <w:pStyle w:val="11"/>
      </w:pPr>
    </w:p>
    <w:p>
      <w:pPr>
        <w:pStyle w:val="7"/>
        <w:jc w:val="center"/>
        <w:rPr>
          <w:rFonts w:hint="eastAsia"/>
          <w:color w:val="auto"/>
        </w:rPr>
      </w:pPr>
      <w:r>
        <w:rPr>
          <w:rFonts w:hint="eastAsia" w:ascii="隶书" w:hAnsi="宋体" w:eastAsia="隶书"/>
          <w:bCs/>
          <w:color w:val="auto"/>
          <w:sz w:val="36"/>
          <w:szCs w:val="36"/>
        </w:rPr>
        <w:t>管理体系审核记录表</w:t>
      </w:r>
    </w:p>
    <w:tbl>
      <w:tblPr>
        <w:tblStyle w:val="9"/>
        <w:tblW w:w="1480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893"/>
        <w:gridCol w:w="1015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93" w:type="dxa"/>
            <w:vMerge w:val="restart"/>
            <w:vAlign w:val="center"/>
          </w:tcPr>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893" w:type="dxa"/>
            <w:vMerge w:val="restart"/>
            <w:vAlign w:val="center"/>
          </w:tcPr>
          <w:p>
            <w:pPr>
              <w:spacing w:line="360" w:lineRule="auto"/>
              <w:textAlignment w:val="baseline"/>
              <w:rPr>
                <w:rFonts w:hint="eastAsia" w:ascii="宋体" w:hAnsi="宋体" w:cs="宋体"/>
                <w:color w:val="auto"/>
                <w:sz w:val="24"/>
                <w:szCs w:val="24"/>
              </w:rPr>
            </w:pPr>
            <w:r>
              <w:rPr>
                <w:rFonts w:hint="eastAsia" w:ascii="宋体" w:hAnsi="宋体" w:cs="宋体"/>
                <w:color w:val="auto"/>
                <w:sz w:val="24"/>
                <w:szCs w:val="24"/>
              </w:rPr>
              <w:t>涉及</w:t>
            </w:r>
          </w:p>
          <w:p>
            <w:pPr>
              <w:spacing w:line="360" w:lineRule="auto"/>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154" w:type="dxa"/>
            <w:vAlign w:val="center"/>
          </w:tcPr>
          <w:p>
            <w:pPr>
              <w:spacing w:line="360" w:lineRule="auto"/>
              <w:ind w:firstLine="240" w:firstLineChars="1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eastAsia="zh-CN"/>
              </w:rPr>
              <w:t>受审核部门：营销部</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主管</w:t>
            </w:r>
            <w:r>
              <w:rPr>
                <w:rFonts w:hint="eastAsia" w:ascii="宋体" w:hAnsi="宋体" w:cs="宋体"/>
                <w:color w:val="auto"/>
                <w:sz w:val="24"/>
                <w:szCs w:val="24"/>
                <w:highlight w:val="none"/>
                <w:lang w:eastAsia="zh-CN"/>
              </w:rPr>
              <w:t>领导：</w:t>
            </w:r>
            <w:r>
              <w:rPr>
                <w:rFonts w:hint="eastAsia" w:ascii="宋体" w:hAnsi="宋体" w:cs="宋体"/>
                <w:color w:val="auto"/>
                <w:sz w:val="24"/>
                <w:szCs w:val="24"/>
                <w:lang w:val="en-US" w:eastAsia="zh-CN"/>
              </w:rPr>
              <w:t xml:space="preserve">陈昌平,  </w:t>
            </w:r>
            <w:r>
              <w:rPr>
                <w:rFonts w:hint="eastAsia" w:ascii="宋体" w:hAnsi="宋体" w:cs="宋体"/>
                <w:color w:val="auto"/>
                <w:sz w:val="24"/>
                <w:szCs w:val="24"/>
                <w:highlight w:val="none"/>
                <w:lang w:eastAsia="zh-CN"/>
              </w:rPr>
              <w:t>陪同人员：邓松</w:t>
            </w:r>
          </w:p>
        </w:tc>
        <w:tc>
          <w:tcPr>
            <w:tcW w:w="126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8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15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杨珍全，</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2年9月20日</w:t>
            </w:r>
          </w:p>
        </w:tc>
        <w:tc>
          <w:tcPr>
            <w:tcW w:w="126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893" w:type="dxa"/>
            <w:vMerge w:val="continue"/>
            <w:vAlign w:val="center"/>
          </w:tcPr>
          <w:p>
            <w:pPr>
              <w:spacing w:line="360" w:lineRule="auto"/>
              <w:ind w:firstLine="240" w:firstLineChars="100"/>
              <w:textAlignment w:val="baseline"/>
              <w:rPr>
                <w:rFonts w:hint="eastAsia" w:ascii="宋体" w:hAnsi="宋体" w:cs="宋体"/>
                <w:color w:val="auto"/>
                <w:sz w:val="24"/>
                <w:szCs w:val="24"/>
              </w:rPr>
            </w:pPr>
          </w:p>
        </w:tc>
        <w:tc>
          <w:tcPr>
            <w:tcW w:w="10154" w:type="dxa"/>
            <w:vAlign w:val="center"/>
          </w:tcPr>
          <w:p>
            <w:pPr>
              <w:spacing w:line="360" w:lineRule="auto"/>
              <w:ind w:firstLine="240" w:firstLineChars="100"/>
              <w:textAlignment w:val="baseline"/>
              <w:rPr>
                <w:rFonts w:hint="default" w:ascii="宋体" w:hAnsi="宋体" w:eastAsia="宋体" w:cs="宋体"/>
                <w:color w:val="auto"/>
                <w:sz w:val="24"/>
                <w:szCs w:val="24"/>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w:t>
            </w:r>
            <w:r>
              <w:rPr>
                <w:rFonts w:hint="eastAsia" w:ascii="宋体" w:hAnsi="宋体" w:eastAsia="宋体" w:cs="新宋体"/>
                <w:sz w:val="21"/>
                <w:szCs w:val="21"/>
                <w:lang w:val="en-US" w:eastAsia="zh-CN"/>
              </w:rPr>
              <w:t>QMS：</w:t>
            </w:r>
            <w:r>
              <w:rPr>
                <w:rFonts w:hint="eastAsia" w:ascii="宋体" w:hAnsi="宋体" w:cs="新宋体"/>
                <w:sz w:val="21"/>
                <w:szCs w:val="21"/>
              </w:rPr>
              <w:t>5.3组织的角色、职责和权限；6.2质量目标及其实现的策划；8.1运行策划和控制；8.2产品和服务的要求；8.3设计开发控制</w:t>
            </w:r>
            <w:r>
              <w:rPr>
                <w:rFonts w:hint="eastAsia" w:ascii="宋体" w:hAnsi="宋体" w:cs="新宋体"/>
                <w:sz w:val="21"/>
                <w:szCs w:val="21"/>
                <w:lang w:val="en-US" w:eastAsia="zh-CN"/>
              </w:rPr>
              <w:t>/不适用验证</w:t>
            </w:r>
            <w:r>
              <w:rPr>
                <w:rFonts w:hint="eastAsia" w:ascii="宋体" w:hAnsi="宋体" w:cs="新宋体"/>
                <w:sz w:val="21"/>
                <w:szCs w:val="21"/>
              </w:rPr>
              <w:t>；8.4外部提供过程、产品和服务的控制；8.5.1生产和服务提供的控制</w:t>
            </w:r>
            <w:r>
              <w:rPr>
                <w:rFonts w:hint="eastAsia" w:ascii="宋体" w:hAnsi="宋体" w:cs="新宋体"/>
                <w:sz w:val="21"/>
                <w:szCs w:val="21"/>
                <w:lang w:eastAsia="zh-CN"/>
              </w:rPr>
              <w:t>（</w:t>
            </w:r>
            <w:r>
              <w:rPr>
                <w:rFonts w:hint="eastAsia" w:ascii="宋体" w:hAnsi="宋体" w:cs="新宋体"/>
                <w:sz w:val="21"/>
                <w:szCs w:val="21"/>
              </w:rPr>
              <w:t>压缩机的维修</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）；8.5.2标识和可追溯性；8.5.3顾客或外部供方的财产；8.5.4防护；8.5.5交付后的活动；8.5.6更改控制；8.5.1生产和服务提供的控制</w:t>
            </w:r>
            <w:r>
              <w:rPr>
                <w:rFonts w:hint="eastAsia" w:ascii="宋体" w:hAnsi="宋体" w:cs="新宋体"/>
                <w:sz w:val="21"/>
                <w:szCs w:val="21"/>
                <w:lang w:eastAsia="zh-CN"/>
              </w:rPr>
              <w:t>（</w:t>
            </w:r>
            <w:r>
              <w:rPr>
                <w:sz w:val="20"/>
              </w:rPr>
              <w:t>压缩机及配件的销售</w:t>
            </w:r>
            <w:r>
              <w:rPr>
                <w:rFonts w:hint="eastAsia"/>
                <w:sz w:val="20"/>
                <w:lang w:eastAsia="zh-CN"/>
              </w:rPr>
              <w:t>）</w:t>
            </w:r>
            <w:r>
              <w:rPr>
                <w:rFonts w:hint="eastAsia" w:ascii="宋体" w:hAnsi="宋体" w:cs="新宋体"/>
                <w:sz w:val="21"/>
                <w:szCs w:val="21"/>
              </w:rPr>
              <w:t>；8.6产品和服务放行；8.7不合格输出的控制；9.1.1监测、分析和评价总则；9.1.2顾客满意；9.1.3分析和评价；10.2不合格和纠正措施</w:t>
            </w:r>
            <w:r>
              <w:rPr>
                <w:rFonts w:hint="eastAsia" w:ascii="宋体" w:hAnsi="宋体" w:cs="新宋体"/>
                <w:sz w:val="21"/>
                <w:szCs w:val="21"/>
                <w:lang w:val="en-US" w:eastAsia="zh-CN"/>
              </w:rPr>
              <w:t>；</w:t>
            </w:r>
          </w:p>
        </w:tc>
        <w:tc>
          <w:tcPr>
            <w:tcW w:w="126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3"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893" w:type="dxa"/>
          </w:tcPr>
          <w:p>
            <w:pPr>
              <w:rPr>
                <w:rFonts w:ascii="宋体" w:hAnsi="宋体" w:cs="新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5.3</w:t>
            </w:r>
          </w:p>
        </w:tc>
        <w:tc>
          <w:tcPr>
            <w:tcW w:w="10154" w:type="dxa"/>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营销部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.负责市场开发与产品销售</w:t>
            </w:r>
            <w:r>
              <w:rPr>
                <w:rFonts w:hint="eastAsia" w:ascii="宋体" w:hAnsi="宋体" w:cs="宋体"/>
                <w:color w:val="auto"/>
                <w:szCs w:val="21"/>
                <w:lang w:eastAsia="zh-CN"/>
              </w:rPr>
              <w:t>、维修服务</w:t>
            </w:r>
            <w:r>
              <w:rPr>
                <w:rFonts w:hint="eastAsia" w:ascii="宋体" w:hAnsi="宋体" w:cs="宋体"/>
                <w:color w:val="auto"/>
                <w:szCs w:val="21"/>
              </w:rPr>
              <w:t>、市场信息的调研与反馈。</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.参与</w:t>
            </w:r>
            <w:r>
              <w:rPr>
                <w:rFonts w:hint="eastAsia" w:ascii="宋体" w:hAnsi="宋体" w:cs="宋体"/>
                <w:color w:val="auto"/>
                <w:szCs w:val="21"/>
                <w:lang w:eastAsia="zh-CN"/>
              </w:rPr>
              <w:t>合同、</w:t>
            </w:r>
            <w:r>
              <w:rPr>
                <w:rFonts w:hint="eastAsia" w:ascii="宋体" w:hAnsi="宋体" w:cs="宋体"/>
                <w:color w:val="auto"/>
                <w:szCs w:val="21"/>
              </w:rPr>
              <w:t>订单的评审</w:t>
            </w:r>
            <w:r>
              <w:rPr>
                <w:rFonts w:hint="eastAsia" w:ascii="宋体" w:hAnsi="宋体" w:cs="宋体"/>
                <w:color w:val="auto"/>
                <w:szCs w:val="21"/>
                <w:lang w:eastAsia="zh-CN"/>
              </w:rPr>
              <w:t>；</w:t>
            </w:r>
            <w:r>
              <w:rPr>
                <w:rFonts w:hint="eastAsia" w:ascii="宋体" w:hAnsi="宋体" w:cs="宋体"/>
                <w:color w:val="auto"/>
                <w:szCs w:val="21"/>
              </w:rPr>
              <w:t>顾客满意度的统计与调查</w:t>
            </w:r>
            <w:r>
              <w:rPr>
                <w:rFonts w:hint="eastAsia" w:ascii="宋体" w:hAnsi="宋体" w:cs="宋体"/>
                <w:color w:val="auto"/>
                <w:szCs w:val="21"/>
                <w:lang w:eastAsia="zh-CN"/>
              </w:rPr>
              <w:t>；</w:t>
            </w:r>
            <w:r>
              <w:rPr>
                <w:rFonts w:hint="eastAsia" w:ascii="宋体" w:hAnsi="宋体" w:cs="宋体"/>
                <w:color w:val="auto"/>
                <w:szCs w:val="21"/>
              </w:rPr>
              <w:t>售后服务，包括售后的回访</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.负责顾客</w:t>
            </w:r>
            <w:r>
              <w:rPr>
                <w:rFonts w:hint="eastAsia" w:ascii="宋体" w:hAnsi="宋体" w:cs="宋体"/>
                <w:color w:val="auto"/>
                <w:szCs w:val="21"/>
                <w:lang w:eastAsia="zh-CN"/>
              </w:rPr>
              <w:t>维修</w:t>
            </w:r>
            <w:r>
              <w:rPr>
                <w:rFonts w:hint="eastAsia" w:ascii="宋体" w:hAnsi="宋体" w:cs="宋体"/>
                <w:color w:val="auto"/>
                <w:szCs w:val="21"/>
              </w:rPr>
              <w:t>信息的传递，包括</w:t>
            </w:r>
            <w:r>
              <w:rPr>
                <w:rFonts w:hint="eastAsia" w:ascii="宋体" w:hAnsi="宋体" w:cs="宋体"/>
                <w:color w:val="auto"/>
                <w:szCs w:val="21"/>
                <w:lang w:eastAsia="zh-CN"/>
              </w:rPr>
              <w:t>维修诊断、技术方案的制定及维修进度的监控</w:t>
            </w:r>
            <w:r>
              <w:rPr>
                <w:rFonts w:hint="eastAsia" w:ascii="宋体" w:hAnsi="宋体" w:cs="宋体"/>
                <w:color w:val="auto"/>
                <w:szCs w:val="21"/>
              </w:rPr>
              <w:t>。</w:t>
            </w:r>
          </w:p>
          <w:p>
            <w:pPr>
              <w:spacing w:line="360" w:lineRule="auto"/>
              <w:ind w:firstLine="210" w:firstLineChars="100"/>
              <w:textAlignment w:val="baseline"/>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负责采购供方的评价及产品的采购</w:t>
            </w:r>
          </w:p>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部门职责清楚，描述符合部门实际情况。</w:t>
            </w:r>
          </w:p>
        </w:tc>
        <w:tc>
          <w:tcPr>
            <w:tcW w:w="1264" w:type="dxa"/>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893" w:type="dxa"/>
          </w:tcPr>
          <w:p>
            <w:pPr>
              <w:rPr>
                <w:rFonts w:ascii="宋体" w:hAnsi="宋体" w:cs="新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6.2</w:t>
            </w:r>
          </w:p>
        </w:tc>
        <w:tc>
          <w:tcPr>
            <w:tcW w:w="10154" w:type="dxa"/>
          </w:tcPr>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营销部负责人：陈昌平</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查《目标指标分解及完成情况汇总表》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测量时间：2022年1月-8月     </w:t>
            </w:r>
          </w:p>
          <w:p>
            <w:pPr>
              <w:rPr>
                <w:rFonts w:hint="default" w:eastAsia="宋体"/>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color w:val="000000"/>
                <w:kern w:val="0"/>
                <w:lang w:val="en-US" w:eastAsia="zh-CN"/>
              </w:rPr>
              <w:t xml:space="preserve">                     </w:t>
            </w:r>
            <w:r>
              <w:rPr>
                <w:rFonts w:hint="eastAsia" w:hAnsi="宋体"/>
                <w:szCs w:val="21"/>
                <w:lang w:val="en-US" w:eastAsia="zh-CN"/>
              </w:rPr>
              <w:t>实测：99.75%</w:t>
            </w:r>
          </w:p>
          <w:p>
            <w:pPr>
              <w:rPr>
                <w:rFonts w:hint="default" w:eastAsia="宋体"/>
                <w:lang w:val="en-US" w:eastAsia="zh-CN"/>
              </w:rPr>
            </w:pPr>
            <w:r>
              <w:rPr>
                <w:rFonts w:hint="eastAsia" w:ascii="宋体" w:hAnsi="宋体" w:cs="宋体"/>
                <w:color w:val="000000"/>
                <w:kern w:val="0"/>
              </w:rPr>
              <w:t>合同评审率100%以上</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kern w:val="0"/>
              </w:rPr>
              <w:t>客户满意度95分以上</w:t>
            </w:r>
            <w:r>
              <w:rPr>
                <w:rFonts w:hint="eastAsia" w:ascii="宋体" w:hAnsi="宋体" w:cs="宋体"/>
                <w:kern w:val="0"/>
                <w:lang w:val="en-US" w:eastAsia="zh-CN"/>
              </w:rPr>
              <w:t xml:space="preserve">                      </w:t>
            </w:r>
            <w:r>
              <w:rPr>
                <w:rFonts w:hint="eastAsia" w:hAnsi="宋体"/>
                <w:szCs w:val="21"/>
                <w:lang w:val="en-US" w:eastAsia="zh-CN"/>
              </w:rPr>
              <w:t>实测：98分</w:t>
            </w:r>
          </w:p>
          <w:p>
            <w:pPr>
              <w:rPr>
                <w:rFonts w:hint="default" w:eastAsia="宋体"/>
                <w:lang w:val="en-US" w:eastAsia="zh-CN"/>
              </w:rPr>
            </w:pPr>
            <w:r>
              <w:rPr>
                <w:rFonts w:hint="eastAsia" w:ascii="宋体" w:hAnsi="宋体" w:cs="宋体"/>
              </w:rPr>
              <w:t>采购产品</w:t>
            </w:r>
            <w:r>
              <w:rPr>
                <w:rFonts w:hint="eastAsia" w:ascii="宋体" w:hAnsi="宋体" w:cs="宋体"/>
                <w:color w:val="000000"/>
                <w:kern w:val="0"/>
              </w:rPr>
              <w:t>检验合格率为100%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抽见：2022年8月进行的顾客满意度调查见调查报告，对客户进行了顾客满意度调查，最后结果为98分。</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264"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493" w:type="dxa"/>
            <w:vAlign w:val="top"/>
          </w:tcPr>
          <w:p>
            <w:pPr>
              <w:adjustRightInd w:val="0"/>
              <w:snapToGrid w:val="0"/>
              <w:jc w:val="both"/>
              <w:rPr>
                <w:rFonts w:hint="eastAsia" w:ascii="宋体" w:hAnsi="宋体" w:cs="宋体"/>
                <w:color w:val="auto"/>
                <w:sz w:val="21"/>
                <w:szCs w:val="21"/>
              </w:rPr>
            </w:pPr>
            <w:r>
              <w:rPr>
                <w:rFonts w:hint="eastAsia" w:ascii="宋体" w:hAnsi="宋体" w:cs="新宋体"/>
                <w:color w:val="auto"/>
                <w:szCs w:val="21"/>
              </w:rPr>
              <w:t>运行策划和控制</w:t>
            </w:r>
          </w:p>
        </w:tc>
        <w:tc>
          <w:tcPr>
            <w:tcW w:w="893" w:type="dxa"/>
            <w:vAlign w:val="top"/>
          </w:tcPr>
          <w:p>
            <w:pPr>
              <w:rPr>
                <w:rFonts w:hint="eastAsia" w:ascii="宋体" w:hAnsi="宋体" w:cs="宋体"/>
                <w:b/>
                <w:bCs/>
                <w:color w:val="auto"/>
                <w:sz w:val="21"/>
                <w:szCs w:val="21"/>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8.1</w:t>
            </w:r>
          </w:p>
        </w:tc>
        <w:tc>
          <w:tcPr>
            <w:tcW w:w="10154" w:type="dxa"/>
            <w:vAlign w:val="top"/>
          </w:tcPr>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公司主要产品：</w:t>
            </w:r>
            <w:r>
              <w:rPr>
                <w:rFonts w:ascii="宋体" w:hAnsi="宋体" w:cs="宋体"/>
                <w:color w:val="000000"/>
                <w:kern w:val="0"/>
                <w:szCs w:val="21"/>
              </w:rPr>
              <w:t>压缩机及配件的销售、压缩机的维修</w:t>
            </w:r>
            <w:r>
              <w:rPr>
                <w:rFonts w:hint="eastAsia" w:ascii="宋体" w:hAnsi="宋体"/>
                <w:color w:val="auto"/>
                <w:szCs w:val="21"/>
                <w:lang w:val="en-US" w:eastAsia="zh-CN"/>
              </w:rPr>
              <w:t>。</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公司产品执行标准：GB/T13279-2015《一般用固定的往复活塞空气压缩机技术条件》和</w:t>
            </w:r>
            <w:r>
              <w:rPr>
                <w:rFonts w:hint="eastAsia" w:ascii="宋体" w:hAnsi="宋体"/>
                <w:sz w:val="21"/>
                <w:szCs w:val="21"/>
              </w:rPr>
              <w:t>客户技术要求及协议</w:t>
            </w:r>
            <w:r>
              <w:rPr>
                <w:rFonts w:hint="eastAsia" w:ascii="宋体" w:hAnsi="宋体"/>
                <w:color w:val="auto"/>
                <w:szCs w:val="21"/>
                <w:lang w:val="en-US" w:eastAsia="zh-CN"/>
              </w:rPr>
              <w:t>。</w:t>
            </w:r>
          </w:p>
          <w:p>
            <w:pPr>
              <w:spacing w:line="400" w:lineRule="exact"/>
              <w:rPr>
                <w:rFonts w:hint="eastAsia" w:ascii="宋体" w:hAnsi="宋体"/>
                <w:color w:val="auto"/>
                <w:szCs w:val="21"/>
                <w:lang w:val="en-US" w:eastAsia="zh-CN"/>
              </w:rPr>
            </w:pPr>
            <w:r>
              <w:rPr>
                <w:rFonts w:hint="eastAsia" w:ascii="宋体" w:hAnsi="宋体"/>
                <w:color w:val="auto"/>
                <w:szCs w:val="21"/>
                <w:lang w:val="en-US" w:eastAsia="zh-CN"/>
              </w:rPr>
              <w:t>营销部负责产品实现和服务提供的策划，策划输出的具体结果包括以下内容：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w:t>
            </w:r>
            <w:r>
              <w:rPr>
                <w:rFonts w:hint="eastAsia" w:ascii="宋体" w:hAnsi="宋体"/>
                <w:sz w:val="21"/>
                <w:szCs w:val="21"/>
                <w:lang w:eastAsia="zh-CN"/>
              </w:rPr>
              <w:t>销售、维修</w:t>
            </w:r>
            <w:r>
              <w:rPr>
                <w:rFonts w:hint="eastAsia" w:ascii="宋体" w:hAnsi="宋体"/>
                <w:sz w:val="21"/>
                <w:szCs w:val="21"/>
              </w:rPr>
              <w:t>服务规范；</w:t>
            </w:r>
          </w:p>
          <w:p>
            <w:pPr>
              <w:rPr>
                <w:rFonts w:hint="eastAsia" w:ascii="宋体" w:hAnsi="宋体"/>
                <w:sz w:val="21"/>
                <w:szCs w:val="21"/>
              </w:rPr>
            </w:pPr>
            <w:r>
              <w:rPr>
                <w:rFonts w:hint="eastAsia" w:ascii="宋体" w:hAnsi="宋体"/>
                <w:sz w:val="21"/>
                <w:szCs w:val="21"/>
              </w:rPr>
              <w:t>b）建立过程准则以及产品和服务的接收准则；---产品检验标准（技术协议）。</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eastAsia="宋体"/>
                <w:sz w:val="21"/>
                <w:szCs w:val="21"/>
                <w:lang w:eastAsia="zh-CN"/>
              </w:rPr>
            </w:pPr>
            <w:r>
              <w:rPr>
                <w:rFonts w:hint="eastAsia" w:ascii="宋体" w:hAnsi="宋体"/>
                <w:sz w:val="21"/>
                <w:szCs w:val="21"/>
              </w:rPr>
              <w:t>d）按照准则实施过程控制；---服务过程监控</w:t>
            </w:r>
            <w:r>
              <w:rPr>
                <w:rFonts w:hint="eastAsia" w:ascii="宋体" w:hAnsi="宋体"/>
                <w:sz w:val="21"/>
                <w:szCs w:val="21"/>
                <w:lang w:eastAsia="zh-CN"/>
              </w:rPr>
              <w:t>记录</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----需确认/关键过程：销售</w:t>
            </w:r>
            <w:r>
              <w:rPr>
                <w:rFonts w:hint="eastAsia" w:ascii="宋体" w:hAnsi="宋体"/>
                <w:sz w:val="21"/>
                <w:szCs w:val="21"/>
                <w:lang w:eastAsia="zh-CN"/>
              </w:rPr>
              <w:t>服务过程</w:t>
            </w:r>
            <w:r>
              <w:rPr>
                <w:rFonts w:hint="eastAsia" w:ascii="宋体" w:hAnsi="宋体"/>
                <w:sz w:val="21"/>
                <w:szCs w:val="21"/>
              </w:rPr>
              <w:t>/维修</w:t>
            </w:r>
            <w:r>
              <w:rPr>
                <w:rFonts w:hint="eastAsia" w:ascii="宋体" w:hAnsi="宋体"/>
                <w:sz w:val="21"/>
                <w:szCs w:val="21"/>
                <w:lang w:eastAsia="zh-CN"/>
              </w:rPr>
              <w:t>服务过程</w:t>
            </w:r>
          </w:p>
          <w:p>
            <w:pPr>
              <w:widowControl/>
              <w:spacing w:line="400" w:lineRule="exact"/>
              <w:rPr>
                <w:rFonts w:ascii="宋体" w:hAnsi="宋体"/>
                <w:sz w:val="21"/>
                <w:szCs w:val="21"/>
              </w:rPr>
            </w:pPr>
            <w:r>
              <w:rPr>
                <w:rFonts w:hint="eastAsia" w:ascii="宋体" w:hAnsi="宋体"/>
                <w:sz w:val="21"/>
                <w:szCs w:val="21"/>
              </w:rPr>
              <w:t>----外包过程：无</w:t>
            </w:r>
          </w:p>
          <w:p>
            <w:pPr>
              <w:spacing w:line="400" w:lineRule="exact"/>
              <w:rPr>
                <w:rFonts w:hint="eastAsia" w:ascii="宋体" w:hAnsi="宋体"/>
                <w:color w:val="auto"/>
                <w:szCs w:val="21"/>
              </w:rPr>
            </w:pPr>
            <w:r>
              <w:rPr>
                <w:rFonts w:hint="eastAsia" w:ascii="宋体" w:hAnsi="宋体"/>
                <w:sz w:val="21"/>
                <w:szCs w:val="21"/>
              </w:rPr>
              <w:t>----经确认：暂无策划的更改。</w:t>
            </w:r>
          </w:p>
        </w:tc>
        <w:tc>
          <w:tcPr>
            <w:tcW w:w="1264" w:type="dxa"/>
            <w:vAlign w:val="top"/>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3"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000000"/>
                <w:szCs w:val="21"/>
              </w:rPr>
              <w:t>产品和服务的要求</w:t>
            </w:r>
          </w:p>
        </w:tc>
        <w:tc>
          <w:tcPr>
            <w:tcW w:w="893"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000000"/>
                <w:szCs w:val="21"/>
                <w:lang w:val="en-US" w:eastAsia="zh-CN"/>
              </w:rPr>
              <w:t>Q8.2</w:t>
            </w:r>
          </w:p>
        </w:tc>
        <w:tc>
          <w:tcPr>
            <w:tcW w:w="10154" w:type="dxa"/>
            <w:vAlign w:val="top"/>
          </w:tcPr>
          <w:p>
            <w:pPr>
              <w:spacing w:line="360" w:lineRule="auto"/>
              <w:ind w:firstLine="420" w:firstLineChars="200"/>
              <w:rPr>
                <w:rFonts w:hint="eastAsia"/>
              </w:rPr>
            </w:pPr>
            <w:r>
              <w:rPr>
                <w:rFonts w:hint="eastAsia"/>
              </w:rPr>
              <w:t>组织按与顾客相关过程控制程序制定并实施顾客沟通的要求，</w:t>
            </w:r>
            <w:r>
              <w:rPr>
                <w:rFonts w:hint="eastAsia"/>
                <w:lang w:eastAsia="zh-CN"/>
              </w:rPr>
              <w:t>营销部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组织编制的</w:t>
            </w:r>
            <w:r>
              <w:rPr>
                <w:rFonts w:hint="eastAsia" w:ascii="宋体" w:hAnsi="宋体" w:cs="宋体"/>
                <w:color w:val="auto"/>
                <w:szCs w:val="21"/>
              </w:rPr>
              <w:t>与顾客相关过程控制程序</w:t>
            </w:r>
            <w:r>
              <w:rPr>
                <w:rFonts w:hint="eastAsia" w:ascii="宋体" w:hAnsi="宋体" w:cs="宋体"/>
                <w:color w:val="auto"/>
                <w:szCs w:val="21"/>
                <w:highlight w:val="none"/>
              </w:rPr>
              <w:t>规定，对市场进行调研，定向顾客提供的产品和服务的要求，从以下几个方面来确定与服务有关的要求：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hint="default" w:eastAsia="宋体"/>
                <w:color w:val="auto"/>
                <w:highlight w:val="none"/>
                <w:lang w:val="en-US" w:eastAsia="zh-CN"/>
              </w:rPr>
            </w:pPr>
            <w:r>
              <w:rPr>
                <w:rFonts w:hint="eastAsia" w:ascii="宋体" w:hAnsi="宋体" w:cs="宋体"/>
                <w:color w:val="auto"/>
                <w:szCs w:val="21"/>
                <w:highlight w:val="none"/>
              </w:rPr>
              <w:t>（3）公司确定的其他附加要求；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压缩机维修和</w:t>
            </w:r>
            <w:r>
              <w:rPr>
                <w:rFonts w:hint="eastAsia" w:ascii="宋体" w:hAnsi="宋体" w:cs="宋体"/>
                <w:color w:val="auto"/>
                <w:szCs w:val="21"/>
                <w:highlight w:val="none"/>
              </w:rPr>
              <w:t>压缩机及配件的</w:t>
            </w:r>
            <w:r>
              <w:rPr>
                <w:rFonts w:hint="eastAsia" w:ascii="宋体" w:hAnsi="宋体" w:cs="宋体"/>
                <w:color w:val="auto"/>
                <w:szCs w:val="21"/>
                <w:highlight w:val="none"/>
                <w:lang w:eastAsia="zh-CN"/>
              </w:rPr>
              <w:t>销售合同</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rPr>
              <w:t>中材科技（九江）有限公司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维修产品：4台空气压缩机（型号：W-6/350） </w:t>
            </w:r>
          </w:p>
          <w:p>
            <w:pPr>
              <w:spacing w:line="360" w:lineRule="auto"/>
              <w:rPr>
                <w:rFonts w:hint="eastAsia"/>
                <w:color w:val="auto"/>
              </w:rPr>
            </w:pPr>
            <w:r>
              <w:rPr>
                <w:rFonts w:hint="eastAsia" w:ascii="宋体" w:hAnsi="宋体" w:cs="宋体"/>
                <w:color w:val="auto"/>
                <w:szCs w:val="21"/>
                <w:highlight w:val="none"/>
                <w:lang w:val="en-US" w:eastAsia="zh-CN"/>
              </w:rPr>
              <w:t>合同时间：2022年7月10日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rPr>
              <w:t>中材科技（九江）有限公司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品：四五级气缸、四五级活塞杆、四五级活塞环、四五级镶套一批。</w:t>
            </w:r>
          </w:p>
          <w:p>
            <w:pPr>
              <w:spacing w:line="360" w:lineRule="auto"/>
              <w:rPr>
                <w:rFonts w:hint="eastAsia"/>
                <w:color w:val="auto"/>
              </w:rPr>
            </w:pPr>
            <w:r>
              <w:rPr>
                <w:rFonts w:hint="eastAsia" w:ascii="宋体" w:hAnsi="宋体" w:cs="宋体"/>
                <w:color w:val="auto"/>
                <w:szCs w:val="21"/>
                <w:highlight w:val="none"/>
                <w:lang w:val="en-US" w:eastAsia="zh-CN"/>
              </w:rPr>
              <w:t>合同时间：2022年9月13日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rPr>
              <w:t>江苏华汇晟达仪器设备有限公司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 xml:space="preserve">品：干燥器1台（型号GZQ-2/40）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合同时间：2022年7月20日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w:t>
            </w:r>
            <w:r>
              <w:rPr>
                <w:rFonts w:hint="eastAsia"/>
              </w:rPr>
              <w:t>河北百工实业有限公司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品：空气压缩机1台（型号W-6/350）、干燥器1台（型号GWr-6/35）</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合同时间：2022年3月3日</w:t>
            </w:r>
          </w:p>
          <w:p>
            <w:pPr>
              <w:pStyle w:val="1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pStyle w:val="2"/>
              <w:rPr>
                <w:rFonts w:hint="eastAsia"/>
                <w:lang w:val="en-US" w:eastAsia="zh-CN"/>
              </w:rPr>
            </w:pPr>
          </w:p>
          <w:p>
            <w:pPr>
              <w:pStyle w:val="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维修合同明确了维修类别项目、维修价格材料、维修进度及质量保证、结算、违约、零配件报价等</w:t>
            </w:r>
          </w:p>
          <w:p>
            <w:pPr>
              <w:spacing w:line="360" w:lineRule="auto"/>
              <w:rPr>
                <w:rFonts w:hint="default" w:ascii="宋体" w:hAnsi="宋体" w:eastAsia="宋体" w:cs="宋体"/>
                <w:bCs/>
                <w:color w:val="auto"/>
                <w:spacing w:val="10"/>
                <w:kern w:val="2"/>
                <w:sz w:val="21"/>
                <w:szCs w:val="21"/>
                <w:highlight w:val="none"/>
                <w:lang w:val="en-US" w:eastAsia="zh-CN" w:bidi="ar-SA"/>
              </w:rPr>
            </w:pPr>
            <w:r>
              <w:rPr>
                <w:rFonts w:hint="eastAsia" w:ascii="宋体" w:hAnsi="宋体" w:eastAsia="宋体" w:cs="宋体"/>
                <w:bCs/>
                <w:color w:val="auto"/>
                <w:spacing w:val="10"/>
                <w:kern w:val="2"/>
                <w:sz w:val="21"/>
                <w:szCs w:val="21"/>
                <w:highlight w:val="none"/>
                <w:lang w:val="en-US" w:eastAsia="zh-CN" w:bidi="ar-SA"/>
              </w:rPr>
              <w:t>销售合同明确了产品名称、数量、规格规格、质量标准、交货方式、结算、违约等。</w:t>
            </w:r>
          </w:p>
          <w:p>
            <w:pPr>
              <w:pStyle w:val="11"/>
              <w:rPr>
                <w:rFonts w:hint="default"/>
                <w:lang w:val="en-US" w:eastAsia="zh-CN"/>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为了明确与产品有关的要求，确保公司有能力满足顾客要求；组织编制了《与顾客相关过程控制程序》规定：在公司向顾客做出提供产品的承诺之前对产品有关要求进行了评审。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抽</w:t>
            </w:r>
            <w:r>
              <w:rPr>
                <w:rFonts w:hint="eastAsia" w:ascii="宋体" w:hAnsi="宋体" w:cs="宋体"/>
                <w:color w:val="auto"/>
                <w:szCs w:val="21"/>
                <w:highlight w:val="none"/>
                <w:lang w:val="en-US" w:eastAsia="zh-CN"/>
              </w:rPr>
              <w:t>查:《</w:t>
            </w:r>
            <w:r>
              <w:rPr>
                <w:rFonts w:hint="eastAsia"/>
                <w:color w:val="auto"/>
                <w:szCs w:val="22"/>
                <w:highlight w:val="none"/>
              </w:rPr>
              <w:t>合同评审记录</w:t>
            </w:r>
            <w:r>
              <w:rPr>
                <w:rFonts w:hint="eastAsia"/>
                <w:color w:val="auto"/>
                <w:szCs w:val="22"/>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1）顾客：</w:t>
            </w:r>
            <w:r>
              <w:rPr>
                <w:rFonts w:hint="eastAsia"/>
              </w:rPr>
              <w:t>江苏华汇晟达仪器设备有限公司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销售产品：干燥器1台（型号GZQ-2/40）</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交付方式、价格、数量、交期、产品质量要求</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评审签字人：胡继、毛小玲、陈昌平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批准人：毛天轴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2022年07月18日</w:t>
            </w:r>
            <w:r>
              <w:rPr>
                <w:rFonts w:hint="eastAsia" w:ascii="宋体" w:hAnsi="宋体" w:cs="宋体"/>
                <w:color w:val="auto"/>
                <w:szCs w:val="21"/>
                <w:highlight w:val="none"/>
                <w:lang w:val="en-US" w:eastAsia="zh-CN"/>
              </w:rPr>
              <w:t>（合同签定前）</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w:t>
            </w:r>
            <w:r>
              <w:rPr>
                <w:rFonts w:hint="eastAsia"/>
              </w:rPr>
              <w:t>中材科技（九江）有限公司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维修项目：4台空气压缩机（型号：W-6/350） </w:t>
            </w:r>
          </w:p>
          <w:p>
            <w:pPr>
              <w:spacing w:line="360" w:lineRule="auto"/>
              <w:rPr>
                <w:rFonts w:hint="eastAsia" w:ascii="宋体" w:hAnsi="宋体" w:cs="宋体"/>
                <w:color w:val="auto"/>
                <w:szCs w:val="21"/>
                <w:highlight w:val="none"/>
                <w:lang w:val="en-US" w:eastAsia="zh-CN"/>
              </w:rPr>
            </w:pPr>
            <w:r>
              <w:rPr>
                <w:rFonts w:hint="eastAsia"/>
                <w:color w:val="auto"/>
                <w:szCs w:val="22"/>
                <w:highlight w:val="none"/>
                <w:lang w:val="en-US" w:eastAsia="zh-CN"/>
              </w:rPr>
              <w:t>评审内容：</w:t>
            </w:r>
            <w:r>
              <w:rPr>
                <w:rFonts w:hint="eastAsia"/>
                <w:color w:val="auto"/>
                <w:szCs w:val="22"/>
                <w:highlight w:val="none"/>
                <w:lang w:eastAsia="zh-CN"/>
              </w:rPr>
              <w:t>维修进度</w:t>
            </w:r>
            <w:r>
              <w:rPr>
                <w:rFonts w:hint="eastAsia"/>
                <w:color w:val="auto"/>
                <w:szCs w:val="22"/>
                <w:highlight w:val="none"/>
                <w:lang w:val="en-US" w:eastAsia="zh-CN"/>
              </w:rPr>
              <w:t>，</w:t>
            </w:r>
            <w:r>
              <w:rPr>
                <w:rFonts w:hint="eastAsia"/>
                <w:color w:val="auto"/>
                <w:szCs w:val="22"/>
                <w:highlight w:val="none"/>
                <w:lang w:eastAsia="zh-CN"/>
              </w:rPr>
              <w:t>产品技术要求</w:t>
            </w:r>
            <w:r>
              <w:rPr>
                <w:rFonts w:hint="eastAsia"/>
                <w:color w:val="auto"/>
                <w:szCs w:val="22"/>
                <w:highlight w:val="none"/>
                <w:lang w:val="en-US" w:eastAsia="zh-CN"/>
              </w:rPr>
              <w:t>，</w:t>
            </w:r>
            <w:r>
              <w:rPr>
                <w:rFonts w:hint="eastAsia"/>
                <w:color w:val="auto"/>
                <w:szCs w:val="22"/>
                <w:highlight w:val="none"/>
                <w:lang w:eastAsia="zh-CN"/>
              </w:rPr>
              <w:t>维修交货期、维修价格</w:t>
            </w:r>
            <w:r>
              <w:rPr>
                <w:rFonts w:hint="eastAsia"/>
                <w:color w:val="auto"/>
                <w:szCs w:val="22"/>
                <w:highlight w:val="none"/>
                <w:lang w:val="en-US" w:eastAsia="zh-CN"/>
              </w:rPr>
              <w:t>等</w:t>
            </w:r>
            <w:r>
              <w:rPr>
                <w:rFonts w:hint="eastAsia" w:ascii="宋体" w:hAnsi="宋体" w:cs="宋体"/>
                <w:color w:val="auto"/>
                <w:szCs w:val="21"/>
                <w:highlight w:val="none"/>
                <w:lang w:val="en-US" w:eastAsia="zh-CN"/>
              </w:rPr>
              <w:t>。</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评审签字人：胡继、毛小玲、陈昌平  </w:t>
            </w:r>
            <w:r>
              <w:rPr>
                <w:rFonts w:hint="eastAsia"/>
                <w:color w:val="auto"/>
                <w:szCs w:val="22"/>
                <w:highlight w:val="none"/>
                <w:lang w:val="en-US" w:eastAsia="zh-CN"/>
              </w:rPr>
              <w:t>评审结论：</w:t>
            </w:r>
            <w:r>
              <w:rPr>
                <w:rFonts w:hint="eastAsia"/>
                <w:color w:val="auto"/>
                <w:szCs w:val="22"/>
                <w:highlight w:val="none"/>
              </w:rPr>
              <w:t>同意签订合同</w:t>
            </w:r>
            <w:r>
              <w:rPr>
                <w:rFonts w:hint="eastAsia"/>
                <w:color w:val="auto"/>
                <w:szCs w:val="22"/>
                <w:highlight w:val="none"/>
                <w:lang w:val="en-US" w:eastAsia="zh-CN"/>
              </w:rPr>
              <w:t xml:space="preserve">    批准人：毛天轴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w:t>
            </w:r>
            <w:r>
              <w:rPr>
                <w:rFonts w:hint="eastAsia"/>
                <w:color w:val="auto"/>
                <w:lang w:val="en-US" w:eastAsia="zh-CN"/>
              </w:rPr>
              <w:t>2022年07月08日</w:t>
            </w:r>
            <w:r>
              <w:rPr>
                <w:rFonts w:hint="eastAsia" w:ascii="宋体" w:hAnsi="宋体" w:cs="宋体"/>
                <w:color w:val="auto"/>
                <w:szCs w:val="21"/>
                <w:highlight w:val="none"/>
                <w:lang w:val="en-US" w:eastAsia="zh-CN"/>
              </w:rPr>
              <w:t>（合同签定前）</w:t>
            </w:r>
          </w:p>
          <w:p>
            <w:pPr>
              <w:keepNext w:val="0"/>
              <w:keepLines w:val="0"/>
              <w:widowControl/>
              <w:suppressLineNumbers w:val="0"/>
              <w:jc w:val="left"/>
              <w:rPr>
                <w:rFonts w:hint="default"/>
                <w:b/>
                <w:bCs/>
                <w:lang w:val="en-US" w:eastAsia="zh-CN"/>
              </w:rPr>
            </w:pPr>
            <w:r>
              <w:rPr>
                <w:rFonts w:hint="eastAsia" w:ascii="宋体" w:hAnsi="宋体" w:cs="宋体"/>
                <w:b/>
                <w:bCs/>
                <w:color w:val="auto"/>
                <w:szCs w:val="21"/>
                <w:highlight w:val="none"/>
                <w:lang w:val="en-US" w:eastAsia="zh-CN"/>
              </w:rPr>
              <w:t>查2022年9月13日与</w:t>
            </w:r>
            <w:r>
              <w:rPr>
                <w:rFonts w:hint="eastAsia"/>
                <w:b/>
                <w:bCs/>
              </w:rPr>
              <w:t>中材科技（九江）有限公司</w:t>
            </w:r>
            <w:r>
              <w:rPr>
                <w:rFonts w:hint="eastAsia"/>
                <w:b/>
                <w:bCs/>
                <w:lang w:val="en-US" w:eastAsia="zh-CN"/>
              </w:rPr>
              <w:t>签订的压缩机配件销售合同评审记录，未提供其评审证实</w:t>
            </w:r>
            <w:r>
              <w:rPr>
                <w:rFonts w:hint="eastAsia" w:ascii="宋体" w:hAnsi="宋体" w:cs="宋体"/>
                <w:b/>
                <w:bCs/>
                <w:color w:val="auto"/>
                <w:szCs w:val="21"/>
                <w:highlight w:val="none"/>
                <w:lang w:val="en-US" w:eastAsia="zh-CN"/>
              </w:rPr>
              <w:t>。</w:t>
            </w:r>
            <w:r>
              <w:rPr>
                <w:rFonts w:hint="eastAsia"/>
                <w:b/>
                <w:bCs/>
                <w:lang w:val="en-US" w:eastAsia="zh-CN"/>
              </w:rPr>
              <w:t>不符合GB/T19001-2016标准8.2.3.2条款：“适用时，组织应保留与下列方面有关的成文信息： a）评审结果”的要求。</w:t>
            </w:r>
          </w:p>
          <w:p>
            <w:pPr>
              <w:rPr>
                <w:rFonts w:hint="default" w:ascii="宋体" w:hAnsi="宋体" w:cs="宋体"/>
                <w:color w:val="auto"/>
                <w:szCs w:val="21"/>
                <w:highlight w:val="none"/>
                <w:lang w:val="en-US" w:eastAsia="zh-CN"/>
              </w:rPr>
            </w:pPr>
          </w:p>
          <w:p>
            <w:pPr>
              <w:pStyle w:val="2"/>
              <w:rPr>
                <w:rFonts w:hint="eastAsia" w:ascii="宋体" w:hAnsi="宋体" w:cs="宋体"/>
                <w:color w:val="auto"/>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22年1月</w:t>
            </w:r>
            <w:r>
              <w:rPr>
                <w:rFonts w:hint="eastAsia" w:ascii="宋体" w:hAnsi="宋体" w:cs="宋体"/>
                <w:color w:val="auto"/>
                <w:szCs w:val="21"/>
              </w:rPr>
              <w:t>至今，没有发生合同更改的情况，如果需要更改，需对更改内容重新评审。并将变化的要求及时通知有关人员。</w:t>
            </w:r>
          </w:p>
        </w:tc>
        <w:tc>
          <w:tcPr>
            <w:tcW w:w="1264" w:type="dxa"/>
          </w:tcPr>
          <w:p>
            <w:pPr>
              <w:spacing w:line="400" w:lineRule="exact"/>
              <w:rPr>
                <w:rFonts w:hint="eastAsia"/>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eastAsia" w:ascii="宋体" w:hAnsi="宋体" w:cs="宋体"/>
                <w:color w:val="auto"/>
                <w:szCs w:val="21"/>
                <w:lang w:val="en-US" w:eastAsia="zh-CN"/>
              </w:rPr>
            </w:pPr>
          </w:p>
          <w:p>
            <w:pPr>
              <w:pStyle w:val="2"/>
              <w:rPr>
                <w:rFonts w:hint="default" w:ascii="宋体" w:hAnsi="宋体" w:cs="宋体"/>
                <w:color w:val="auto"/>
                <w:szCs w:val="21"/>
                <w:lang w:val="en-US" w:eastAsia="zh-CN"/>
              </w:rPr>
            </w:pPr>
            <w:r>
              <w:rPr>
                <w:rFonts w:hint="eastAsia" w:ascii="Times New Roman" w:hAnsi="Times New Roman" w:eastAsia="宋体" w:cs="Times New Roman"/>
                <w:b/>
                <w:bCs/>
                <w:spacing w:val="0"/>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adjustRightInd w:val="0"/>
              <w:snapToGrid w:val="0"/>
              <w:jc w:val="both"/>
              <w:rPr>
                <w:rFonts w:hint="default" w:ascii="宋体" w:hAnsi="宋体" w:cs="宋体"/>
                <w:color w:val="auto"/>
                <w:szCs w:val="21"/>
                <w:lang w:val="en-US"/>
              </w:rPr>
            </w:pPr>
            <w:r>
              <w:rPr>
                <w:rFonts w:hint="eastAsia" w:ascii="宋体" w:hAnsi="宋体"/>
                <w:color w:val="auto"/>
                <w:szCs w:val="21"/>
                <w:lang w:eastAsia="zh-CN"/>
              </w:rPr>
              <w:t>产品设计与开发</w:t>
            </w:r>
            <w:r>
              <w:rPr>
                <w:rFonts w:hint="eastAsia" w:ascii="宋体" w:hAnsi="宋体"/>
                <w:color w:val="auto"/>
                <w:szCs w:val="21"/>
                <w:lang w:val="en-US" w:eastAsia="zh-CN"/>
              </w:rPr>
              <w:t>/不适用验证</w:t>
            </w:r>
          </w:p>
        </w:tc>
        <w:tc>
          <w:tcPr>
            <w:tcW w:w="893" w:type="dxa"/>
            <w:vAlign w:val="top"/>
          </w:tcPr>
          <w:p>
            <w:pPr>
              <w:rPr>
                <w:rFonts w:hint="eastAsia" w:ascii="宋体" w:hAnsi="宋体" w:cs="宋体"/>
                <w:b/>
                <w:bCs/>
                <w:color w:val="auto"/>
                <w:szCs w:val="21"/>
              </w:rPr>
            </w:pPr>
            <w:r>
              <w:rPr>
                <w:rFonts w:hint="eastAsia" w:ascii="宋体" w:hAnsi="宋体"/>
                <w:b/>
                <w:bCs/>
                <w:color w:val="auto"/>
                <w:szCs w:val="21"/>
                <w:lang w:val="en-US" w:eastAsia="zh-CN"/>
              </w:rPr>
              <w:t>8.3</w:t>
            </w:r>
          </w:p>
        </w:tc>
        <w:tc>
          <w:tcPr>
            <w:tcW w:w="10154" w:type="dxa"/>
            <w:vAlign w:val="top"/>
          </w:tcPr>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lang w:eastAsia="zh-CN"/>
              </w:rPr>
              <w:t>8.3条款不适用</w:t>
            </w:r>
            <w:r>
              <w:rPr>
                <w:rFonts w:hint="eastAsia" w:ascii="宋体" w:hAnsi="宋体" w:cs="宋体"/>
                <w:color w:val="auto"/>
                <w:szCs w:val="21"/>
                <w:lang w:eastAsia="zh-CN"/>
              </w:rPr>
              <w:t>。</w:t>
            </w:r>
            <w:r>
              <w:rPr>
                <w:rFonts w:hint="eastAsia" w:ascii="宋体" w:hAnsi="宋体" w:eastAsia="宋体" w:cs="宋体"/>
                <w:szCs w:val="24"/>
                <w:lang w:eastAsia="zh-CN"/>
              </w:rPr>
              <w:t>根据公司销售、维修服务特点,本公司所销售及维修的产品按客户要求及相关标准进行。公司不提供设计销售、维修服务新过程的要求，整个经营过程不涉及设计开发的内容。8.3条款的不适用对确保产品和服务合格的能力和责任以及增强客户满意不会产生影响</w:t>
            </w:r>
            <w:r>
              <w:rPr>
                <w:rFonts w:hint="eastAsia" w:ascii="宋体" w:hAnsi="宋体" w:cs="宋体"/>
                <w:szCs w:val="24"/>
                <w:lang w:eastAsia="zh-CN"/>
              </w:rPr>
              <w:t>，</w:t>
            </w:r>
            <w:r>
              <w:rPr>
                <w:rFonts w:hint="eastAsia" w:ascii="宋体" w:hAnsi="宋体" w:cs="宋体"/>
                <w:szCs w:val="24"/>
                <w:lang w:val="en-US" w:eastAsia="zh-CN"/>
              </w:rPr>
              <w:t>不适用理由基本合理</w:t>
            </w:r>
            <w:r>
              <w:rPr>
                <w:rFonts w:hint="eastAsia" w:ascii="宋体" w:hAnsi="宋体" w:eastAsia="宋体" w:cs="宋体"/>
                <w:szCs w:val="24"/>
                <w:lang w:eastAsia="zh-CN"/>
              </w:rPr>
              <w:t>。</w:t>
            </w:r>
          </w:p>
        </w:tc>
        <w:tc>
          <w:tcPr>
            <w:tcW w:w="1264" w:type="dxa"/>
            <w:vAlign w:val="top"/>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493" w:type="dxa"/>
            <w:vAlign w:val="top"/>
          </w:tcPr>
          <w:p>
            <w:pPr>
              <w:spacing w:line="360" w:lineRule="auto"/>
              <w:rPr>
                <w:rFonts w:hint="eastAsia" w:ascii="宋体" w:hAnsi="宋体"/>
                <w:color w:val="auto"/>
                <w:szCs w:val="21"/>
                <w:lang w:eastAsia="zh-CN"/>
              </w:rPr>
            </w:pPr>
            <w:r>
              <w:rPr>
                <w:rFonts w:hint="eastAsia" w:ascii="宋体" w:hAnsi="宋体" w:cs="新宋体"/>
                <w:sz w:val="21"/>
                <w:szCs w:val="21"/>
                <w:highlight w:val="none"/>
              </w:rPr>
              <w:t>外部提供过程、产品和服务的控制</w:t>
            </w:r>
          </w:p>
        </w:tc>
        <w:tc>
          <w:tcPr>
            <w:tcW w:w="893" w:type="dxa"/>
            <w:vAlign w:val="top"/>
          </w:tcPr>
          <w:p>
            <w:pPr>
              <w:rPr>
                <w:rFonts w:hint="eastAsia" w:ascii="宋体" w:hAnsi="宋体"/>
                <w:b/>
                <w:bCs/>
                <w:color w:val="auto"/>
                <w:szCs w:val="21"/>
                <w:lang w:val="en-US" w:eastAsia="zh-CN"/>
              </w:rPr>
            </w:pPr>
            <w:r>
              <w:rPr>
                <w:rFonts w:hint="eastAsia" w:ascii="宋体" w:hAnsi="宋体" w:eastAsia="宋体" w:cs="Times New Roman"/>
                <w:szCs w:val="21"/>
                <w:highlight w:val="none"/>
                <w:lang w:val="en-US" w:eastAsia="zh-CN"/>
              </w:rPr>
              <w:t>Q</w:t>
            </w:r>
            <w:r>
              <w:rPr>
                <w:rFonts w:hint="eastAsia" w:ascii="宋体" w:hAnsi="宋体" w:eastAsia="宋体" w:cs="Times New Roman"/>
                <w:szCs w:val="21"/>
                <w:highlight w:val="none"/>
              </w:rPr>
              <w:t>8.4</w:t>
            </w:r>
          </w:p>
        </w:tc>
        <w:tc>
          <w:tcPr>
            <w:tcW w:w="10154" w:type="dxa"/>
            <w:vAlign w:val="top"/>
          </w:tcPr>
          <w:p>
            <w:pPr>
              <w:spacing w:line="400" w:lineRule="exact"/>
              <w:ind w:firstLine="420" w:firstLineChars="200"/>
            </w:pPr>
            <w:r>
              <w:rPr>
                <w:rFonts w:hint="eastAsia"/>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adjustRightInd w:val="0"/>
              <w:snapToGrid w:val="0"/>
              <w:spacing w:line="500" w:lineRule="exact"/>
            </w:pPr>
            <w:r>
              <w:rPr>
                <w:rFonts w:hint="eastAsia"/>
              </w:rPr>
              <w:t>负责人讲，</w:t>
            </w:r>
            <w:r>
              <w:rPr>
                <w:rFonts w:hint="eastAsia"/>
                <w:lang w:eastAsia="zh-CN"/>
              </w:rPr>
              <w:t>营销部建立合格供方名录，并对供方的供货业绩定期进行评价， 建立供方档案。采购人员应该</w:t>
            </w:r>
            <w:r>
              <w:rPr>
                <w:rFonts w:hint="eastAsia"/>
              </w:rPr>
              <w:t>具备相应能力。采购人员应从《合格供方名录》中选择供方。</w:t>
            </w:r>
          </w:p>
          <w:p>
            <w:pPr>
              <w:spacing w:line="400" w:lineRule="exact"/>
              <w:rPr>
                <w:rFonts w:hint="eastAsia"/>
              </w:rPr>
            </w:pPr>
            <w:r>
              <w:rPr>
                <w:rFonts w:hint="eastAsia"/>
              </w:rPr>
              <w:t>查《合格供方名单》：</w:t>
            </w:r>
          </w:p>
          <w:p>
            <w:pPr>
              <w:spacing w:line="400" w:lineRule="exact"/>
              <w:rPr>
                <w:rFonts w:hint="eastAsia"/>
                <w:lang w:val="en-US" w:eastAsia="zh-CN"/>
              </w:rPr>
            </w:pPr>
            <w:r>
              <w:rPr>
                <w:rFonts w:hint="eastAsia"/>
              </w:rPr>
              <w:t xml:space="preserve">供应商           </w:t>
            </w:r>
            <w:r>
              <w:rPr>
                <w:rFonts w:hint="eastAsia"/>
                <w:lang w:val="en-US" w:eastAsia="zh-CN"/>
              </w:rPr>
              <w:t xml:space="preserve">                          产品</w:t>
            </w:r>
          </w:p>
          <w:p>
            <w:pPr>
              <w:spacing w:line="400" w:lineRule="exact"/>
              <w:rPr>
                <w:rFonts w:hint="eastAsia"/>
                <w:lang w:val="en-US" w:eastAsia="zh-CN"/>
              </w:rPr>
            </w:pPr>
            <w:r>
              <w:rPr>
                <w:rFonts w:hint="eastAsia" w:ascii="宋体" w:hAnsi="宋体"/>
                <w:color w:val="auto"/>
                <w:szCs w:val="21"/>
                <w:lang w:val="en-US" w:eastAsia="zh-CN"/>
              </w:rPr>
              <w:t>常州格迈鑫流体设备有限公司</w:t>
            </w:r>
            <w:r>
              <w:rPr>
                <w:rFonts w:hint="eastAsia"/>
                <w:lang w:val="en-US" w:eastAsia="zh-CN"/>
              </w:rPr>
              <w:t xml:space="preserve">             供应：</w:t>
            </w:r>
            <w:r>
              <w:rPr>
                <w:rFonts w:hint="eastAsia" w:ascii="宋体" w:hAnsi="宋体"/>
                <w:color w:val="auto"/>
                <w:szCs w:val="21"/>
                <w:lang w:val="en-US" w:eastAsia="zh-CN"/>
              </w:rPr>
              <w:t>球阀、接头</w:t>
            </w:r>
          </w:p>
          <w:p>
            <w:pPr>
              <w:jc w:val="both"/>
              <w:rPr>
                <w:rFonts w:hint="eastAsia"/>
                <w:lang w:val="en-US" w:eastAsia="zh-CN"/>
              </w:rPr>
            </w:pPr>
            <w:r>
              <w:rPr>
                <w:rFonts w:hint="eastAsia" w:ascii="宋体" w:hAnsi="宋体"/>
                <w:color w:val="auto"/>
                <w:szCs w:val="21"/>
                <w:lang w:val="en-US" w:eastAsia="zh-CN"/>
              </w:rPr>
              <w:t>成都世厚科技有限责任公司</w:t>
            </w:r>
            <w:r>
              <w:rPr>
                <w:rFonts w:hint="eastAsia"/>
                <w:lang w:val="en-US" w:eastAsia="zh-CN"/>
              </w:rPr>
              <w:t xml:space="preserve">                供应：</w:t>
            </w:r>
            <w:r>
              <w:rPr>
                <w:rFonts w:hint="eastAsia" w:ascii="宋体" w:hAnsi="宋体"/>
                <w:color w:val="auto"/>
                <w:szCs w:val="21"/>
                <w:lang w:val="en-US" w:eastAsia="zh-CN"/>
              </w:rPr>
              <w:t>高压无缝瓶式、压力容器</w:t>
            </w:r>
          </w:p>
          <w:p>
            <w:pPr>
              <w:spacing w:line="400" w:lineRule="exact"/>
              <w:rPr>
                <w:rFonts w:hint="default"/>
                <w:lang w:val="en-US"/>
              </w:rPr>
            </w:pPr>
            <w:r>
              <w:rPr>
                <w:rFonts w:hint="eastAsia" w:ascii="宋体" w:hAnsi="宋体"/>
                <w:color w:val="auto"/>
                <w:szCs w:val="21"/>
                <w:lang w:val="en-US" w:eastAsia="zh-CN"/>
              </w:rPr>
              <w:t>余姚市大隆空压机配件有限公司</w:t>
            </w:r>
            <w:r>
              <w:rPr>
                <w:rFonts w:hint="eastAsia"/>
                <w:lang w:val="en-US" w:eastAsia="zh-CN"/>
              </w:rPr>
              <w:t xml:space="preserve">            供应：</w:t>
            </w:r>
            <w:r>
              <w:rPr>
                <w:rFonts w:hint="eastAsia" w:ascii="宋体" w:hAnsi="宋体"/>
                <w:color w:val="auto"/>
                <w:szCs w:val="21"/>
                <w:lang w:val="en-US" w:eastAsia="zh-CN"/>
              </w:rPr>
              <w:t>气阀</w:t>
            </w:r>
          </w:p>
          <w:p>
            <w:pPr>
              <w:spacing w:line="400" w:lineRule="exact"/>
              <w:rPr>
                <w:rFonts w:hint="default"/>
                <w:lang w:val="en-US"/>
              </w:rPr>
            </w:pPr>
            <w:r>
              <w:rPr>
                <w:rFonts w:hint="eastAsia" w:ascii="宋体" w:hAnsi="宋体"/>
                <w:color w:val="auto"/>
                <w:szCs w:val="21"/>
              </w:rPr>
              <w:t>永一阀门集团有限公司</w:t>
            </w:r>
            <w:r>
              <w:rPr>
                <w:rFonts w:hint="eastAsia"/>
                <w:lang w:val="en-US" w:eastAsia="zh-CN"/>
              </w:rPr>
              <w:t xml:space="preserve">                    供应：安全阀等</w:t>
            </w:r>
          </w:p>
          <w:p>
            <w:pPr>
              <w:spacing w:line="400" w:lineRule="exact"/>
              <w:rPr>
                <w:rFonts w:hint="eastAsia"/>
                <w:lang w:val="en-US" w:eastAsia="zh-CN"/>
              </w:rPr>
            </w:pPr>
            <w:r>
              <w:rPr>
                <w:rFonts w:hint="eastAsia" w:ascii="宋体" w:hAnsi="宋体"/>
                <w:color w:val="auto"/>
                <w:szCs w:val="21"/>
                <w:lang w:val="en-US" w:eastAsia="zh-CN"/>
              </w:rPr>
              <w:t>淮安市新盛压缩机配件有限公司</w:t>
            </w:r>
            <w:r>
              <w:rPr>
                <w:rFonts w:hint="eastAsia"/>
                <w:lang w:val="en-US" w:eastAsia="zh-CN"/>
              </w:rPr>
              <w:t xml:space="preserve">            供应：</w:t>
            </w:r>
            <w:r>
              <w:rPr>
                <w:rFonts w:hint="eastAsia" w:ascii="宋体" w:hAnsi="宋体"/>
                <w:color w:val="auto"/>
                <w:szCs w:val="21"/>
                <w:lang w:val="en-US" w:eastAsia="zh-CN"/>
              </w:rPr>
              <w:t>连杆</w:t>
            </w:r>
          </w:p>
          <w:p>
            <w:pPr>
              <w:spacing w:line="400" w:lineRule="exact"/>
              <w:rPr>
                <w:rFonts w:hint="eastAsia"/>
                <w:lang w:val="en-US" w:eastAsia="zh-CN"/>
              </w:rPr>
            </w:pPr>
            <w:r>
              <w:rPr>
                <w:rFonts w:hint="eastAsia" w:ascii="宋体" w:hAnsi="宋体"/>
                <w:color w:val="auto"/>
                <w:szCs w:val="21"/>
                <w:lang w:val="en-US" w:eastAsia="zh-CN"/>
              </w:rPr>
              <w:t>简阳富友机器设备有限公司</w:t>
            </w:r>
            <w:r>
              <w:rPr>
                <w:rFonts w:hint="eastAsia"/>
                <w:lang w:val="en-US" w:eastAsia="zh-CN"/>
              </w:rPr>
              <w:t xml:space="preserve">                供应：</w:t>
            </w:r>
            <w:r>
              <w:rPr>
                <w:rFonts w:hint="eastAsia" w:ascii="宋体" w:hAnsi="宋体"/>
                <w:color w:val="auto"/>
                <w:szCs w:val="21"/>
                <w:lang w:val="en-US" w:eastAsia="zh-CN"/>
              </w:rPr>
              <w:t>曲轴</w:t>
            </w:r>
          </w:p>
          <w:p>
            <w:pPr>
              <w:spacing w:line="400" w:lineRule="exact"/>
              <w:rPr>
                <w:rFonts w:hint="default"/>
                <w:lang w:val="en-US" w:eastAsia="zh-CN"/>
              </w:rPr>
            </w:pPr>
            <w:r>
              <w:rPr>
                <w:rFonts w:hint="eastAsia" w:ascii="宋体" w:hAnsi="宋体"/>
                <w:color w:val="auto"/>
                <w:szCs w:val="21"/>
                <w:lang w:val="en-US" w:eastAsia="zh-CN"/>
              </w:rPr>
              <w:t>无锡篮卡科技有限公司</w:t>
            </w:r>
            <w:r>
              <w:rPr>
                <w:rFonts w:hint="eastAsia"/>
                <w:lang w:val="en-US" w:eastAsia="zh-CN"/>
              </w:rPr>
              <w:t xml:space="preserve">                    供应：</w:t>
            </w:r>
            <w:r>
              <w:rPr>
                <w:rFonts w:hint="eastAsia" w:ascii="宋体" w:hAnsi="宋体"/>
                <w:color w:val="auto"/>
                <w:szCs w:val="21"/>
                <w:lang w:val="en-US" w:eastAsia="zh-CN"/>
              </w:rPr>
              <w:t>过滤器</w:t>
            </w:r>
          </w:p>
          <w:p>
            <w:pPr>
              <w:spacing w:line="400" w:lineRule="exact"/>
              <w:rPr>
                <w:rFonts w:hint="eastAsia"/>
                <w:lang w:val="en-US" w:eastAsia="zh-CN"/>
              </w:rPr>
            </w:pPr>
            <w:r>
              <w:rPr>
                <w:rFonts w:hint="eastAsia"/>
                <w:lang w:val="en-US" w:eastAsia="zh-CN"/>
              </w:rPr>
              <w:t>。。。。。。</w:t>
            </w:r>
          </w:p>
          <w:p>
            <w:pPr>
              <w:spacing w:line="400" w:lineRule="exact"/>
              <w:rPr>
                <w:rFonts w:hint="eastAsia"/>
                <w:lang w:val="en-US" w:eastAsia="zh-CN"/>
              </w:rPr>
            </w:pPr>
            <w:r>
              <w:rPr>
                <w:rFonts w:hint="eastAsia"/>
                <w:lang w:val="en-US" w:eastAsia="zh-CN"/>
              </w:rPr>
              <w:t>--《供方调查评定表》</w:t>
            </w:r>
          </w:p>
          <w:p>
            <w:pPr>
              <w:spacing w:line="400" w:lineRule="exact"/>
              <w:rPr>
                <w:rFonts w:hint="eastAsia"/>
                <w:lang w:val="en-US" w:eastAsia="zh-CN"/>
              </w:rPr>
            </w:pPr>
            <w:r>
              <w:rPr>
                <w:rFonts w:hint="eastAsia"/>
                <w:lang w:val="en-US" w:eastAsia="zh-CN"/>
              </w:rPr>
              <w:t xml:space="preserve"> 2022年6月供方评价确认：</w:t>
            </w:r>
          </w:p>
          <w:p>
            <w:pPr>
              <w:spacing w:line="400" w:lineRule="exact"/>
              <w:rPr>
                <w:rFonts w:hint="eastAsia"/>
                <w:lang w:val="en-US" w:eastAsia="zh-CN"/>
              </w:rPr>
            </w:pPr>
            <w:r>
              <w:rPr>
                <w:rFonts w:hint="eastAsia" w:ascii="宋体" w:hAnsi="宋体"/>
                <w:szCs w:val="21"/>
              </w:rPr>
              <w:t>常州格迈鑫流体设备有限公司</w:t>
            </w:r>
            <w:r>
              <w:rPr>
                <w:rFonts w:hint="eastAsia"/>
                <w:lang w:val="en-US" w:eastAsia="zh-CN"/>
              </w:rPr>
              <w:t xml:space="preserve"> （供应：</w:t>
            </w:r>
            <w:r>
              <w:rPr>
                <w:rFonts w:hint="eastAsia" w:ascii="宋体" w:hAnsi="宋体"/>
                <w:color w:val="auto"/>
                <w:szCs w:val="21"/>
                <w:lang w:val="en-US" w:eastAsia="zh-CN"/>
              </w:rPr>
              <w:t>球阀、接头</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公司组织各部门对该供方的资质、长期供货条件、产品质量、相关质量标准等进行了评价，有各部门评价人签字。调查评价：合格，同意列入合格供应商  审批人：邓松   2022年6月10日</w:t>
            </w:r>
          </w:p>
          <w:p>
            <w:pPr>
              <w:spacing w:line="400" w:lineRule="exact"/>
              <w:rPr>
                <w:rFonts w:hint="eastAsia"/>
                <w:lang w:val="en-US" w:eastAsia="zh-CN"/>
              </w:rPr>
            </w:pPr>
            <w:r>
              <w:rPr>
                <w:rFonts w:hint="eastAsia" w:ascii="宋体" w:hAnsi="宋体"/>
                <w:szCs w:val="21"/>
              </w:rPr>
              <w:t>余姚市大隆空压机配件有限公司</w:t>
            </w:r>
            <w:r>
              <w:rPr>
                <w:rFonts w:hint="eastAsia"/>
                <w:lang w:val="en-US" w:eastAsia="zh-CN"/>
              </w:rPr>
              <w:t xml:space="preserve">    （供应：</w:t>
            </w:r>
            <w:r>
              <w:rPr>
                <w:rFonts w:hint="eastAsia" w:ascii="宋体" w:hAnsi="宋体"/>
                <w:szCs w:val="21"/>
              </w:rPr>
              <w:t>气阀</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公司组织各部门对该供方的资质、长期供货条件、产品质量、相关质量标准等进行了评价，有各部门评价人签字。调查评价：合格，同意列入合格供应商  审批人：邓松   2022年6月10日</w:t>
            </w:r>
          </w:p>
          <w:p>
            <w:pPr>
              <w:spacing w:line="360" w:lineRule="auto"/>
              <w:ind w:firstLine="420" w:firstLineChars="200"/>
              <w:rPr>
                <w:rFonts w:hint="eastAsia"/>
                <w:lang w:eastAsia="zh-CN"/>
              </w:rPr>
            </w:pPr>
            <w:r>
              <w:rPr>
                <w:rFonts w:hint="eastAsia"/>
                <w:lang w:eastAsia="zh-CN"/>
              </w:rPr>
              <w:t>查见其他供方均进行了合格供应商评价，</w:t>
            </w:r>
            <w:r>
              <w:rPr>
                <w:rFonts w:hint="eastAsia"/>
              </w:rPr>
              <w:t>外部提供的</w:t>
            </w:r>
            <w:r>
              <w:rPr>
                <w:rFonts w:hint="eastAsia"/>
                <w:lang w:eastAsia="zh-CN"/>
              </w:rPr>
              <w:t>控制基本瞒住要求。</w:t>
            </w:r>
          </w:p>
          <w:p>
            <w:pPr>
              <w:spacing w:line="400" w:lineRule="exact"/>
              <w:ind w:firstLine="420" w:firstLineChars="200"/>
              <w:rPr>
                <w:rFonts w:hint="eastAsia"/>
                <w:color w:val="000000" w:themeColor="text1"/>
                <w:lang w:val="en-US" w:eastAsia="zh-CN"/>
              </w:rPr>
            </w:pPr>
            <w:r>
              <w:rPr>
                <w:rFonts w:hint="eastAsia"/>
                <w:color w:val="000000" w:themeColor="text1"/>
                <w:lang w:val="en-US" w:eastAsia="zh-CN"/>
              </w:rPr>
              <w:t>查，公司对主要的原材料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400" w:lineRule="exact"/>
              <w:rPr>
                <w:rFonts w:hint="eastAsia"/>
                <w:color w:val="000000" w:themeColor="text1"/>
                <w:lang w:val="en-US" w:eastAsia="zh-CN"/>
              </w:rPr>
            </w:pPr>
            <w:r>
              <w:rPr>
                <w:rFonts w:hint="eastAsia"/>
                <w:color w:val="000000" w:themeColor="text1"/>
                <w:lang w:val="en-US" w:eastAsia="zh-CN"/>
              </w:rPr>
              <w:t>提供永一阀门集团有限公司（供应：安全阀等）评价报告，包括：长期供货条件、产品质量、相关质量标准等。调查评价：合格，同意列入合格供应商  审批人：邓松   2022年6月10日</w:t>
            </w:r>
          </w:p>
          <w:p>
            <w:pPr>
              <w:spacing w:line="400" w:lineRule="exact"/>
              <w:rPr>
                <w:rFonts w:hint="eastAsia"/>
                <w:color w:val="000000" w:themeColor="text1"/>
                <w:lang w:val="en-US" w:eastAsia="zh-CN"/>
              </w:rPr>
            </w:pPr>
            <w:r>
              <w:rPr>
                <w:rFonts w:hint="eastAsia"/>
                <w:color w:val="000000" w:themeColor="text1"/>
                <w:lang w:val="en-US" w:eastAsia="zh-CN"/>
              </w:rPr>
              <w:t>查，供方产品质量统计反馈情况：公司策划了采购产品的管理要求，质量反馈要求；</w:t>
            </w:r>
          </w:p>
          <w:p>
            <w:pPr>
              <w:spacing w:line="400" w:lineRule="exact"/>
              <w:rPr>
                <w:rFonts w:hint="eastAsia"/>
                <w:color w:val="000000" w:themeColor="text1"/>
                <w:lang w:val="en-US" w:eastAsia="zh-CN"/>
              </w:rPr>
            </w:pPr>
            <w:r>
              <w:rPr>
                <w:rFonts w:hint="eastAsia"/>
                <w:color w:val="000000" w:themeColor="text1"/>
                <w:lang w:val="en-US" w:eastAsia="zh-CN"/>
              </w:rPr>
              <w:t>查，公司采购不合格情况</w:t>
            </w:r>
          </w:p>
          <w:p>
            <w:pPr>
              <w:spacing w:line="400" w:lineRule="exact"/>
              <w:rPr>
                <w:rFonts w:hint="eastAsia"/>
                <w:color w:val="000000" w:themeColor="text1"/>
                <w:lang w:val="en-US" w:eastAsia="zh-CN"/>
              </w:rPr>
            </w:pPr>
            <w:r>
              <w:rPr>
                <w:rFonts w:hint="eastAsia"/>
                <w:color w:val="000000" w:themeColor="text1"/>
                <w:lang w:val="en-US" w:eastAsia="zh-CN"/>
              </w:rPr>
              <w:t>负责人讲2022年1月以来，未出现采购产品有重大质量不符合的情况。</w:t>
            </w:r>
          </w:p>
          <w:p>
            <w:pPr>
              <w:spacing w:line="400" w:lineRule="exact"/>
              <w:rPr>
                <w:rFonts w:hint="eastAsia"/>
                <w:color w:val="000000" w:themeColor="text1"/>
                <w:lang w:val="en-US" w:eastAsia="zh-CN"/>
              </w:rPr>
            </w:pPr>
            <w:r>
              <w:rPr>
                <w:rFonts w:hint="eastAsia"/>
                <w:color w:val="000000" w:themeColor="text1"/>
                <w:lang w:val="en-US" w:eastAsia="zh-CN"/>
              </w:rPr>
              <w:t xml:space="preserve"> 公司编制了《采购控制程序》，要求采购的主要材料必须进行检验。</w:t>
            </w:r>
          </w:p>
          <w:p>
            <w:pPr>
              <w:spacing w:line="400" w:lineRule="exact"/>
              <w:ind w:firstLine="420" w:firstLineChars="200"/>
              <w:rPr>
                <w:rFonts w:hint="eastAsia"/>
                <w:color w:val="000000" w:themeColor="text1"/>
                <w:lang w:val="en-US" w:eastAsia="zh-CN"/>
              </w:rPr>
            </w:pPr>
            <w:r>
              <w:rPr>
                <w:rFonts w:hint="eastAsia" w:ascii="宋体" w:hAnsi="宋体" w:cs="宋体"/>
                <w:color w:val="000000"/>
                <w:sz w:val="21"/>
                <w:szCs w:val="21"/>
                <w:lang w:eastAsia="zh-CN"/>
              </w:rPr>
              <w:t>组织主要依据客户下单要求再进行采购，压缩机主机及较大的配件</w:t>
            </w:r>
            <w:r>
              <w:rPr>
                <w:rFonts w:hint="eastAsia" w:ascii="宋体" w:hAnsi="宋体" w:cs="宋体"/>
                <w:color w:val="000000"/>
                <w:sz w:val="21"/>
                <w:szCs w:val="21"/>
              </w:rPr>
              <w:t>由供应商将产品</w:t>
            </w:r>
            <w:r>
              <w:rPr>
                <w:rFonts w:hint="eastAsia" w:ascii="宋体" w:hAnsi="宋体" w:cs="宋体"/>
                <w:color w:val="000000"/>
                <w:sz w:val="21"/>
                <w:szCs w:val="21"/>
                <w:lang w:eastAsia="zh-CN"/>
              </w:rPr>
              <w:t>直接</w:t>
            </w:r>
            <w:r>
              <w:rPr>
                <w:rFonts w:hint="eastAsia" w:ascii="宋体" w:hAnsi="宋体" w:cs="宋体"/>
                <w:color w:val="000000"/>
                <w:sz w:val="21"/>
                <w:szCs w:val="21"/>
              </w:rPr>
              <w:t>发货到</w:t>
            </w:r>
            <w:r>
              <w:rPr>
                <w:rFonts w:hint="eastAsia" w:ascii="宋体" w:hAnsi="宋体" w:cs="宋体"/>
                <w:color w:val="000000"/>
                <w:sz w:val="21"/>
                <w:szCs w:val="21"/>
                <w:lang w:eastAsia="zh-CN"/>
              </w:rPr>
              <w:t>客户处，由客户验收确认。部分备件为库存销售，</w:t>
            </w:r>
            <w:r>
              <w:rPr>
                <w:rFonts w:hint="eastAsia"/>
                <w:color w:val="000000" w:themeColor="text1"/>
                <w:lang w:val="en-US" w:eastAsia="zh-CN"/>
              </w:rPr>
              <w:t>公司对需入库的产品进行规格型号、外观、合格证的验收。</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抽查《入库检验记录》，提供2022年</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月至8月对部分备件进货检验的记录。</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时间：2022年5月17日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产品：气阀等  </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年</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月</w:t>
            </w:r>
            <w:r>
              <w:rPr>
                <w:rFonts w:hint="eastAsia" w:ascii="宋体" w:hAnsi="宋体" w:cs="宋体"/>
                <w:color w:val="000000"/>
                <w:kern w:val="2"/>
                <w:sz w:val="21"/>
                <w:szCs w:val="21"/>
                <w:highlight w:val="none"/>
                <w:lang w:val="en-US" w:eastAsia="zh-CN" w:bidi="ar-SA"/>
              </w:rPr>
              <w:t>28</w:t>
            </w:r>
            <w:r>
              <w:rPr>
                <w:rFonts w:hint="eastAsia" w:ascii="宋体" w:hAnsi="宋体" w:eastAsia="宋体" w:cs="宋体"/>
                <w:color w:val="000000"/>
                <w:kern w:val="2"/>
                <w:sz w:val="21"/>
                <w:szCs w:val="21"/>
                <w:highlight w:val="none"/>
                <w:lang w:val="en-US" w:eastAsia="zh-CN" w:bidi="ar-SA"/>
              </w:rPr>
              <w:t>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w:t>
            </w:r>
            <w:r>
              <w:rPr>
                <w:rFonts w:hint="eastAsia" w:ascii="宋体" w:hAnsi="宋体" w:cs="宋体"/>
                <w:color w:val="000000"/>
                <w:kern w:val="2"/>
                <w:sz w:val="21"/>
                <w:szCs w:val="21"/>
                <w:highlight w:val="none"/>
                <w:lang w:val="en-US" w:eastAsia="zh-CN" w:bidi="ar-SA"/>
              </w:rPr>
              <w:t>焊接弯头、三通</w:t>
            </w:r>
            <w:r>
              <w:rPr>
                <w:rFonts w:hint="eastAsia" w:ascii="宋体" w:hAnsi="宋体" w:eastAsia="宋体" w:cs="宋体"/>
                <w:color w:val="000000"/>
                <w:kern w:val="2"/>
                <w:sz w:val="21"/>
                <w:szCs w:val="21"/>
                <w:highlight w:val="none"/>
                <w:lang w:val="en-US" w:eastAsia="zh-CN" w:bidi="ar-SA"/>
              </w:rPr>
              <w:t xml:space="preserve"> </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年0</w:t>
            </w:r>
            <w:r>
              <w:rPr>
                <w:rFonts w:hint="eastAsia" w:ascii="宋体" w:hAnsi="宋体" w:cs="宋体"/>
                <w:color w:val="000000"/>
                <w:kern w:val="2"/>
                <w:sz w:val="21"/>
                <w:szCs w:val="21"/>
                <w:highlight w:val="none"/>
                <w:lang w:val="en-US" w:eastAsia="zh-CN" w:bidi="ar-SA"/>
              </w:rPr>
              <w:t>8</w:t>
            </w:r>
            <w:r>
              <w:rPr>
                <w:rFonts w:hint="eastAsia" w:ascii="宋体" w:hAnsi="宋体" w:eastAsia="宋体" w:cs="宋体"/>
                <w:color w:val="000000"/>
                <w:kern w:val="2"/>
                <w:sz w:val="21"/>
                <w:szCs w:val="21"/>
                <w:highlight w:val="none"/>
                <w:lang w:val="en-US" w:eastAsia="zh-CN" w:bidi="ar-SA"/>
              </w:rPr>
              <w:t>月</w:t>
            </w:r>
            <w:r>
              <w:rPr>
                <w:rFonts w:hint="eastAsia" w:ascii="宋体" w:hAnsi="宋体" w:cs="宋体"/>
                <w:color w:val="000000"/>
                <w:kern w:val="2"/>
                <w:sz w:val="21"/>
                <w:szCs w:val="21"/>
                <w:highlight w:val="none"/>
                <w:lang w:val="en-US" w:eastAsia="zh-CN" w:bidi="ar-SA"/>
              </w:rPr>
              <w:t>25</w:t>
            </w:r>
            <w:r>
              <w:rPr>
                <w:rFonts w:hint="eastAsia" w:ascii="宋体" w:hAnsi="宋体" w:eastAsia="宋体" w:cs="宋体"/>
                <w:color w:val="000000"/>
                <w:kern w:val="2"/>
                <w:sz w:val="21"/>
                <w:szCs w:val="21"/>
                <w:highlight w:val="none"/>
                <w:lang w:val="en-US" w:eastAsia="zh-CN" w:bidi="ar-SA"/>
              </w:rPr>
              <w:t>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w:t>
            </w:r>
            <w:r>
              <w:rPr>
                <w:rFonts w:hint="eastAsia" w:ascii="宋体" w:hAnsi="宋体" w:cs="宋体"/>
                <w:color w:val="000000"/>
                <w:kern w:val="2"/>
                <w:sz w:val="21"/>
                <w:szCs w:val="21"/>
                <w:highlight w:val="none"/>
                <w:lang w:val="en-US" w:eastAsia="zh-CN" w:bidi="ar-SA"/>
              </w:rPr>
              <w:t>直通球阀、带螺母焊管</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rPr>
                <w:rFonts w:hint="eastAsia"/>
                <w:lang w:val="en-US" w:eastAsia="zh-CN"/>
              </w:rPr>
            </w:pPr>
          </w:p>
          <w:p>
            <w:pPr>
              <w:spacing w:line="400" w:lineRule="exact"/>
              <w:rPr>
                <w:rFonts w:hint="eastAsia"/>
                <w:color w:val="000000" w:themeColor="text1"/>
                <w:lang w:val="en-US" w:eastAsia="zh-CN"/>
              </w:rPr>
            </w:pPr>
            <w:r>
              <w:rPr>
                <w:rFonts w:hint="eastAsia"/>
                <w:color w:val="000000" w:themeColor="text1"/>
                <w:lang w:val="en-US" w:eastAsia="zh-CN"/>
              </w:rPr>
              <w:t>现场查看其他采购物料均按要求进行验证入库。</w:t>
            </w:r>
          </w:p>
          <w:p>
            <w:pPr>
              <w:pStyle w:val="2"/>
              <w:rPr>
                <w:rFonts w:hint="eastAsia"/>
                <w:color w:val="000000" w:themeColor="text1"/>
                <w:lang w:val="en-US" w:eastAsia="zh-CN"/>
              </w:rPr>
            </w:pPr>
            <w:r>
              <w:rPr>
                <w:rFonts w:hint="eastAsia"/>
                <w:color w:val="000000" w:themeColor="text1"/>
                <w:lang w:val="en-US" w:eastAsia="zh-CN"/>
              </w:rPr>
              <w:t>公司外部供方的管理基本符合要求。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采购订单、合同</w:t>
            </w:r>
            <w:r>
              <w:rPr>
                <w:rFonts w:hint="eastAsia" w:ascii="宋体" w:hAnsi="宋体" w:cs="宋体"/>
                <w:color w:val="auto"/>
                <w:szCs w:val="21"/>
                <w:highlight w:val="none"/>
                <w:lang w:eastAsia="zh-CN"/>
              </w:rPr>
              <w:t>对</w:t>
            </w:r>
            <w:r>
              <w:rPr>
                <w:rFonts w:hint="eastAsia" w:ascii="宋体" w:hAnsi="宋体" w:cs="宋体"/>
                <w:color w:val="auto"/>
                <w:szCs w:val="21"/>
                <w:highlight w:val="none"/>
              </w:rPr>
              <w:t>产品的名称、规格、型号、数量等采购信息</w:t>
            </w:r>
            <w:r>
              <w:rPr>
                <w:rFonts w:hint="eastAsia" w:ascii="宋体" w:hAnsi="宋体" w:cs="宋体"/>
                <w:color w:val="auto"/>
                <w:szCs w:val="21"/>
                <w:highlight w:val="none"/>
                <w:lang w:eastAsia="zh-CN"/>
              </w:rPr>
              <w:t>进行确定</w:t>
            </w:r>
            <w:r>
              <w:rPr>
                <w:rFonts w:hint="eastAsia" w:ascii="宋体" w:hAnsi="宋体" w:cs="宋体"/>
                <w:color w:val="auto"/>
                <w:szCs w:val="21"/>
                <w:highlight w:val="none"/>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val="en-US" w:eastAsia="zh-CN"/>
              </w:rPr>
              <w:t>采购合同</w:t>
            </w:r>
            <w:r>
              <w:rPr>
                <w:rFonts w:hint="eastAsia" w:ascii="宋体" w:hAnsi="宋体"/>
                <w:color w:val="auto"/>
                <w:szCs w:val="21"/>
                <w:highlight w:val="none"/>
                <w:lang w:eastAsia="zh-CN"/>
              </w:rPr>
              <w:t>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lang w:val="en-US" w:eastAsia="zh-CN"/>
              </w:rPr>
              <w:t>无锡篮卡科技有限公司</w:t>
            </w:r>
            <w:r>
              <w:rPr>
                <w:rFonts w:hint="eastAsia" w:ascii="宋体" w:hAnsi="宋体"/>
                <w:color w:val="auto"/>
                <w:szCs w:val="21"/>
                <w:highlight w:val="none"/>
                <w:lang w:val="en-US" w:eastAsia="zh-CN"/>
              </w:rPr>
              <w:t xml:space="preserve">       订单签订日期：2022年8月3日</w:t>
            </w:r>
          </w:p>
          <w:p>
            <w:pPr>
              <w:spacing w:line="360" w:lineRule="auto"/>
              <w:rPr>
                <w:rFonts w:hint="eastAsia"/>
                <w:color w:val="auto"/>
                <w:highlight w:val="none"/>
                <w:lang w:val="en-US" w:eastAsia="zh-CN"/>
              </w:rPr>
            </w:pPr>
            <w:r>
              <w:rPr>
                <w:rFonts w:hint="eastAsia"/>
                <w:color w:val="auto"/>
                <w:highlight w:val="none"/>
                <w:lang w:val="en-US" w:eastAsia="zh-CN"/>
              </w:rPr>
              <w:t>产品：</w:t>
            </w:r>
            <w:r>
              <w:rPr>
                <w:rFonts w:hint="eastAsia" w:ascii="宋体" w:hAnsi="宋体"/>
                <w:color w:val="auto"/>
                <w:szCs w:val="21"/>
                <w:lang w:val="en-US" w:eastAsia="zh-CN"/>
              </w:rPr>
              <w:t>过滤器</w:t>
            </w:r>
          </w:p>
          <w:p>
            <w:pPr>
              <w:spacing w:line="360" w:lineRule="auto"/>
              <w:rPr>
                <w:rFonts w:hint="default"/>
                <w:color w:val="auto"/>
                <w:highlight w:val="none"/>
                <w:lang w:val="en-US" w:eastAsia="zh-CN"/>
              </w:rPr>
            </w:pPr>
            <w:r>
              <w:rPr>
                <w:rFonts w:hint="eastAsia"/>
                <w:color w:val="auto"/>
                <w:highlight w:val="none"/>
                <w:lang w:val="en-US" w:eastAsia="zh-CN"/>
              </w:rPr>
              <w:t>采购订单明确了货物名称、规格型号、数量、单价</w:t>
            </w:r>
            <w:r>
              <w:rPr>
                <w:rFonts w:hint="eastAsia" w:ascii="宋体" w:hAnsi="宋体"/>
                <w:color w:val="auto"/>
                <w:szCs w:val="21"/>
                <w:highlight w:val="none"/>
                <w:lang w:val="en-US" w:eastAsia="zh-CN"/>
              </w:rPr>
              <w:t>、质量要求、交货地址、结算方式、纠纷解决等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lang w:val="en-US" w:eastAsia="zh-CN"/>
              </w:rPr>
              <w:t>余姚市大隆空压机配件有限公司</w:t>
            </w:r>
            <w:r>
              <w:rPr>
                <w:rFonts w:hint="eastAsia"/>
                <w:color w:val="auto"/>
                <w:szCs w:val="22"/>
                <w:lang w:val="en-US" w:eastAsia="zh-CN"/>
              </w:rPr>
              <w:t xml:space="preserve"> </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合同签订日期：2022年5月24日</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产品：</w:t>
            </w:r>
            <w:r>
              <w:rPr>
                <w:rFonts w:hint="eastAsia" w:ascii="宋体" w:hAnsi="宋体"/>
                <w:color w:val="auto"/>
                <w:szCs w:val="21"/>
                <w:lang w:val="en-US" w:eastAsia="zh-CN"/>
              </w:rPr>
              <w:t>气阀</w:t>
            </w:r>
          </w:p>
          <w:p>
            <w:pPr>
              <w:pStyle w:val="11"/>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订单</w:t>
            </w:r>
            <w:r>
              <w:rPr>
                <w:rFonts w:hint="eastAsia" w:ascii="Times New Roman" w:hAnsi="Times New Roman" w:eastAsia="宋体" w:cs="Times New Roman"/>
                <w:color w:val="auto"/>
                <w:kern w:val="2"/>
                <w:sz w:val="21"/>
                <w:szCs w:val="22"/>
                <w:highlight w:val="none"/>
                <w:lang w:val="en-US" w:eastAsia="zh-CN" w:bidi="ar-SA"/>
              </w:rPr>
              <w:t>明确了</w:t>
            </w:r>
            <w:r>
              <w:rPr>
                <w:rFonts w:hint="eastAsia" w:ascii="Times New Roman" w:hAnsi="Times New Roman" w:cs="Times New Roman"/>
                <w:color w:val="auto"/>
                <w:kern w:val="2"/>
                <w:sz w:val="21"/>
                <w:szCs w:val="22"/>
                <w:highlight w:val="none"/>
                <w:lang w:val="en-US" w:eastAsia="zh-CN" w:bidi="ar-SA"/>
              </w:rPr>
              <w:t>产品</w:t>
            </w:r>
            <w:r>
              <w:rPr>
                <w:rFonts w:hint="eastAsia" w:ascii="Times New Roman" w:hAnsi="Times New Roman" w:eastAsia="宋体" w:cs="Times New Roman"/>
                <w:color w:val="auto"/>
                <w:kern w:val="2"/>
                <w:sz w:val="21"/>
                <w:szCs w:val="22"/>
                <w:highlight w:val="none"/>
                <w:lang w:val="en-US" w:eastAsia="zh-CN" w:bidi="ar-SA"/>
              </w:rPr>
              <w:t>名称、规格型号、数量，单价、</w:t>
            </w:r>
            <w:r>
              <w:rPr>
                <w:rFonts w:hint="eastAsia" w:ascii="Times New Roman" w:hAnsi="Times New Roman" w:cs="Times New Roman"/>
                <w:color w:val="auto"/>
                <w:kern w:val="2"/>
                <w:sz w:val="21"/>
                <w:szCs w:val="22"/>
                <w:highlight w:val="none"/>
                <w:lang w:val="en-US" w:eastAsia="zh-CN" w:bidi="ar-SA"/>
              </w:rPr>
              <w:t>质量要求、技术标准、交付</w:t>
            </w:r>
            <w:r>
              <w:rPr>
                <w:rFonts w:hint="eastAsia" w:ascii="Times New Roman" w:hAnsi="Times New Roman" w:eastAsia="宋体" w:cs="Times New Roman"/>
                <w:color w:val="auto"/>
                <w:kern w:val="2"/>
                <w:sz w:val="21"/>
                <w:szCs w:val="22"/>
                <w:highlight w:val="none"/>
                <w:lang w:val="en-US" w:eastAsia="zh-CN" w:bidi="ar-SA"/>
              </w:rPr>
              <w:t>等。</w:t>
            </w:r>
          </w:p>
          <w:p>
            <w:pPr>
              <w:pStyle w:val="11"/>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w:t>
            </w:r>
          </w:p>
          <w:p>
            <w:pPr>
              <w:pStyle w:val="11"/>
              <w:ind w:firstLine="960" w:firstLineChars="400"/>
              <w:rPr>
                <w:rFonts w:hint="default" w:ascii="宋体" w:hAnsi="宋体"/>
                <w:color w:val="auto"/>
                <w:szCs w:val="21"/>
                <w:highlight w:val="none"/>
                <w:lang w:val="en-US" w:eastAsia="zh-CN"/>
              </w:rPr>
            </w:pPr>
            <w:r>
              <w:rPr>
                <w:rFonts w:hint="eastAsia"/>
                <w:color w:val="auto"/>
                <w:highlight w:val="none"/>
                <w:lang w:val="en-US" w:eastAsia="zh-CN"/>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合同、订单</w:t>
            </w:r>
            <w:r>
              <w:rPr>
                <w:rFonts w:hint="eastAsia" w:ascii="宋体" w:hAnsi="宋体" w:cs="宋体"/>
                <w:color w:val="auto"/>
                <w:szCs w:val="21"/>
                <w:highlight w:val="none"/>
              </w:rPr>
              <w:t xml:space="preserve">明确了采购产品的具体要求，且均在合格供方处进行采购。     </w:t>
            </w:r>
          </w:p>
          <w:p>
            <w:pPr>
              <w:pStyle w:val="2"/>
              <w:rPr>
                <w:rFonts w:hint="eastAsia" w:ascii="宋体" w:hAnsi="宋体" w:cs="宋体"/>
                <w:color w:val="auto"/>
                <w:szCs w:val="21"/>
                <w:highlight w:val="none"/>
              </w:rPr>
            </w:pPr>
            <w:r>
              <w:rPr>
                <w:rFonts w:hint="eastAsia" w:ascii="宋体" w:hAnsi="宋体" w:cs="宋体"/>
                <w:color w:val="auto"/>
                <w:szCs w:val="21"/>
                <w:highlight w:val="none"/>
              </w:rPr>
              <w:t>外部供方的信息管理有效。</w:t>
            </w:r>
          </w:p>
          <w:p>
            <w:pPr>
              <w:pStyle w:val="2"/>
              <w:rPr>
                <w:rFonts w:hint="eastAsia" w:ascii="宋体" w:hAnsi="宋体" w:cs="宋体"/>
                <w:color w:val="auto"/>
                <w:szCs w:val="21"/>
                <w:highlight w:val="none"/>
                <w:lang w:val="en-US" w:eastAsia="zh-CN"/>
              </w:rPr>
            </w:pPr>
          </w:p>
        </w:tc>
        <w:tc>
          <w:tcPr>
            <w:tcW w:w="1264"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93" w:type="dxa"/>
            <w:vAlign w:val="top"/>
          </w:tcPr>
          <w:p>
            <w:pPr>
              <w:adjustRightInd w:val="0"/>
              <w:snapToGrid w:val="0"/>
              <w:jc w:val="both"/>
              <w:rPr>
                <w:rFonts w:hint="eastAsia" w:ascii="宋体" w:hAnsi="宋体" w:cs="宋体"/>
                <w:color w:val="auto"/>
                <w:sz w:val="21"/>
                <w:szCs w:val="21"/>
                <w:lang w:eastAsia="zh-CN"/>
              </w:rPr>
            </w:pPr>
            <w:r>
              <w:rPr>
                <w:rFonts w:hint="eastAsia" w:ascii="宋体" w:hAnsi="宋体" w:cs="宋体"/>
                <w:color w:val="auto"/>
                <w:sz w:val="21"/>
                <w:szCs w:val="21"/>
              </w:rPr>
              <w:t>生产和服务提供的控制</w:t>
            </w:r>
            <w:r>
              <w:rPr>
                <w:rFonts w:hint="eastAsia" w:ascii="宋体" w:hAnsi="宋体" w:cs="新宋体"/>
                <w:color w:val="auto"/>
                <w:sz w:val="21"/>
                <w:szCs w:val="21"/>
                <w:lang w:eastAsia="zh-CN"/>
              </w:rPr>
              <w:t>（</w:t>
            </w:r>
            <w:r>
              <w:rPr>
                <w:rFonts w:hint="eastAsia" w:ascii="宋体" w:hAnsi="宋体" w:cs="新宋体"/>
                <w:color w:val="auto"/>
                <w:sz w:val="21"/>
                <w:szCs w:val="21"/>
              </w:rPr>
              <w:t>压缩机的维修</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/上次不符合项验证</w:t>
            </w:r>
            <w:r>
              <w:rPr>
                <w:rFonts w:hint="eastAsia" w:ascii="宋体" w:hAnsi="宋体" w:cs="宋体"/>
                <w:color w:val="auto"/>
                <w:sz w:val="21"/>
                <w:szCs w:val="21"/>
                <w:lang w:eastAsia="zh-CN"/>
              </w:rPr>
              <w:t>；</w:t>
            </w:r>
          </w:p>
          <w:p>
            <w:pPr>
              <w:adjustRightInd w:val="0"/>
              <w:snapToGrid w:val="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产品和服务的放行</w:t>
            </w:r>
          </w:p>
          <w:p>
            <w:pPr>
              <w:adjustRightInd w:val="0"/>
              <w:snapToGrid w:val="0"/>
              <w:jc w:val="both"/>
              <w:rPr>
                <w:rFonts w:hint="eastAsia" w:ascii="宋体" w:hAnsi="宋体"/>
                <w:color w:val="auto"/>
                <w:sz w:val="21"/>
                <w:szCs w:val="21"/>
              </w:rPr>
            </w:pPr>
          </w:p>
        </w:tc>
        <w:tc>
          <w:tcPr>
            <w:tcW w:w="893" w:type="dxa"/>
            <w:vAlign w:val="top"/>
          </w:tcPr>
          <w:p>
            <w:pPr>
              <w:adjustRightInd w:val="0"/>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adjustRightInd w:val="0"/>
              <w:snapToGrid w:val="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Q8.6</w:t>
            </w:r>
          </w:p>
          <w:p>
            <w:pPr>
              <w:rPr>
                <w:rFonts w:hint="eastAsia" w:ascii="宋体" w:hAnsi="宋体" w:eastAsia="宋体" w:cs="宋体"/>
                <w:b/>
                <w:color w:val="auto"/>
                <w:kern w:val="2"/>
                <w:sz w:val="21"/>
                <w:szCs w:val="21"/>
                <w:lang w:val="en-US" w:eastAsia="zh-CN" w:bidi="ar-SA"/>
              </w:rPr>
            </w:pPr>
          </w:p>
        </w:tc>
        <w:tc>
          <w:tcPr>
            <w:tcW w:w="10154" w:type="dxa"/>
            <w:vAlign w:val="top"/>
          </w:tcPr>
          <w:p>
            <w:pPr>
              <w:rPr>
                <w:rFonts w:hint="eastAsia"/>
                <w:sz w:val="21"/>
                <w:szCs w:val="21"/>
              </w:rPr>
            </w:pPr>
            <w:r>
              <w:rPr>
                <w:rFonts w:hint="eastAsia"/>
                <w:sz w:val="21"/>
                <w:szCs w:val="21"/>
              </w:rPr>
              <w:t>公司制定了《销售及服务过程控制程序》</w:t>
            </w:r>
            <w:r>
              <w:rPr>
                <w:rFonts w:hint="eastAsia"/>
                <w:sz w:val="21"/>
                <w:szCs w:val="21"/>
                <w:lang w:eastAsia="zh-CN"/>
              </w:rPr>
              <w:t>，</w:t>
            </w:r>
            <w:r>
              <w:rPr>
                <w:rFonts w:hint="eastAsia"/>
                <w:sz w:val="21"/>
                <w:szCs w:val="21"/>
              </w:rPr>
              <w:t>明确了受控条件包括：</w:t>
            </w:r>
          </w:p>
          <w:p>
            <w:pPr>
              <w:rPr>
                <w:rFonts w:hint="eastAsia"/>
                <w:sz w:val="21"/>
                <w:szCs w:val="21"/>
              </w:rPr>
            </w:pPr>
            <w:r>
              <w:rPr>
                <w:rFonts w:hint="eastAsia"/>
                <w:sz w:val="21"/>
                <w:szCs w:val="21"/>
              </w:rPr>
              <w:t>1、</w:t>
            </w:r>
            <w:r>
              <w:rPr>
                <w:rFonts w:hint="eastAsia"/>
                <w:sz w:val="21"/>
                <w:szCs w:val="21"/>
                <w:lang w:eastAsia="zh-CN"/>
              </w:rPr>
              <w:t>组织的维修服务均在客户现场进行。查正在实施的维修项目为“重庆</w:t>
            </w:r>
            <w:r>
              <w:rPr>
                <w:rFonts w:hint="eastAsia"/>
                <w:sz w:val="21"/>
                <w:szCs w:val="21"/>
                <w:lang w:val="en-US" w:eastAsia="zh-CN"/>
              </w:rPr>
              <w:t>星</w:t>
            </w:r>
            <w:r>
              <w:rPr>
                <w:rFonts w:hint="eastAsia"/>
                <w:sz w:val="21"/>
                <w:szCs w:val="21"/>
                <w:lang w:eastAsia="zh-CN"/>
              </w:rPr>
              <w:t>光厂压缩机维修”审核员在现场查见，维修工序(工位)均有产品使用说明，维修手册，维修技术方案等，均为现行有效的文件；</w:t>
            </w:r>
          </w:p>
          <w:p>
            <w:pPr>
              <w:rPr>
                <w:rFonts w:hint="eastAsia"/>
                <w:sz w:val="21"/>
                <w:szCs w:val="21"/>
              </w:rPr>
            </w:pPr>
            <w:r>
              <w:rPr>
                <w:rFonts w:hint="eastAsia"/>
                <w:sz w:val="21"/>
                <w:szCs w:val="21"/>
                <w:lang w:val="en-US" w:eastAsia="zh-CN"/>
              </w:rPr>
              <w:t>2</w:t>
            </w:r>
            <w:r>
              <w:rPr>
                <w:rFonts w:hint="eastAsia"/>
                <w:sz w:val="21"/>
                <w:szCs w:val="21"/>
              </w:rPr>
              <w:t>.</w:t>
            </w:r>
            <w:r>
              <w:rPr>
                <w:rFonts w:hint="eastAsia"/>
                <w:sz w:val="21"/>
                <w:szCs w:val="21"/>
                <w:lang w:eastAsia="zh-CN"/>
              </w:rPr>
              <w:t>维修设施设备</w:t>
            </w:r>
            <w:r>
              <w:rPr>
                <w:rFonts w:hint="eastAsia"/>
                <w:sz w:val="21"/>
                <w:szCs w:val="21"/>
              </w:rPr>
              <w:t>：现场有</w:t>
            </w:r>
            <w:r>
              <w:rPr>
                <w:rFonts w:hint="eastAsia"/>
                <w:sz w:val="21"/>
                <w:szCs w:val="21"/>
                <w:lang w:eastAsia="zh-CN"/>
              </w:rPr>
              <w:t>扳手</w:t>
            </w:r>
            <w:r>
              <w:rPr>
                <w:rFonts w:hint="eastAsia"/>
                <w:sz w:val="21"/>
                <w:szCs w:val="21"/>
              </w:rPr>
              <w:t>、</w:t>
            </w:r>
            <w:r>
              <w:rPr>
                <w:rFonts w:hint="eastAsia"/>
                <w:sz w:val="21"/>
                <w:szCs w:val="21"/>
                <w:lang w:eastAsia="zh-CN"/>
              </w:rPr>
              <w:t>改刀、夹钳、铜棒等</w:t>
            </w:r>
            <w:r>
              <w:rPr>
                <w:rFonts w:hint="eastAsia"/>
                <w:sz w:val="21"/>
                <w:szCs w:val="21"/>
              </w:rPr>
              <w:t>手动工具</w:t>
            </w:r>
            <w:r>
              <w:rPr>
                <w:rFonts w:hint="eastAsia"/>
                <w:sz w:val="21"/>
                <w:szCs w:val="21"/>
                <w:lang w:eastAsia="zh-CN"/>
              </w:rPr>
              <w:t>，吊装设备（客户提供）</w:t>
            </w:r>
            <w:r>
              <w:rPr>
                <w:rFonts w:hint="eastAsia"/>
                <w:sz w:val="21"/>
                <w:szCs w:val="21"/>
              </w:rPr>
              <w:t>等设备，相关设备工作正常，状态良好，无异常现象，符合产品的</w:t>
            </w:r>
            <w:r>
              <w:rPr>
                <w:rFonts w:hint="eastAsia"/>
                <w:sz w:val="21"/>
                <w:szCs w:val="21"/>
                <w:lang w:eastAsia="zh-CN"/>
              </w:rPr>
              <w:t>维修</w:t>
            </w:r>
            <w:r>
              <w:rPr>
                <w:rFonts w:hint="eastAsia"/>
                <w:sz w:val="21"/>
                <w:szCs w:val="21"/>
              </w:rPr>
              <w:t>条件及要求。</w:t>
            </w:r>
          </w:p>
          <w:p>
            <w:pPr>
              <w:rPr>
                <w:rFonts w:hint="eastAsia"/>
                <w:sz w:val="21"/>
                <w:szCs w:val="21"/>
              </w:rPr>
            </w:pPr>
            <w:r>
              <w:rPr>
                <w:rFonts w:hint="eastAsia"/>
                <w:sz w:val="21"/>
                <w:szCs w:val="21"/>
                <w:lang w:val="en-US" w:eastAsia="zh-CN"/>
              </w:rPr>
              <w:t>3</w:t>
            </w:r>
            <w:r>
              <w:rPr>
                <w:rFonts w:hint="eastAsia"/>
                <w:sz w:val="21"/>
                <w:szCs w:val="21"/>
              </w:rPr>
              <w:t>.</w:t>
            </w:r>
            <w:r>
              <w:rPr>
                <w:rFonts w:hint="eastAsia"/>
                <w:sz w:val="21"/>
                <w:szCs w:val="21"/>
                <w:lang w:eastAsia="zh-CN"/>
              </w:rPr>
              <w:t>维修检测：设备在维修好后进行空载开机运行</w:t>
            </w:r>
            <w:r>
              <w:rPr>
                <w:rFonts w:hint="eastAsia"/>
                <w:sz w:val="21"/>
                <w:szCs w:val="21"/>
                <w:lang w:val="en-US" w:eastAsia="zh-CN"/>
              </w:rPr>
              <w:t>30分钟至1小时</w:t>
            </w:r>
            <w:r>
              <w:rPr>
                <w:rFonts w:hint="eastAsia"/>
                <w:sz w:val="21"/>
                <w:szCs w:val="21"/>
                <w:lang w:eastAsia="zh-CN"/>
              </w:rPr>
              <w:t>，在此期间观察各级气缸温升、震动、串油是否正常，在自带的电控设备上有各级排气压力值的显示。以上监视测量均为人为观察、判断，暂不涉及到监视测量设备，</w:t>
            </w:r>
            <w:r>
              <w:rPr>
                <w:rFonts w:hint="eastAsia"/>
                <w:sz w:val="21"/>
                <w:szCs w:val="21"/>
                <w:lang w:val="en-US" w:eastAsia="zh-CN"/>
              </w:rPr>
              <w:t>整体设备各项运行参数符合技术标准后重负荷运行4小时</w:t>
            </w:r>
            <w:r>
              <w:rPr>
                <w:rFonts w:hint="eastAsia"/>
                <w:sz w:val="21"/>
                <w:szCs w:val="21"/>
              </w:rPr>
              <w:t>。</w:t>
            </w:r>
          </w:p>
          <w:p>
            <w:pPr>
              <w:rPr>
                <w:rFonts w:hint="eastAsia"/>
                <w:sz w:val="21"/>
                <w:szCs w:val="21"/>
              </w:rPr>
            </w:pPr>
            <w:r>
              <w:rPr>
                <w:rFonts w:hint="eastAsia"/>
                <w:sz w:val="21"/>
                <w:szCs w:val="21"/>
                <w:lang w:val="en-US" w:eastAsia="zh-CN"/>
              </w:rPr>
              <w:t>4</w:t>
            </w:r>
            <w:r>
              <w:rPr>
                <w:rFonts w:hint="eastAsia"/>
                <w:sz w:val="21"/>
                <w:szCs w:val="21"/>
              </w:rPr>
              <w:t>.出示了《派工单》 明确维修任务、顾客</w:t>
            </w:r>
            <w:r>
              <w:rPr>
                <w:rFonts w:hint="eastAsia"/>
                <w:sz w:val="21"/>
                <w:szCs w:val="21"/>
                <w:lang w:eastAsia="zh-CN"/>
              </w:rPr>
              <w:t>、设备型号、报修时间、派遣人员</w:t>
            </w:r>
            <w:r>
              <w:rPr>
                <w:rFonts w:hint="eastAsia"/>
                <w:sz w:val="21"/>
                <w:szCs w:val="21"/>
              </w:rPr>
              <w:t>等内容；</w:t>
            </w:r>
          </w:p>
          <w:p>
            <w:pPr>
              <w:rPr>
                <w:rFonts w:hint="eastAsia"/>
                <w:sz w:val="21"/>
                <w:szCs w:val="21"/>
                <w:lang w:eastAsia="zh-CN"/>
              </w:rPr>
            </w:pPr>
            <w:r>
              <w:rPr>
                <w:rFonts w:hint="eastAsia"/>
                <w:sz w:val="21"/>
                <w:szCs w:val="21"/>
              </w:rPr>
              <w:t>抽</w:t>
            </w:r>
            <w:r>
              <w:rPr>
                <w:rFonts w:hint="eastAsia"/>
                <w:sz w:val="21"/>
                <w:szCs w:val="21"/>
                <w:lang w:eastAsia="zh-CN"/>
              </w:rPr>
              <w:t>派工单</w:t>
            </w:r>
          </w:p>
          <w:p>
            <w:pPr>
              <w:rPr>
                <w:rFonts w:hint="eastAsia"/>
                <w:sz w:val="21"/>
                <w:szCs w:val="21"/>
              </w:rPr>
            </w:pPr>
            <w:r>
              <w:rPr>
                <w:rFonts w:hint="eastAsia"/>
                <w:sz w:val="21"/>
                <w:szCs w:val="21"/>
              </w:rPr>
              <w:t xml:space="preserve">名称                </w:t>
            </w:r>
            <w:r>
              <w:rPr>
                <w:rFonts w:hint="eastAsia"/>
                <w:sz w:val="21"/>
                <w:szCs w:val="21"/>
                <w:lang w:val="en-US" w:eastAsia="zh-CN"/>
              </w:rPr>
              <w:t xml:space="preserve">                      </w:t>
            </w:r>
            <w:r>
              <w:rPr>
                <w:rFonts w:hint="eastAsia"/>
                <w:sz w:val="21"/>
                <w:szCs w:val="21"/>
              </w:rPr>
              <w:t xml:space="preserve">下单时间    </w:t>
            </w:r>
            <w:r>
              <w:rPr>
                <w:rFonts w:hint="eastAsia"/>
                <w:sz w:val="21"/>
                <w:szCs w:val="21"/>
                <w:lang w:val="en-US" w:eastAsia="zh-CN"/>
              </w:rPr>
              <w:t xml:space="preserve">  </w:t>
            </w:r>
            <w:r>
              <w:rPr>
                <w:rFonts w:hint="eastAsia"/>
                <w:sz w:val="21"/>
                <w:szCs w:val="21"/>
              </w:rPr>
              <w:t xml:space="preserve"> 维修人 </w:t>
            </w:r>
          </w:p>
          <w:p>
            <w:pPr>
              <w:rPr>
                <w:rFonts w:hint="default"/>
                <w:sz w:val="21"/>
                <w:szCs w:val="21"/>
                <w:lang w:val="en-US" w:eastAsia="zh-CN"/>
              </w:rPr>
            </w:pPr>
            <w:r>
              <w:rPr>
                <w:rFonts w:hint="eastAsia"/>
                <w:sz w:val="21"/>
                <w:szCs w:val="21"/>
                <w:lang w:val="en-US" w:eastAsia="zh-CN"/>
              </w:rPr>
              <w:t>重庆特检院LW-5/25压缩机维修              06</w:t>
            </w:r>
            <w:r>
              <w:rPr>
                <w:rFonts w:hint="eastAsia"/>
                <w:sz w:val="21"/>
                <w:szCs w:val="21"/>
              </w:rPr>
              <w:t>月</w:t>
            </w:r>
            <w:r>
              <w:rPr>
                <w:rFonts w:hint="eastAsia"/>
                <w:sz w:val="21"/>
                <w:szCs w:val="21"/>
                <w:lang w:val="en-US" w:eastAsia="zh-CN"/>
              </w:rPr>
              <w:t>30</w:t>
            </w:r>
            <w:r>
              <w:rPr>
                <w:rFonts w:hint="eastAsia"/>
                <w:sz w:val="21"/>
                <w:szCs w:val="21"/>
              </w:rPr>
              <w:t xml:space="preserve">日   </w:t>
            </w:r>
            <w:r>
              <w:rPr>
                <w:rFonts w:hint="eastAsia"/>
                <w:sz w:val="21"/>
                <w:szCs w:val="21"/>
                <w:lang w:eastAsia="zh-CN"/>
              </w:rPr>
              <w:t>陈昌平、胡继</w:t>
            </w:r>
          </w:p>
          <w:p>
            <w:pPr>
              <w:rPr>
                <w:rFonts w:hint="eastAsia"/>
                <w:sz w:val="21"/>
                <w:szCs w:val="21"/>
                <w:lang w:eastAsia="zh-CN"/>
              </w:rPr>
            </w:pPr>
            <w:r>
              <w:rPr>
                <w:rFonts w:hint="eastAsia"/>
                <w:sz w:val="21"/>
                <w:szCs w:val="21"/>
                <w:lang w:eastAsia="zh-CN"/>
              </w:rPr>
              <w:t>重庆</w:t>
            </w:r>
            <w:r>
              <w:rPr>
                <w:rFonts w:hint="eastAsia"/>
                <w:sz w:val="21"/>
                <w:szCs w:val="21"/>
                <w:lang w:val="en-US" w:eastAsia="zh-CN"/>
              </w:rPr>
              <w:t>星光厂2V-1/350压缩机</w:t>
            </w:r>
            <w:r>
              <w:rPr>
                <w:rFonts w:hint="eastAsia"/>
                <w:sz w:val="21"/>
                <w:szCs w:val="21"/>
              </w:rPr>
              <w:t xml:space="preserve">维修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08</w:t>
            </w:r>
            <w:r>
              <w:rPr>
                <w:rFonts w:hint="eastAsia"/>
                <w:sz w:val="21"/>
                <w:szCs w:val="21"/>
              </w:rPr>
              <w:t>月</w:t>
            </w:r>
            <w:r>
              <w:rPr>
                <w:rFonts w:hint="eastAsia"/>
                <w:sz w:val="21"/>
                <w:szCs w:val="21"/>
                <w:lang w:val="en-US" w:eastAsia="zh-CN"/>
              </w:rPr>
              <w:t>1</w:t>
            </w:r>
            <w:r>
              <w:rPr>
                <w:rFonts w:hint="eastAsia"/>
                <w:sz w:val="21"/>
                <w:szCs w:val="21"/>
              </w:rPr>
              <w:t xml:space="preserve">0日   </w:t>
            </w:r>
            <w:r>
              <w:rPr>
                <w:rFonts w:hint="eastAsia"/>
                <w:sz w:val="21"/>
                <w:szCs w:val="21"/>
                <w:lang w:eastAsia="zh-CN"/>
              </w:rPr>
              <w:t>陈昌平、胡继</w:t>
            </w:r>
          </w:p>
          <w:p>
            <w:pPr>
              <w:rPr>
                <w:rFonts w:hint="eastAsia"/>
                <w:sz w:val="21"/>
                <w:szCs w:val="21"/>
              </w:rPr>
            </w:pPr>
            <w:r>
              <w:rPr>
                <w:rFonts w:hint="eastAsia"/>
                <w:sz w:val="21"/>
                <w:szCs w:val="21"/>
              </w:rPr>
              <w:t>......</w:t>
            </w:r>
          </w:p>
          <w:p>
            <w:pPr>
              <w:rPr>
                <w:rFonts w:hint="eastAsia"/>
                <w:sz w:val="21"/>
                <w:szCs w:val="21"/>
                <w:lang w:eastAsia="zh-CN"/>
              </w:rPr>
            </w:pPr>
            <w:r>
              <w:rPr>
                <w:rFonts w:hint="eastAsia"/>
                <w:sz w:val="21"/>
                <w:szCs w:val="21"/>
              </w:rPr>
              <w:t>任务派遣人：</w:t>
            </w:r>
            <w:r>
              <w:rPr>
                <w:rFonts w:hint="eastAsia"/>
                <w:sz w:val="21"/>
                <w:szCs w:val="21"/>
                <w:lang w:eastAsia="zh-CN"/>
              </w:rPr>
              <w:t>毛天轴</w:t>
            </w:r>
          </w:p>
          <w:p>
            <w:pPr>
              <w:pStyle w:val="11"/>
              <w:rPr>
                <w:rFonts w:hint="eastAsia"/>
                <w:sz w:val="21"/>
                <w:szCs w:val="21"/>
                <w:lang w:eastAsia="zh-CN"/>
              </w:rPr>
            </w:pPr>
          </w:p>
          <w:p>
            <w:pPr>
              <w:rPr>
                <w:rFonts w:hint="eastAsia"/>
                <w:sz w:val="21"/>
                <w:szCs w:val="21"/>
              </w:rPr>
            </w:pPr>
            <w:r>
              <w:rPr>
                <w:rFonts w:hint="eastAsia"/>
                <w:sz w:val="21"/>
                <w:szCs w:val="21"/>
              </w:rPr>
              <w:t>现场查看维修流程，</w:t>
            </w:r>
          </w:p>
          <w:p>
            <w:pPr>
              <w:adjustRightInd w:val="0"/>
              <w:snapToGrid w:val="0"/>
              <w:spacing w:line="400" w:lineRule="exact"/>
              <w:rPr>
                <w:rFonts w:hint="eastAsia"/>
                <w:sz w:val="21"/>
                <w:szCs w:val="21"/>
              </w:rPr>
            </w:pPr>
            <w:r>
              <w:rPr>
                <w:sz w:val="21"/>
                <w:szCs w:val="21"/>
              </w:rPr>
              <w:t>压缩机</w:t>
            </w:r>
            <w:r>
              <w:rPr>
                <w:rFonts w:hint="eastAsia"/>
                <w:sz w:val="21"/>
                <w:szCs w:val="21"/>
              </w:rPr>
              <w:t>维修流程：业务接待→检验</w:t>
            </w:r>
            <w:r>
              <w:rPr>
                <w:rFonts w:hint="eastAsia"/>
                <w:sz w:val="21"/>
                <w:szCs w:val="21"/>
                <w:lang w:eastAsia="zh-CN"/>
              </w:rPr>
              <w:t>诊断</w:t>
            </w:r>
            <w:r>
              <w:rPr>
                <w:rFonts w:hint="eastAsia"/>
                <w:sz w:val="21"/>
                <w:szCs w:val="21"/>
              </w:rPr>
              <w:t>→确定维修项目→签订维修合同→派工→维修→验收→结算→交付</w:t>
            </w:r>
          </w:p>
          <w:p>
            <w:pPr>
              <w:adjustRightInd w:val="0"/>
              <w:snapToGrid w:val="0"/>
              <w:spacing w:line="400" w:lineRule="exact"/>
              <w:rPr>
                <w:rFonts w:hint="eastAsia"/>
                <w:sz w:val="21"/>
                <w:szCs w:val="21"/>
                <w:lang w:eastAsia="zh-CN"/>
              </w:rPr>
            </w:pPr>
            <w:r>
              <w:rPr>
                <w:rFonts w:hint="eastAsia"/>
                <w:sz w:val="21"/>
                <w:szCs w:val="21"/>
              </w:rPr>
              <w:t>需确认/特殊过程：</w:t>
            </w:r>
            <w:r>
              <w:rPr>
                <w:rFonts w:hint="eastAsia"/>
                <w:sz w:val="21"/>
                <w:szCs w:val="21"/>
                <w:lang w:eastAsia="zh-CN"/>
              </w:rPr>
              <w:t>维修服务过程</w:t>
            </w:r>
          </w:p>
          <w:p>
            <w:pPr>
              <w:spacing w:line="400" w:lineRule="atLeast"/>
              <w:jc w:val="left"/>
              <w:rPr>
                <w:rFonts w:hint="eastAsia"/>
                <w:sz w:val="21"/>
                <w:szCs w:val="21"/>
              </w:rPr>
            </w:pPr>
            <w:r>
              <w:rPr>
                <w:rFonts w:hint="eastAsia"/>
                <w:sz w:val="21"/>
                <w:szCs w:val="21"/>
                <w:lang w:eastAsia="zh-CN"/>
              </w:rPr>
              <w:t>现场</w:t>
            </w:r>
            <w:r>
              <w:rPr>
                <w:rFonts w:hint="eastAsia"/>
                <w:sz w:val="21"/>
                <w:szCs w:val="21"/>
              </w:rPr>
              <w:t>查</w:t>
            </w:r>
            <w:r>
              <w:rPr>
                <w:rFonts w:hint="eastAsia"/>
                <w:sz w:val="21"/>
                <w:szCs w:val="21"/>
                <w:lang w:eastAsia="zh-CN"/>
              </w:rPr>
              <w:t>压缩机</w:t>
            </w:r>
            <w:r>
              <w:rPr>
                <w:rFonts w:hint="eastAsia"/>
                <w:sz w:val="21"/>
                <w:szCs w:val="21"/>
              </w:rPr>
              <w:t>维修运行情况：</w:t>
            </w:r>
          </w:p>
          <w:p>
            <w:pPr>
              <w:spacing w:line="400" w:lineRule="atLeast"/>
              <w:jc w:val="left"/>
              <w:rPr>
                <w:rFonts w:hint="eastAsia"/>
                <w:sz w:val="21"/>
                <w:szCs w:val="21"/>
              </w:rPr>
            </w:pPr>
            <w:r>
              <w:rPr>
                <w:rFonts w:hint="eastAsia"/>
                <w:sz w:val="21"/>
                <w:szCs w:val="21"/>
              </w:rPr>
              <w:t>公司编制了《售后服务控制程序》、《维修技术方案》，规定了维修、售后服务管理的要求</w:t>
            </w:r>
            <w:r>
              <w:rPr>
                <w:rFonts w:hint="eastAsia"/>
                <w:sz w:val="21"/>
                <w:szCs w:val="21"/>
                <w:lang w:eastAsia="zh-CN"/>
              </w:rPr>
              <w:t>，</w:t>
            </w:r>
            <w:r>
              <w:rPr>
                <w:rFonts w:hint="eastAsia"/>
                <w:sz w:val="21"/>
                <w:szCs w:val="21"/>
              </w:rPr>
              <w:t>维修服务主要根据客户需求进行。</w:t>
            </w:r>
          </w:p>
          <w:p>
            <w:pPr>
              <w:spacing w:line="400" w:lineRule="exact"/>
              <w:rPr>
                <w:rFonts w:hint="eastAsia" w:eastAsia="宋体"/>
                <w:sz w:val="21"/>
                <w:szCs w:val="21"/>
                <w:lang w:eastAsia="zh-CN"/>
              </w:rPr>
            </w:pPr>
            <w:r>
              <w:rPr>
                <w:rFonts w:hint="eastAsia"/>
                <w:sz w:val="21"/>
                <w:szCs w:val="21"/>
              </w:rPr>
              <w:t>查看维修现场</w:t>
            </w:r>
            <w:r>
              <w:rPr>
                <w:rFonts w:hint="eastAsia"/>
                <w:sz w:val="21"/>
                <w:szCs w:val="21"/>
                <w:lang w:eastAsia="zh-CN"/>
              </w:rPr>
              <w:t>，</w:t>
            </w:r>
            <w:r>
              <w:rPr>
                <w:rFonts w:hint="eastAsia"/>
                <w:sz w:val="21"/>
                <w:szCs w:val="21"/>
                <w:lang w:val="en-US" w:eastAsia="zh-CN"/>
              </w:rPr>
              <w:t>地址：</w:t>
            </w:r>
            <w:r>
              <w:rPr>
                <w:rFonts w:hint="eastAsia"/>
                <w:color w:val="000000"/>
              </w:rPr>
              <w:t>重庆市沙坪坝区</w:t>
            </w:r>
            <w:r>
              <w:rPr>
                <w:rFonts w:hint="eastAsia"/>
                <w:color w:val="000000"/>
                <w:lang w:eastAsia="zh-CN"/>
              </w:rPr>
              <w:t>张家湾五星村</w:t>
            </w:r>
            <w:r>
              <w:rPr>
                <w:rFonts w:hint="eastAsia"/>
                <w:color w:val="000000"/>
                <w:lang w:val="en-US" w:eastAsia="zh-CN"/>
              </w:rPr>
              <w:t>35号，车程30分钟</w:t>
            </w:r>
            <w:r>
              <w:rPr>
                <w:rFonts w:hint="eastAsia"/>
                <w:sz w:val="21"/>
                <w:szCs w:val="21"/>
                <w:lang w:eastAsia="zh-CN"/>
              </w:rPr>
              <w:t>，</w:t>
            </w:r>
            <w:r>
              <w:rPr>
                <w:rFonts w:hint="eastAsia"/>
                <w:sz w:val="21"/>
                <w:szCs w:val="21"/>
                <w:lang w:val="en-US" w:eastAsia="zh-CN"/>
              </w:rPr>
              <w:t>项目负责人：</w:t>
            </w:r>
            <w:r>
              <w:rPr>
                <w:rFonts w:hint="eastAsia"/>
                <w:color w:val="000000"/>
              </w:rPr>
              <w:t>邓松</w:t>
            </w:r>
            <w:r>
              <w:rPr>
                <w:rFonts w:hint="eastAsia"/>
                <w:color w:val="000000"/>
                <w:lang w:eastAsia="zh-CN"/>
              </w:rPr>
              <w:t>，</w:t>
            </w:r>
            <w:r>
              <w:rPr>
                <w:rFonts w:hint="eastAsia"/>
                <w:sz w:val="21"/>
                <w:szCs w:val="21"/>
              </w:rPr>
              <w:t>维修人：</w:t>
            </w:r>
            <w:r>
              <w:rPr>
                <w:rFonts w:hint="eastAsia"/>
                <w:sz w:val="21"/>
                <w:szCs w:val="21"/>
                <w:lang w:eastAsia="zh-CN"/>
              </w:rPr>
              <w:t>胡继</w:t>
            </w:r>
            <w:r>
              <w:rPr>
                <w:rFonts w:hint="eastAsia"/>
                <w:sz w:val="21"/>
                <w:szCs w:val="21"/>
              </w:rPr>
              <w:t>、</w:t>
            </w:r>
            <w:r>
              <w:rPr>
                <w:rFonts w:hint="eastAsia"/>
                <w:sz w:val="21"/>
                <w:szCs w:val="21"/>
                <w:lang w:eastAsia="zh-CN"/>
              </w:rPr>
              <w:t>陈</w:t>
            </w:r>
            <w:r>
              <w:rPr>
                <w:rFonts w:hint="eastAsia"/>
                <w:sz w:val="21"/>
                <w:szCs w:val="21"/>
                <w:lang w:val="en-US" w:eastAsia="zh-CN"/>
              </w:rPr>
              <w:t>昌平</w:t>
            </w:r>
            <w:r>
              <w:rPr>
                <w:rFonts w:hint="eastAsia"/>
                <w:color w:val="000000"/>
                <w:lang w:eastAsia="zh-CN"/>
              </w:rPr>
              <w:t>。</w:t>
            </w:r>
          </w:p>
          <w:p>
            <w:pPr>
              <w:spacing w:line="400" w:lineRule="atLeast"/>
              <w:ind w:firstLine="420" w:firstLineChars="200"/>
              <w:jc w:val="left"/>
              <w:rPr>
                <w:rFonts w:hint="eastAsia"/>
                <w:sz w:val="21"/>
                <w:szCs w:val="21"/>
              </w:rPr>
            </w:pPr>
            <w:r>
              <w:rPr>
                <w:rFonts w:hint="eastAsia"/>
                <w:sz w:val="21"/>
                <w:szCs w:val="21"/>
              </w:rPr>
              <w:t>现场正在进行</w:t>
            </w:r>
            <w:r>
              <w:rPr>
                <w:rFonts w:hint="eastAsia"/>
                <w:sz w:val="21"/>
                <w:szCs w:val="21"/>
                <w:lang w:eastAsia="zh-CN"/>
              </w:rPr>
              <w:t>的项目为“重庆</w:t>
            </w:r>
            <w:r>
              <w:rPr>
                <w:rFonts w:hint="eastAsia"/>
                <w:sz w:val="21"/>
                <w:szCs w:val="21"/>
                <w:lang w:val="en-US" w:eastAsia="zh-CN"/>
              </w:rPr>
              <w:t>星光厂2V-1/350</w:t>
            </w:r>
            <w:r>
              <w:rPr>
                <w:rFonts w:hint="eastAsia"/>
                <w:sz w:val="21"/>
                <w:szCs w:val="21"/>
              </w:rPr>
              <w:t>压缩机维修</w:t>
            </w:r>
            <w:r>
              <w:rPr>
                <w:rFonts w:hint="eastAsia"/>
                <w:sz w:val="21"/>
                <w:szCs w:val="21"/>
                <w:lang w:eastAsia="zh-CN"/>
              </w:rPr>
              <w:t>”</w:t>
            </w:r>
            <w:r>
              <w:rPr>
                <w:rFonts w:hint="eastAsia"/>
                <w:sz w:val="21"/>
                <w:szCs w:val="21"/>
              </w:rPr>
              <w:t>。维修项目为</w:t>
            </w:r>
            <w:r>
              <w:rPr>
                <w:rFonts w:hint="eastAsia"/>
                <w:sz w:val="21"/>
                <w:szCs w:val="21"/>
                <w:lang w:val="en-US" w:eastAsia="zh-CN"/>
              </w:rPr>
              <w:t>整体维</w:t>
            </w:r>
            <w:r>
              <w:rPr>
                <w:rFonts w:hint="eastAsia"/>
                <w:sz w:val="21"/>
                <w:szCs w:val="21"/>
              </w:rPr>
              <w:t>修</w:t>
            </w:r>
            <w:r>
              <w:rPr>
                <w:rFonts w:hint="eastAsia"/>
                <w:sz w:val="21"/>
                <w:szCs w:val="21"/>
                <w:lang w:eastAsia="zh-CN"/>
              </w:rPr>
              <w:t>（</w:t>
            </w:r>
            <w:r>
              <w:rPr>
                <w:rFonts w:hint="eastAsia"/>
                <w:sz w:val="21"/>
                <w:szCs w:val="21"/>
                <w:lang w:val="en-US" w:eastAsia="zh-CN"/>
              </w:rPr>
              <w:t>维修主要涉及：更换</w:t>
            </w:r>
            <w:r>
              <w:rPr>
                <w:rFonts w:hint="eastAsia"/>
                <w:sz w:val="21"/>
                <w:szCs w:val="21"/>
                <w:lang w:eastAsia="zh-CN"/>
              </w:rPr>
              <w:t>刮油环，活塞环，支撑环，</w:t>
            </w:r>
            <w:r>
              <w:rPr>
                <w:rFonts w:hint="eastAsia"/>
                <w:sz w:val="21"/>
                <w:szCs w:val="21"/>
                <w:lang w:val="en-US" w:eastAsia="zh-CN"/>
              </w:rPr>
              <w:t>一二</w:t>
            </w:r>
            <w:r>
              <w:rPr>
                <w:rFonts w:hint="eastAsia"/>
                <w:sz w:val="21"/>
                <w:szCs w:val="21"/>
                <w:lang w:eastAsia="zh-CN"/>
              </w:rPr>
              <w:t>三</w:t>
            </w:r>
            <w:r>
              <w:rPr>
                <w:rFonts w:hint="eastAsia"/>
                <w:sz w:val="21"/>
                <w:szCs w:val="21"/>
                <w:lang w:val="en-US" w:eastAsia="zh-CN"/>
              </w:rPr>
              <w:t>四级</w:t>
            </w:r>
            <w:r>
              <w:rPr>
                <w:rFonts w:hint="eastAsia"/>
                <w:sz w:val="21"/>
                <w:szCs w:val="21"/>
                <w:lang w:eastAsia="zh-CN"/>
              </w:rPr>
              <w:t>活塞体，</w:t>
            </w:r>
            <w:r>
              <w:rPr>
                <w:rFonts w:hint="eastAsia"/>
                <w:sz w:val="21"/>
                <w:szCs w:val="21"/>
                <w:lang w:val="en-US" w:eastAsia="zh-CN"/>
              </w:rPr>
              <w:t>一</w:t>
            </w:r>
            <w:r>
              <w:rPr>
                <w:rFonts w:hint="eastAsia"/>
                <w:sz w:val="21"/>
                <w:szCs w:val="21"/>
                <w:lang w:eastAsia="zh-CN"/>
              </w:rPr>
              <w:t>二三</w:t>
            </w:r>
            <w:r>
              <w:rPr>
                <w:rFonts w:hint="eastAsia"/>
                <w:sz w:val="21"/>
                <w:szCs w:val="21"/>
                <w:lang w:val="en-US" w:eastAsia="zh-CN"/>
              </w:rPr>
              <w:t>四</w:t>
            </w:r>
            <w:r>
              <w:rPr>
                <w:rFonts w:hint="eastAsia"/>
                <w:sz w:val="21"/>
                <w:szCs w:val="21"/>
                <w:lang w:eastAsia="zh-CN"/>
              </w:rPr>
              <w:t>级气缸，</w:t>
            </w:r>
            <w:r>
              <w:rPr>
                <w:rFonts w:hint="eastAsia"/>
                <w:sz w:val="21"/>
                <w:szCs w:val="21"/>
                <w:lang w:val="en-US" w:eastAsia="zh-CN"/>
              </w:rPr>
              <w:t>一</w:t>
            </w:r>
            <w:r>
              <w:rPr>
                <w:rFonts w:hint="eastAsia"/>
                <w:sz w:val="21"/>
                <w:szCs w:val="21"/>
                <w:lang w:eastAsia="zh-CN"/>
              </w:rPr>
              <w:t>二三</w:t>
            </w:r>
            <w:r>
              <w:rPr>
                <w:rFonts w:hint="eastAsia"/>
                <w:sz w:val="21"/>
                <w:szCs w:val="21"/>
                <w:lang w:val="en-US" w:eastAsia="zh-CN"/>
              </w:rPr>
              <w:t>四</w:t>
            </w:r>
            <w:r>
              <w:rPr>
                <w:rFonts w:hint="eastAsia"/>
                <w:sz w:val="21"/>
                <w:szCs w:val="21"/>
                <w:lang w:eastAsia="zh-CN"/>
              </w:rPr>
              <w:t>级</w:t>
            </w:r>
            <w:r>
              <w:rPr>
                <w:rFonts w:hint="eastAsia"/>
                <w:sz w:val="21"/>
                <w:szCs w:val="21"/>
                <w:lang w:val="en-US" w:eastAsia="zh-CN"/>
              </w:rPr>
              <w:t>冷却器，连杆等）</w:t>
            </w:r>
            <w:r>
              <w:rPr>
                <w:rFonts w:hint="eastAsia"/>
                <w:sz w:val="21"/>
                <w:szCs w:val="21"/>
              </w:rPr>
              <w:t>。</w:t>
            </w:r>
          </w:p>
          <w:p>
            <w:pPr>
              <w:spacing w:line="400" w:lineRule="exact"/>
              <w:rPr>
                <w:rFonts w:hint="default"/>
                <w:sz w:val="21"/>
                <w:szCs w:val="21"/>
                <w:lang w:val="en-US" w:eastAsia="zh-CN"/>
              </w:rPr>
            </w:pPr>
            <w:r>
              <w:rPr>
                <w:rFonts w:hint="eastAsia"/>
                <w:sz w:val="21"/>
                <w:szCs w:val="21"/>
                <w:lang w:val="en-US" w:eastAsia="zh-CN"/>
              </w:rPr>
              <w:t>今天正在实施重负荷运行试验，检测各级压力否符合技术要标准，电机功率是否在额定值范围内，检查级管道接头及法兰处是否有漏油漏水现象，充瓶法实验排气量是否符合要求，现在查看维修及试验符合该项目策划方案。</w:t>
            </w:r>
          </w:p>
          <w:p>
            <w:pPr>
              <w:pStyle w:val="2"/>
              <w:rPr>
                <w:rFonts w:hint="eastAsia"/>
                <w:lang w:val="en-US" w:eastAsia="zh-CN"/>
              </w:rPr>
            </w:pPr>
          </w:p>
          <w:p>
            <w:pPr>
              <w:pStyle w:val="11"/>
              <w:rPr>
                <w:rFonts w:hint="eastAsia"/>
                <w:sz w:val="21"/>
                <w:szCs w:val="21"/>
                <w:highlight w:val="none"/>
                <w:lang w:val="en-US" w:eastAsia="zh-CN"/>
              </w:rPr>
            </w:pPr>
            <w:r>
              <w:rPr>
                <w:rFonts w:hint="eastAsia"/>
                <w:sz w:val="21"/>
                <w:szCs w:val="21"/>
                <w:highlight w:val="none"/>
                <w:lang w:val="en-US" w:eastAsia="zh-CN"/>
              </w:rPr>
              <w:t>抽维修完工项目“重庆特检院LW-5/25压缩机维修”运行记录</w:t>
            </w:r>
          </w:p>
          <w:p>
            <w:pPr>
              <w:pStyle w:val="11"/>
              <w:rPr>
                <w:rFonts w:hint="eastAsia"/>
                <w:sz w:val="21"/>
                <w:szCs w:val="21"/>
                <w:highlight w:val="none"/>
                <w:lang w:val="en-US" w:eastAsia="zh-CN"/>
              </w:rPr>
            </w:pPr>
            <w:r>
              <w:rPr>
                <w:rFonts w:hint="eastAsia"/>
                <w:sz w:val="21"/>
                <w:szCs w:val="21"/>
                <w:highlight w:val="none"/>
                <w:lang w:val="en-US" w:eastAsia="zh-CN"/>
              </w:rPr>
              <w:t>查《主机维修诊断记录表》</w:t>
            </w:r>
          </w:p>
          <w:p>
            <w:pPr>
              <w:pStyle w:val="11"/>
              <w:rPr>
                <w:rFonts w:hint="eastAsia"/>
                <w:sz w:val="21"/>
                <w:szCs w:val="21"/>
                <w:highlight w:val="none"/>
                <w:lang w:val="en-US" w:eastAsia="zh-CN"/>
              </w:rPr>
            </w:pPr>
            <w:r>
              <w:rPr>
                <w:rFonts w:hint="eastAsia"/>
                <w:sz w:val="21"/>
                <w:szCs w:val="21"/>
                <w:highlight w:val="none"/>
                <w:lang w:val="en-US" w:eastAsia="zh-CN"/>
              </w:rPr>
              <w:t>存在问题：LW-5/25型空气压缩机（出厂编号为15119#，出厂日期为2015年11月）在使用过程中出现排气量不足，二级排气压力低于额定参数值的问题。</w:t>
            </w:r>
          </w:p>
          <w:p>
            <w:pPr>
              <w:pStyle w:val="11"/>
              <w:rPr>
                <w:rFonts w:hint="eastAsia"/>
                <w:sz w:val="21"/>
                <w:szCs w:val="21"/>
                <w:highlight w:val="none"/>
                <w:lang w:val="en-US" w:eastAsia="zh-CN"/>
              </w:rPr>
            </w:pPr>
            <w:r>
              <w:rPr>
                <w:rFonts w:hint="eastAsia"/>
                <w:sz w:val="21"/>
                <w:szCs w:val="21"/>
                <w:highlight w:val="none"/>
                <w:lang w:val="en-US" w:eastAsia="zh-CN"/>
              </w:rPr>
              <w:t>检验人：胡继</w:t>
            </w:r>
          </w:p>
          <w:p>
            <w:pPr>
              <w:pStyle w:val="11"/>
              <w:rPr>
                <w:rFonts w:hint="eastAsia"/>
                <w:sz w:val="21"/>
                <w:szCs w:val="21"/>
                <w:highlight w:val="none"/>
                <w:lang w:val="en-US" w:eastAsia="zh-CN"/>
              </w:rPr>
            </w:pPr>
            <w:r>
              <w:rPr>
                <w:rFonts w:hint="eastAsia"/>
                <w:sz w:val="21"/>
                <w:szCs w:val="21"/>
                <w:highlight w:val="none"/>
                <w:lang w:val="en-US" w:eastAsia="zh-CN"/>
              </w:rPr>
              <w:t>查《压缩机维修技术方案》</w:t>
            </w:r>
          </w:p>
          <w:p>
            <w:pPr>
              <w:pStyle w:val="11"/>
              <w:rPr>
                <w:rFonts w:hint="eastAsia"/>
                <w:sz w:val="21"/>
                <w:szCs w:val="21"/>
                <w:highlight w:val="none"/>
                <w:lang w:val="en-US" w:eastAsia="zh-CN"/>
              </w:rPr>
            </w:pPr>
            <w:r>
              <w:rPr>
                <w:rFonts w:hint="eastAsia"/>
                <w:sz w:val="21"/>
                <w:szCs w:val="21"/>
                <w:highlight w:val="none"/>
                <w:lang w:val="en-US" w:eastAsia="zh-CN"/>
              </w:rPr>
              <w:t>1）检测各级气缸体磨损情况，各级活塞环、活塞杆磨损情况，各级气阀的积碳清洗、弹簧更换，连杆大头瓦、小头瓦的磨损情况，各级管道的积碳清洗；</w:t>
            </w:r>
          </w:p>
          <w:p>
            <w:pPr>
              <w:pStyle w:val="11"/>
              <w:rPr>
                <w:rFonts w:hint="eastAsia"/>
                <w:sz w:val="21"/>
                <w:szCs w:val="21"/>
                <w:highlight w:val="none"/>
                <w:lang w:val="en-US" w:eastAsia="zh-CN"/>
              </w:rPr>
            </w:pPr>
            <w:r>
              <w:rPr>
                <w:rFonts w:hint="eastAsia"/>
                <w:sz w:val="21"/>
                <w:szCs w:val="21"/>
                <w:highlight w:val="none"/>
                <w:lang w:val="en-US" w:eastAsia="zh-CN"/>
              </w:rPr>
              <w:t>方案编制：胡继</w:t>
            </w:r>
          </w:p>
          <w:p>
            <w:pPr>
              <w:pStyle w:val="11"/>
              <w:rPr>
                <w:rFonts w:hint="eastAsia"/>
                <w:sz w:val="21"/>
                <w:szCs w:val="21"/>
                <w:highlight w:val="none"/>
                <w:lang w:val="en-US" w:eastAsia="zh-CN"/>
              </w:rPr>
            </w:pPr>
            <w:r>
              <w:rPr>
                <w:rFonts w:hint="eastAsia"/>
                <w:sz w:val="21"/>
                <w:szCs w:val="21"/>
                <w:highlight w:val="none"/>
                <w:lang w:val="en-US" w:eastAsia="zh-CN"/>
              </w:rPr>
              <w:t>查《压缩机维修记录表》</w:t>
            </w:r>
          </w:p>
          <w:p>
            <w:pPr>
              <w:pStyle w:val="11"/>
              <w:rPr>
                <w:rFonts w:hint="eastAsia"/>
                <w:sz w:val="21"/>
                <w:szCs w:val="21"/>
                <w:highlight w:val="none"/>
                <w:lang w:val="en-US" w:eastAsia="zh-CN"/>
              </w:rPr>
            </w:pPr>
            <w:r>
              <w:rPr>
                <w:rFonts w:hint="eastAsia"/>
                <w:sz w:val="21"/>
                <w:szCs w:val="21"/>
                <w:highlight w:val="none"/>
                <w:lang w:val="en-US" w:eastAsia="zh-CN"/>
              </w:rPr>
              <w:t>维修范畴：1、一二三级气缸维修对气缸缸径拉伤痕迹进行夯磨，清洗气缸水道水垢，对各级进排气管路积碳的清洗；2、对一二三级活塞体清洗、打磨；3；对一、二三级活塞杆清洗检测磨损情况；4、更换一、二三级填料；5、清洗一二三级冷却器水垢积碳；6、对曲轴箱、油管路清洗；7组装二、三级级填料（含阻气环、密封环、刮油环）；组装二、三级活塞杆与活塞体（含活塞环、支撑环），调整好活塞与气缸之间的上下止点间隙和径向间隙，保证运转正常；组装二、三级气缸体、缸盖；组装二、三级冷却器；连接</w:t>
            </w:r>
            <w:r>
              <w:rPr>
                <w:rFonts w:hint="eastAsia"/>
                <w:sz w:val="21"/>
                <w:szCs w:val="21"/>
                <w:highlight w:val="none"/>
                <w:lang w:val="en-US" w:eastAsia="zh-CN"/>
              </w:rPr>
              <w:t>二、三级供气管路及冷却水管路。</w:t>
            </w:r>
          </w:p>
          <w:p>
            <w:pPr>
              <w:pStyle w:val="11"/>
              <w:rPr>
                <w:rFonts w:hint="eastAsia"/>
                <w:sz w:val="21"/>
                <w:szCs w:val="21"/>
                <w:highlight w:val="none"/>
                <w:lang w:val="en-US" w:eastAsia="zh-CN"/>
              </w:rPr>
            </w:pPr>
            <w:r>
              <w:rPr>
                <w:rFonts w:hint="eastAsia"/>
                <w:sz w:val="21"/>
                <w:szCs w:val="21"/>
                <w:highlight w:val="none"/>
                <w:lang w:val="en-US" w:eastAsia="zh-CN"/>
              </w:rPr>
              <w:t>查《压缩机调试验收记录》：</w:t>
            </w:r>
          </w:p>
          <w:p>
            <w:pPr>
              <w:pStyle w:val="11"/>
              <w:rPr>
                <w:rFonts w:hint="eastAsia"/>
                <w:sz w:val="21"/>
                <w:szCs w:val="21"/>
                <w:highlight w:val="none"/>
                <w:lang w:val="en-US" w:eastAsia="zh-CN"/>
              </w:rPr>
            </w:pPr>
            <w:r>
              <w:rPr>
                <w:rFonts w:hint="eastAsia"/>
                <w:sz w:val="21"/>
                <w:szCs w:val="21"/>
                <w:highlight w:val="none"/>
                <w:lang w:val="en-US" w:eastAsia="zh-CN"/>
              </w:rPr>
              <w:t>1）手动盘车主机转四至五圈无卡阻现象后，点动压缩机运行同时观察压缩机有无异常情况，无异常启动压缩机运转并调整好润滑油压力，使压缩机在空负荷下运行；</w:t>
            </w:r>
          </w:p>
          <w:p>
            <w:pPr>
              <w:pStyle w:val="11"/>
              <w:rPr>
                <w:rFonts w:hint="eastAsia"/>
                <w:sz w:val="21"/>
                <w:szCs w:val="21"/>
                <w:highlight w:val="none"/>
                <w:lang w:val="en-US" w:eastAsia="zh-CN"/>
              </w:rPr>
            </w:pPr>
            <w:r>
              <w:rPr>
                <w:rFonts w:hint="eastAsia"/>
                <w:sz w:val="21"/>
                <w:szCs w:val="21"/>
                <w:highlight w:val="none"/>
                <w:lang w:val="en-US" w:eastAsia="zh-CN"/>
              </w:rPr>
              <w:t>2）空载运行30分钟至1小时，在此期间检查和调整油压观察各级气缸温升、震动、串油是否正常，有无敲击气缸等异响的情况；</w:t>
            </w:r>
          </w:p>
          <w:p>
            <w:pPr>
              <w:pStyle w:val="11"/>
              <w:rPr>
                <w:rFonts w:hint="eastAsia"/>
                <w:sz w:val="21"/>
                <w:szCs w:val="21"/>
                <w:highlight w:val="none"/>
                <w:lang w:val="en-US" w:eastAsia="zh-CN"/>
              </w:rPr>
            </w:pPr>
            <w:r>
              <w:rPr>
                <w:rFonts w:hint="eastAsia"/>
                <w:sz w:val="21"/>
                <w:szCs w:val="21"/>
                <w:highlight w:val="none"/>
                <w:lang w:val="en-US" w:eastAsia="zh-CN"/>
              </w:rPr>
              <w:t>………</w:t>
            </w:r>
          </w:p>
          <w:p>
            <w:pPr>
              <w:pStyle w:val="11"/>
              <w:rPr>
                <w:rFonts w:hint="eastAsia"/>
                <w:sz w:val="21"/>
                <w:szCs w:val="21"/>
                <w:highlight w:val="none"/>
                <w:lang w:val="en-US" w:eastAsia="zh-CN"/>
              </w:rPr>
            </w:pPr>
            <w:r>
              <w:rPr>
                <w:rFonts w:hint="eastAsia"/>
                <w:sz w:val="21"/>
                <w:szCs w:val="21"/>
                <w:highlight w:val="none"/>
                <w:lang w:val="en-US" w:eastAsia="zh-CN"/>
              </w:rPr>
              <w:t>结论：合格</w:t>
            </w:r>
          </w:p>
          <w:p>
            <w:pPr>
              <w:pStyle w:val="11"/>
              <w:rPr>
                <w:rFonts w:hint="eastAsia"/>
                <w:sz w:val="21"/>
                <w:szCs w:val="21"/>
                <w:highlight w:val="none"/>
                <w:lang w:val="en-US" w:eastAsia="zh-CN"/>
              </w:rPr>
            </w:pPr>
            <w:r>
              <w:rPr>
                <w:rFonts w:hint="eastAsia"/>
                <w:sz w:val="21"/>
                <w:szCs w:val="21"/>
                <w:highlight w:val="none"/>
                <w:lang w:val="en-US" w:eastAsia="zh-CN"/>
              </w:rPr>
              <w:t>检验：陈昌平</w:t>
            </w:r>
          </w:p>
          <w:p>
            <w:pPr>
              <w:pStyle w:val="11"/>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查见客户验收确认记录，提供《售后服务单》</w:t>
            </w:r>
            <w:r>
              <w:rPr>
                <w:rFonts w:hint="eastAsia" w:ascii="Times New Roman" w:hAnsi="Times New Roman" w:cs="Times New Roman"/>
                <w:color w:val="auto"/>
                <w:kern w:val="2"/>
                <w:sz w:val="21"/>
                <w:szCs w:val="21"/>
                <w:lang w:val="en-US" w:eastAsia="zh-CN" w:bidi="ar-SA"/>
              </w:rPr>
              <w:t>和《终验收纪要》，具体内容见下图：</w:t>
            </w:r>
          </w:p>
          <w:p>
            <w:pPr>
              <w:pStyle w:val="11"/>
              <w:rPr>
                <w:rFonts w:hint="eastAsia"/>
                <w:sz w:val="21"/>
                <w:szCs w:val="21"/>
                <w:lang w:eastAsia="zh-CN"/>
              </w:rPr>
            </w:pPr>
            <w:r>
              <w:rPr>
                <w:rFonts w:hint="eastAsia"/>
                <w:sz w:val="21"/>
                <w:szCs w:val="21"/>
                <w:lang w:eastAsia="zh-CN"/>
              </w:rPr>
              <w:drawing>
                <wp:anchor distT="0" distB="0" distL="114300" distR="114300" simplePos="0" relativeHeight="251661312" behindDoc="0" locked="0" layoutInCell="1" allowOverlap="1">
                  <wp:simplePos x="0" y="0"/>
                  <wp:positionH relativeFrom="column">
                    <wp:posOffset>1101725</wp:posOffset>
                  </wp:positionH>
                  <wp:positionV relativeFrom="paragraph">
                    <wp:posOffset>-585470</wp:posOffset>
                  </wp:positionV>
                  <wp:extent cx="3409315" cy="4958080"/>
                  <wp:effectExtent l="0" t="0" r="13970" b="635"/>
                  <wp:wrapNone/>
                  <wp:docPr id="5" name="图片 5" descr="0cb0ceb1d9ef6f9d3f8c307348c8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b0ceb1d9ef6f9d3f8c307348c8e17"/>
                          <pic:cNvPicPr>
                            <a:picLocks noChangeAspect="1"/>
                          </pic:cNvPicPr>
                        </pic:nvPicPr>
                        <pic:blipFill>
                          <a:blip r:embed="rId6"/>
                          <a:stretch>
                            <a:fillRect/>
                          </a:stretch>
                        </pic:blipFill>
                        <pic:spPr>
                          <a:xfrm rot="16200000">
                            <a:off x="0" y="0"/>
                            <a:ext cx="3409315" cy="4958080"/>
                          </a:xfrm>
                          <a:prstGeom prst="rect">
                            <a:avLst/>
                          </a:prstGeom>
                        </pic:spPr>
                      </pic:pic>
                    </a:graphicData>
                  </a:graphic>
                </wp:anchor>
              </w:drawing>
            </w: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r>
              <w:drawing>
                <wp:anchor distT="0" distB="0" distL="114300" distR="114300" simplePos="0" relativeHeight="251660288" behindDoc="0" locked="0" layoutInCell="1" allowOverlap="1">
                  <wp:simplePos x="0" y="0"/>
                  <wp:positionH relativeFrom="column">
                    <wp:posOffset>642620</wp:posOffset>
                  </wp:positionH>
                  <wp:positionV relativeFrom="paragraph">
                    <wp:posOffset>155575</wp:posOffset>
                  </wp:positionV>
                  <wp:extent cx="3977005" cy="5305425"/>
                  <wp:effectExtent l="0" t="0" r="444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3881" b="3881"/>
                          <a:stretch>
                            <a:fillRect/>
                          </a:stretch>
                        </pic:blipFill>
                        <pic:spPr>
                          <a:xfrm>
                            <a:off x="0" y="0"/>
                            <a:ext cx="3977005" cy="5305425"/>
                          </a:xfrm>
                          <a:prstGeom prst="rect">
                            <a:avLst/>
                          </a:prstGeom>
                          <a:noFill/>
                          <a:ln>
                            <a:noFill/>
                          </a:ln>
                        </pic:spPr>
                      </pic:pic>
                    </a:graphicData>
                  </a:graphic>
                </wp:anchor>
              </w:drawing>
            </w: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pStyle w:val="11"/>
              <w:rPr>
                <w:rFonts w:hint="eastAsia"/>
                <w:sz w:val="21"/>
                <w:szCs w:val="21"/>
                <w:lang w:eastAsia="zh-CN"/>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r>
              <w:rPr>
                <w:rFonts w:hint="eastAsia"/>
                <w:sz w:val="21"/>
                <w:szCs w:val="21"/>
              </w:rPr>
              <w:t>通过以上工序审核，其</w:t>
            </w:r>
            <w:r>
              <w:rPr>
                <w:rFonts w:hint="eastAsia"/>
                <w:sz w:val="21"/>
                <w:szCs w:val="21"/>
                <w:lang w:eastAsia="zh-CN"/>
              </w:rPr>
              <w:t>压缩机</w:t>
            </w:r>
            <w:r>
              <w:rPr>
                <w:rFonts w:hint="eastAsia"/>
                <w:sz w:val="21"/>
                <w:szCs w:val="21"/>
              </w:rPr>
              <w:t>维修过程基本受控。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实施产品交付后的活动: 从双方验收合格之日算起</w:t>
            </w:r>
            <w:r>
              <w:rPr>
                <w:rFonts w:hint="eastAsia"/>
                <w:sz w:val="21"/>
                <w:szCs w:val="21"/>
                <w:lang w:eastAsia="zh-CN"/>
              </w:rPr>
              <w:t>，</w:t>
            </w:r>
            <w:r>
              <w:rPr>
                <w:rFonts w:hint="eastAsia"/>
                <w:sz w:val="21"/>
                <w:szCs w:val="21"/>
              </w:rPr>
              <w:t>压缩机维护保养后的质保期为六个月</w:t>
            </w:r>
            <w:r>
              <w:rPr>
                <w:rFonts w:hint="eastAsia"/>
                <w:sz w:val="21"/>
                <w:szCs w:val="21"/>
                <w:lang w:eastAsia="zh-CN"/>
              </w:rPr>
              <w:t>。</w:t>
            </w:r>
            <w:r>
              <w:rPr>
                <w:rFonts w:hint="eastAsia"/>
                <w:sz w:val="21"/>
                <w:szCs w:val="21"/>
              </w:rPr>
              <w:t>公司由</w:t>
            </w:r>
            <w:r>
              <w:rPr>
                <w:rFonts w:hint="eastAsia"/>
                <w:sz w:val="21"/>
                <w:szCs w:val="21"/>
                <w:lang w:eastAsia="zh-CN"/>
              </w:rPr>
              <w:t>综合</w:t>
            </w:r>
            <w:r>
              <w:rPr>
                <w:rFonts w:hint="eastAsia"/>
                <w:sz w:val="21"/>
                <w:szCs w:val="21"/>
              </w:rPr>
              <w:t>部对交付给顾客的产品进行回访，对相关的客户反馈信息（包括投诉）进行收集、分析和妥善处理。（至目前为止，公司未有顾客投诉</w:t>
            </w:r>
            <w:r>
              <w:rPr>
                <w:rFonts w:hint="eastAsia"/>
                <w:sz w:val="21"/>
                <w:szCs w:val="21"/>
                <w:lang w:eastAsia="zh-CN"/>
              </w:rPr>
              <w:t>情况</w:t>
            </w:r>
            <w:r>
              <w:rPr>
                <w:rFonts w:hint="eastAsia"/>
                <w:sz w:val="21"/>
                <w:szCs w:val="21"/>
              </w:rPr>
              <w:t>）</w:t>
            </w:r>
          </w:p>
          <w:p>
            <w:pPr>
              <w:spacing w:line="360" w:lineRule="auto"/>
              <w:rPr>
                <w:rFonts w:hint="eastAsia"/>
                <w:color w:val="auto"/>
                <w:sz w:val="21"/>
                <w:szCs w:val="21"/>
                <w:lang w:val="en-US" w:eastAsia="zh-CN"/>
              </w:rPr>
            </w:pPr>
            <w:r>
              <w:rPr>
                <w:rFonts w:hint="eastAsia"/>
                <w:color w:val="auto"/>
                <w:sz w:val="21"/>
                <w:szCs w:val="21"/>
                <w:lang w:val="en-US" w:eastAsia="zh-CN"/>
              </w:rPr>
              <w:t>组织将维修服务过程识别为需要确认的过程，提供有《过程能力确认表》，确认内容：1、人员能力；2、作业文件；3、过程监控。</w:t>
            </w:r>
          </w:p>
          <w:p>
            <w:pPr>
              <w:jc w:val="left"/>
              <w:rPr>
                <w:color w:val="auto"/>
                <w:sz w:val="21"/>
                <w:szCs w:val="21"/>
              </w:rPr>
            </w:pPr>
            <w:r>
              <w:rPr>
                <w:rFonts w:hint="eastAsia"/>
                <w:color w:val="auto"/>
                <w:sz w:val="21"/>
                <w:szCs w:val="21"/>
              </w:rPr>
              <w:t>结论：</w:t>
            </w:r>
            <w:r>
              <w:rPr>
                <w:rFonts w:hint="eastAsia" w:ascii="宋体" w:hAnsi="宋体"/>
                <w:sz w:val="21"/>
                <w:szCs w:val="21"/>
              </w:rPr>
              <w:t>服务过程的人员、规范能满足服务过程需要，作业文件适合公司的实际情况，过程得到有力监控</w:t>
            </w:r>
            <w:r>
              <w:rPr>
                <w:rFonts w:hint="eastAsia"/>
                <w:color w:val="auto"/>
                <w:sz w:val="21"/>
                <w:szCs w:val="21"/>
              </w:rPr>
              <w:t>。</w:t>
            </w:r>
          </w:p>
          <w:p>
            <w:pPr>
              <w:pStyle w:val="11"/>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确认人：胡继、邓松   确认日期：2022.6.10</w:t>
            </w:r>
          </w:p>
          <w:p>
            <w:pPr>
              <w:pStyle w:val="11"/>
              <w:rPr>
                <w:rFonts w:hint="eastAsia" w:eastAsia="宋体"/>
                <w:sz w:val="21"/>
                <w:szCs w:val="21"/>
                <w:lang w:eastAsia="zh-CN"/>
              </w:rPr>
            </w:pPr>
            <w:r>
              <w:rPr>
                <w:rFonts w:hint="eastAsia" w:ascii="宋体" w:hAnsi="宋体" w:eastAsia="宋体" w:cs="Times New Roman"/>
                <w:color w:val="auto"/>
                <w:kern w:val="2"/>
                <w:sz w:val="21"/>
                <w:szCs w:val="21"/>
                <w:lang w:val="en-US" w:eastAsia="zh-CN" w:bidi="ar-SA"/>
              </w:rPr>
              <w:t>上次审核不符合项得到改善。</w:t>
            </w:r>
          </w:p>
        </w:tc>
        <w:tc>
          <w:tcPr>
            <w:tcW w:w="1264" w:type="dxa"/>
            <w:vAlign w:val="top"/>
          </w:tcPr>
          <w:p>
            <w:pP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493" w:type="dxa"/>
            <w:vAlign w:val="top"/>
          </w:tcPr>
          <w:p>
            <w:pPr>
              <w:adjustRightInd w:val="0"/>
              <w:snapToGrid w:val="0"/>
              <w:jc w:val="both"/>
              <w:rPr>
                <w:rFonts w:hint="eastAsia" w:ascii="宋体" w:hAnsi="宋体" w:cs="宋体"/>
                <w:color w:val="000000"/>
                <w:sz w:val="21"/>
                <w:szCs w:val="21"/>
                <w:lang w:eastAsia="zh-CN"/>
              </w:rPr>
            </w:pPr>
            <w:r>
              <w:rPr>
                <w:rFonts w:hint="eastAsia" w:ascii="宋体" w:hAnsi="宋体" w:cs="宋体"/>
                <w:color w:val="000000"/>
                <w:sz w:val="21"/>
                <w:szCs w:val="21"/>
              </w:rPr>
              <w:t>生产和服务提供的控制</w:t>
            </w:r>
            <w:r>
              <w:rPr>
                <w:rFonts w:hint="eastAsia" w:ascii="宋体" w:hAnsi="宋体" w:cs="宋体"/>
                <w:color w:val="000000"/>
                <w:sz w:val="21"/>
                <w:szCs w:val="21"/>
                <w:lang w:eastAsia="zh-CN"/>
              </w:rPr>
              <w:t>；</w:t>
            </w:r>
          </w:p>
          <w:p>
            <w:pPr>
              <w:adjustRightInd w:val="0"/>
              <w:snapToGrid w:val="0"/>
              <w:jc w:val="both"/>
              <w:rPr>
                <w:rFonts w:hint="eastAsia" w:ascii="宋体" w:hAnsi="宋体" w:cs="宋体"/>
                <w:color w:val="auto"/>
                <w:sz w:val="21"/>
                <w:szCs w:val="21"/>
              </w:rPr>
            </w:pPr>
            <w:r>
              <w:rPr>
                <w:rFonts w:hint="eastAsia" w:ascii="宋体" w:hAnsi="宋体" w:cs="新宋体"/>
                <w:color w:val="auto"/>
                <w:sz w:val="21"/>
                <w:szCs w:val="21"/>
              </w:rPr>
              <w:t>产品和服务放行</w:t>
            </w:r>
            <w:r>
              <w:rPr>
                <w:rFonts w:hint="eastAsia" w:ascii="宋体" w:hAnsi="宋体" w:cs="宋体"/>
                <w:color w:val="000000"/>
                <w:sz w:val="21"/>
                <w:szCs w:val="21"/>
              </w:rPr>
              <w:t>（</w:t>
            </w:r>
            <w:r>
              <w:rPr>
                <w:rFonts w:ascii="宋体" w:hAnsi="宋体" w:cs="宋体"/>
                <w:color w:val="000000"/>
                <w:kern w:val="0"/>
                <w:szCs w:val="21"/>
              </w:rPr>
              <w:t>压缩机及配件的销售</w:t>
            </w:r>
            <w:r>
              <w:rPr>
                <w:rFonts w:hint="eastAsia" w:ascii="宋体" w:hAnsi="宋体" w:cs="宋体"/>
                <w:color w:val="000000"/>
                <w:sz w:val="21"/>
                <w:szCs w:val="21"/>
              </w:rPr>
              <w:t>）</w:t>
            </w:r>
          </w:p>
        </w:tc>
        <w:tc>
          <w:tcPr>
            <w:tcW w:w="893" w:type="dxa"/>
            <w:vAlign w:val="top"/>
          </w:tcPr>
          <w:p>
            <w:pPr>
              <w:adjustRightInd w:val="0"/>
              <w:snapToGrid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Q8.5.1</w:t>
            </w:r>
          </w:p>
          <w:p>
            <w:pPr>
              <w:adjustRightInd w:val="0"/>
              <w:snapToGrid w:val="0"/>
              <w:jc w:val="both"/>
              <w:rPr>
                <w:rFonts w:hint="default"/>
                <w:lang w:val="en-US" w:eastAsia="zh-CN"/>
              </w:rPr>
            </w:pPr>
            <w:r>
              <w:rPr>
                <w:rFonts w:hint="eastAsia" w:ascii="宋体" w:hAnsi="宋体" w:eastAsia="宋体" w:cs="宋体"/>
                <w:color w:val="000000"/>
                <w:sz w:val="21"/>
                <w:szCs w:val="21"/>
                <w:lang w:val="en-US" w:eastAsia="zh-CN"/>
              </w:rPr>
              <w:t>Q8.6</w:t>
            </w:r>
          </w:p>
        </w:tc>
        <w:tc>
          <w:tcPr>
            <w:tcW w:w="1015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公司制定了《销售及服务过程控制程序》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明确了受控条件包括：</w:t>
            </w:r>
          </w:p>
          <w:p>
            <w:pPr>
              <w:rPr>
                <w:rFonts w:hint="eastAsia" w:ascii="宋体" w:hAnsi="宋体" w:cs="宋体"/>
                <w:color w:val="000000"/>
                <w:sz w:val="21"/>
                <w:szCs w:val="21"/>
              </w:rPr>
            </w:pPr>
            <w:r>
              <w:rPr>
                <w:rFonts w:hint="eastAsia" w:ascii="宋体" w:hAnsi="宋体" w:cs="宋体"/>
                <w:color w:val="000000"/>
                <w:sz w:val="21"/>
                <w:szCs w:val="21"/>
              </w:rPr>
              <w:t>1、公司编制了</w:t>
            </w:r>
            <w:r>
              <w:rPr>
                <w:rFonts w:hint="eastAsia" w:ascii="宋体" w:hAnsi="宋体" w:cs="宋体"/>
                <w:color w:val="000000"/>
                <w:sz w:val="21"/>
                <w:szCs w:val="21"/>
                <w:lang w:eastAsia="zh-CN"/>
              </w:rPr>
              <w:t>《</w:t>
            </w:r>
            <w:r>
              <w:rPr>
                <w:rFonts w:hint="eastAsia" w:ascii="宋体" w:hAnsi="宋体" w:cs="宋体"/>
                <w:color w:val="000000"/>
                <w:sz w:val="21"/>
                <w:szCs w:val="21"/>
              </w:rPr>
              <w:t>与顾客相关过程控制程序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《销售管理规范》、《售后服务控制程序》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销售及服务过程控制程序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等对公司的产品销售过程进行了控制。</w:t>
            </w:r>
          </w:p>
          <w:p>
            <w:pPr>
              <w:rPr>
                <w:rFonts w:hint="eastAsia" w:ascii="宋体" w:hAnsi="宋体" w:cs="宋体"/>
                <w:color w:val="000000"/>
                <w:sz w:val="21"/>
                <w:szCs w:val="21"/>
              </w:rPr>
            </w:pPr>
            <w:r>
              <w:rPr>
                <w:rFonts w:hint="eastAsia" w:ascii="宋体" w:hAnsi="宋体" w:cs="宋体"/>
                <w:color w:val="000000"/>
                <w:sz w:val="21"/>
                <w:szCs w:val="21"/>
              </w:rPr>
              <w:t xml:space="preserve">    销售产品：压缩机及配件的销售。</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2、压缩机及配件的销售服务流程：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流程：确定顾客群体----商务洽谈----签订合同-----采购产品----产品交付----售后服务；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    特殊过程：销售过程。</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3、技术要求：销售合同</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20</w:t>
            </w:r>
            <w:r>
              <w:rPr>
                <w:rFonts w:hint="eastAsia" w:ascii="宋体" w:hAnsi="宋体" w:cs="宋体"/>
                <w:color w:val="000000"/>
                <w:sz w:val="21"/>
                <w:szCs w:val="21"/>
                <w:lang w:val="en-US" w:eastAsia="zh-CN"/>
              </w:rPr>
              <w:t>22</w:t>
            </w:r>
            <w:r>
              <w:rPr>
                <w:rFonts w:hint="eastAsia" w:ascii="宋体" w:hAnsi="宋体" w:cs="宋体"/>
                <w:color w:val="000000"/>
                <w:sz w:val="21"/>
                <w:szCs w:val="21"/>
              </w:rPr>
              <w:t>年销售计划：</w:t>
            </w:r>
            <w:r>
              <w:rPr>
                <w:rFonts w:hint="eastAsia" w:ascii="宋体" w:hAnsi="宋体" w:cs="宋体"/>
                <w:color w:val="000000"/>
                <w:sz w:val="21"/>
                <w:szCs w:val="21"/>
                <w:lang w:eastAsia="zh-CN"/>
              </w:rPr>
              <w:t>制定了</w:t>
            </w:r>
            <w:r>
              <w:rPr>
                <w:rFonts w:hint="eastAsia" w:ascii="宋体" w:hAnsi="宋体" w:cs="宋体"/>
                <w:color w:val="000000"/>
                <w:sz w:val="21"/>
                <w:szCs w:val="21"/>
              </w:rPr>
              <w:t>年度销售任务</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大约600万元）</w:t>
            </w:r>
            <w:r>
              <w:rPr>
                <w:rFonts w:hint="eastAsia" w:ascii="宋体" w:hAnsi="宋体" w:cs="宋体"/>
                <w:color w:val="000000"/>
                <w:sz w:val="21"/>
                <w:szCs w:val="21"/>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1)验收规范：合同技术要求及相应产品的国家标准、法律法规。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2)作业指导书：</w:t>
            </w:r>
            <w:r>
              <w:rPr>
                <w:rFonts w:hint="eastAsia" w:ascii="宋体" w:hAnsi="宋体" w:cs="宋体"/>
                <w:color w:val="000000"/>
                <w:sz w:val="21"/>
                <w:szCs w:val="21"/>
                <w:lang w:eastAsia="zh-CN"/>
              </w:rPr>
              <w:t>《</w:t>
            </w:r>
            <w:r>
              <w:rPr>
                <w:rFonts w:hint="eastAsia" w:ascii="宋体" w:hAnsi="宋体" w:cs="宋体"/>
                <w:color w:val="000000"/>
                <w:sz w:val="21"/>
                <w:szCs w:val="21"/>
              </w:rPr>
              <w:t>与顾客相关过程控制程序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《销售管理规范》、《售后服务控制程序》</w:t>
            </w:r>
            <w:r>
              <w:rPr>
                <w:rFonts w:hint="eastAsia" w:ascii="宋体" w:hAnsi="宋体" w:cs="宋体"/>
                <w:color w:val="000000"/>
                <w:sz w:val="21"/>
                <w:szCs w:val="21"/>
                <w:lang w:eastAsia="zh-CN"/>
              </w:rPr>
              <w:t>《</w:t>
            </w:r>
            <w:r>
              <w:rPr>
                <w:rFonts w:hint="eastAsia" w:ascii="宋体" w:hAnsi="宋体" w:cs="宋体"/>
                <w:color w:val="000000"/>
                <w:sz w:val="21"/>
                <w:szCs w:val="21"/>
              </w:rPr>
              <w:t>销售及服务过程控制程序</w:t>
            </w:r>
            <w:r>
              <w:rPr>
                <w:rFonts w:hint="eastAsia" w:ascii="宋体" w:hAnsi="宋体" w:cs="宋体"/>
                <w:color w:val="000000"/>
                <w:sz w:val="21"/>
                <w:szCs w:val="21"/>
                <w:lang w:eastAsia="zh-CN"/>
              </w:rPr>
              <w:t>》</w:t>
            </w:r>
            <w:r>
              <w:rPr>
                <w:rFonts w:hint="eastAsia" w:ascii="宋体" w:hAnsi="宋体" w:cs="宋体"/>
                <w:color w:val="000000"/>
                <w:sz w:val="21"/>
                <w:szCs w:val="21"/>
              </w:rPr>
              <w:t>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3)使用适宜的设备：电脑、打印件、电话、网络等。设备维护保养：均进行了维护和保养。</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4)监视和测量设备</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产品的销售公司只对其规格型号、外观、合格证及随机备品、配件完整性等进行验证；产品的质量技术特性由供方控制，故销售过程无监视和测量设备；</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5)实施监视和测量：</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抽：20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6</w:t>
            </w:r>
            <w:r>
              <w:rPr>
                <w:rFonts w:hint="eastAsia" w:ascii="宋体" w:hAnsi="宋体" w:cs="宋体"/>
                <w:color w:val="000000"/>
                <w:sz w:val="21"/>
                <w:szCs w:val="21"/>
              </w:rPr>
              <w:t xml:space="preserve">月《人员考核表》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销售人员：</w:t>
            </w:r>
            <w:r>
              <w:rPr>
                <w:rFonts w:hint="eastAsia" w:ascii="宋体" w:hAnsi="宋体" w:cs="宋体"/>
                <w:color w:val="000000"/>
                <w:sz w:val="21"/>
                <w:szCs w:val="21"/>
                <w:lang w:eastAsia="zh-CN"/>
              </w:rPr>
              <w:t>邓松</w:t>
            </w:r>
            <w:r>
              <w:rPr>
                <w:rFonts w:hint="eastAsia" w:ascii="宋体" w:hAnsi="宋体" w:cs="宋体"/>
                <w:color w:val="000000"/>
                <w:sz w:val="21"/>
                <w:szCs w:val="21"/>
              </w:rPr>
              <w:t>，考核指标有：组织协调能力、沟通能力、工作效率、遵守制度、主动性、服务细致、谈判运筹能力、学习创新等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考核结果：符合本公司对市场营销、顾客沟通、售后处理的要求。</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查看，销售流程跟踪情况：</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合同签订</w:t>
            </w:r>
            <w:r>
              <w:rPr>
                <w:rFonts w:hint="eastAsia" w:ascii="宋体" w:hAnsi="宋体" w:cs="宋体"/>
                <w:color w:val="000000"/>
                <w:sz w:val="21"/>
                <w:szCs w:val="21"/>
              </w:rPr>
              <w:t>时间</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客户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销售产品</w:t>
            </w:r>
          </w:p>
          <w:p>
            <w:pPr>
              <w:spacing w:line="360" w:lineRule="auto"/>
              <w:rPr>
                <w:rFonts w:hint="eastAsia" w:ascii="宋体" w:hAnsi="宋体" w:cs="宋体"/>
                <w:color w:val="000000"/>
                <w:sz w:val="21"/>
                <w:szCs w:val="21"/>
              </w:rPr>
            </w:pPr>
            <w:r>
              <w:rPr>
                <w:rFonts w:hint="eastAsia" w:ascii="宋体" w:hAnsi="宋体" w:cs="宋体"/>
                <w:color w:val="auto"/>
                <w:szCs w:val="21"/>
                <w:highlight w:val="none"/>
                <w:lang w:val="en-US" w:eastAsia="zh-CN"/>
              </w:rPr>
              <w:t>2022年03月03日</w:t>
            </w:r>
            <w:r>
              <w:rPr>
                <w:rFonts w:hint="eastAsia" w:ascii="宋体" w:hAnsi="宋体" w:cs="宋体"/>
                <w:color w:val="000000"/>
                <w:sz w:val="21"/>
                <w:szCs w:val="21"/>
              </w:rPr>
              <w:t xml:space="preserve">  </w:t>
            </w:r>
            <w:r>
              <w:rPr>
                <w:rFonts w:hint="eastAsia"/>
              </w:rPr>
              <w:t>河北百工实业有限公司</w:t>
            </w:r>
            <w:r>
              <w:rPr>
                <w:rFonts w:hint="eastAsia" w:ascii="宋体" w:hAnsi="宋体" w:cs="宋体"/>
                <w:color w:val="auto"/>
                <w:szCs w:val="21"/>
                <w:highlight w:val="none"/>
              </w:rPr>
              <w:t xml:space="preserve">  </w:t>
            </w:r>
            <w:r>
              <w:rPr>
                <w:rFonts w:hint="eastAsia" w:ascii="宋体" w:hAnsi="宋体" w:cs="宋体"/>
                <w:color w:val="000000"/>
                <w:sz w:val="21"/>
                <w:szCs w:val="21"/>
              </w:rPr>
              <w:t xml:space="preserve"> </w:t>
            </w:r>
            <w:r>
              <w:rPr>
                <w:rFonts w:hint="eastAsia" w:ascii="宋体" w:hAnsi="宋体" w:cs="宋体"/>
                <w:color w:val="000000"/>
                <w:sz w:val="18"/>
                <w:szCs w:val="18"/>
                <w:lang w:val="en-US" w:eastAsia="zh-CN"/>
              </w:rPr>
              <w:t xml:space="preserve"> </w:t>
            </w:r>
            <w:r>
              <w:rPr>
                <w:rFonts w:hint="eastAsia" w:ascii="宋体" w:hAnsi="宋体" w:cs="宋体"/>
                <w:color w:val="auto"/>
                <w:sz w:val="18"/>
                <w:szCs w:val="18"/>
                <w:highlight w:val="none"/>
                <w:lang w:val="en-US" w:eastAsia="zh-CN"/>
              </w:rPr>
              <w:t>空气压缩机1台（型号W-6/350）、干燥器1台（型号GWr-6/35</w:t>
            </w:r>
          </w:p>
          <w:p>
            <w:pPr>
              <w:pStyle w:val="11"/>
              <w:rPr>
                <w:rFonts w:hint="eastAsia" w:ascii="宋体" w:hAnsi="宋体" w:cs="宋体"/>
                <w:color w:val="000000"/>
                <w:sz w:val="21"/>
                <w:szCs w:val="21"/>
                <w:lang w:val="en-US" w:eastAsia="zh-CN"/>
              </w:rPr>
            </w:pPr>
            <w:r>
              <w:rPr>
                <w:rFonts w:hint="eastAsia" w:ascii="宋体" w:hAnsi="宋体" w:eastAsia="宋体" w:cs="宋体"/>
                <w:color w:val="auto"/>
                <w:kern w:val="2"/>
                <w:sz w:val="21"/>
                <w:szCs w:val="21"/>
                <w:highlight w:val="none"/>
                <w:lang w:val="en-US" w:eastAsia="zh-CN" w:bidi="ar-SA"/>
              </w:rPr>
              <w:t>2022年</w:t>
            </w:r>
            <w:r>
              <w:rPr>
                <w:rFonts w:hint="eastAsia" w:ascii="宋体" w:hAnsi="宋体" w:cs="宋体"/>
                <w:color w:val="auto"/>
                <w:kern w:val="2"/>
                <w:sz w:val="21"/>
                <w:szCs w:val="21"/>
                <w:highlight w:val="none"/>
                <w:lang w:val="en-US" w:eastAsia="zh-CN" w:bidi="ar-SA"/>
              </w:rPr>
              <w:t>03</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日</w:t>
            </w:r>
            <w:r>
              <w:rPr>
                <w:rFonts w:hint="eastAsia" w:ascii="宋体" w:hAnsi="宋体" w:cs="宋体"/>
                <w:color w:val="000000"/>
                <w:sz w:val="21"/>
                <w:szCs w:val="21"/>
                <w:lang w:val="en-US" w:eastAsia="zh-CN"/>
              </w:rPr>
              <w:t>对该合同进行了合同评审。</w:t>
            </w:r>
          </w:p>
          <w:p>
            <w:pPr>
              <w:pStyle w:val="11"/>
              <w:rPr>
                <w:rFonts w:hint="eastAsia" w:ascii="宋体" w:hAnsi="宋体" w:cs="宋体"/>
                <w:color w:val="000000"/>
                <w:sz w:val="21"/>
                <w:szCs w:val="21"/>
              </w:rPr>
            </w:pPr>
            <w:r>
              <w:drawing>
                <wp:anchor distT="0" distB="0" distL="114300" distR="114300" simplePos="0" relativeHeight="251659264" behindDoc="0" locked="0" layoutInCell="1" allowOverlap="1">
                  <wp:simplePos x="0" y="0"/>
                  <wp:positionH relativeFrom="column">
                    <wp:posOffset>3223260</wp:posOffset>
                  </wp:positionH>
                  <wp:positionV relativeFrom="paragraph">
                    <wp:posOffset>374015</wp:posOffset>
                  </wp:positionV>
                  <wp:extent cx="2335530" cy="2217420"/>
                  <wp:effectExtent l="0" t="0" r="762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335530" cy="2217420"/>
                          </a:xfrm>
                          <a:prstGeom prst="rect">
                            <a:avLst/>
                          </a:prstGeom>
                          <a:noFill/>
                          <a:ln>
                            <a:noFill/>
                          </a:ln>
                        </pic:spPr>
                      </pic:pic>
                    </a:graphicData>
                  </a:graphic>
                </wp:anchor>
              </w:drawing>
            </w:r>
            <w:r>
              <w:rPr>
                <w:rFonts w:hint="eastAsia" w:ascii="宋体" w:hAnsi="宋体" w:cs="宋体"/>
                <w:color w:val="000000"/>
                <w:sz w:val="21"/>
                <w:szCs w:val="21"/>
                <w:lang w:val="en-US" w:eastAsia="zh-CN"/>
              </w:rPr>
              <w:t>2）</w:t>
            </w:r>
            <w:r>
              <w:rPr>
                <w:rFonts w:hint="eastAsia" w:ascii="宋体" w:hAnsi="宋体" w:cs="宋体"/>
                <w:color w:val="000000"/>
                <w:sz w:val="21"/>
                <w:szCs w:val="21"/>
              </w:rPr>
              <w:t>见采购合同：</w:t>
            </w:r>
            <w:r>
              <w:rPr>
                <w:rFonts w:hint="eastAsia" w:ascii="宋体" w:hAnsi="宋体" w:cs="宋体"/>
                <w:color w:val="000000"/>
                <w:sz w:val="21"/>
                <w:szCs w:val="21"/>
                <w:lang w:eastAsia="zh-CN"/>
              </w:rPr>
              <w:t>采购合同签订时间：</w:t>
            </w:r>
            <w:r>
              <w:rPr>
                <w:rFonts w:hint="eastAsia" w:ascii="宋体" w:hAnsi="宋体" w:cs="宋体"/>
                <w:color w:val="000000"/>
                <w:sz w:val="21"/>
                <w:szCs w:val="21"/>
              </w:rPr>
              <w:t>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03</w:t>
            </w:r>
            <w:r>
              <w:rPr>
                <w:rFonts w:hint="eastAsia" w:ascii="宋体" w:hAnsi="宋体" w:cs="宋体"/>
                <w:color w:val="000000"/>
                <w:sz w:val="21"/>
                <w:szCs w:val="21"/>
              </w:rPr>
              <w:t>月</w:t>
            </w:r>
            <w:r>
              <w:rPr>
                <w:rFonts w:hint="eastAsia" w:ascii="宋体" w:hAnsi="宋体" w:cs="宋体"/>
                <w:color w:val="000000"/>
                <w:sz w:val="21"/>
                <w:szCs w:val="21"/>
                <w:lang w:val="en-US" w:eastAsia="zh-CN"/>
              </w:rPr>
              <w:t>05</w:t>
            </w:r>
            <w:r>
              <w:rPr>
                <w:rFonts w:hint="eastAsia" w:ascii="宋体" w:hAnsi="宋体" w:cs="宋体"/>
                <w:color w:val="000000"/>
                <w:sz w:val="21"/>
                <w:szCs w:val="21"/>
              </w:rPr>
              <w:t>日，采购产品：</w:t>
            </w:r>
            <w:r>
              <w:rPr>
                <w:rFonts w:hint="eastAsia" w:ascii="宋体" w:hAnsi="宋体" w:cs="宋体"/>
                <w:color w:val="auto"/>
                <w:sz w:val="21"/>
                <w:szCs w:val="21"/>
                <w:highlight w:val="none"/>
                <w:lang w:val="en-US" w:eastAsia="zh-CN"/>
              </w:rPr>
              <w:t>空气压缩机1台（型号W-6/350）、干燥器1台（型号GWr-6/35</w:t>
            </w:r>
          </w:p>
          <w:p>
            <w:pPr>
              <w:numPr>
                <w:numId w:val="0"/>
              </w:numPr>
              <w:spacing w:line="400" w:lineRule="exac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查</w:t>
            </w:r>
            <w:r>
              <w:rPr>
                <w:rFonts w:hint="eastAsia" w:ascii="宋体" w:hAnsi="宋体" w:cs="宋体"/>
                <w:color w:val="000000"/>
                <w:sz w:val="21"/>
                <w:szCs w:val="21"/>
                <w:lang w:val="en-US" w:eastAsia="zh-CN"/>
              </w:rPr>
              <w:t>产品交付，提供有产品送货清单，内容见下图。</w:t>
            </w:r>
          </w:p>
          <w:p>
            <w:pPr>
              <w:pStyle w:val="2"/>
              <w:numPr>
                <w:numId w:val="0"/>
              </w:numPr>
              <w:rPr>
                <w:rFonts w:hint="default"/>
                <w:lang w:val="en-US" w:eastAsia="zh-CN"/>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p>
          <w:p>
            <w:pPr>
              <w:spacing w:line="400" w:lineRule="exact"/>
              <w:rPr>
                <w:rFonts w:hint="eastAsia" w:ascii="宋体" w:hAnsi="宋体" w:cs="宋体"/>
                <w:color w:val="000000"/>
                <w:sz w:val="21"/>
                <w:szCs w:val="21"/>
              </w:rPr>
            </w:pPr>
            <w:r>
              <w:rPr>
                <w:rFonts w:hint="eastAsia" w:ascii="宋体" w:hAnsi="宋体" w:cs="宋体"/>
                <w:color w:val="000000"/>
                <w:sz w:val="21"/>
                <w:szCs w:val="21"/>
              </w:rPr>
              <w:t>4)抽《顾客满意度调查表》</w:t>
            </w:r>
          </w:p>
          <w:p>
            <w:pPr>
              <w:spacing w:line="400" w:lineRule="exact"/>
              <w:rPr>
                <w:rFonts w:hint="eastAsia"/>
              </w:rPr>
            </w:pPr>
            <w:r>
              <w:rPr>
                <w:rFonts w:hint="eastAsia" w:ascii="宋体" w:hAnsi="宋体" w:cs="宋体"/>
                <w:color w:val="000000"/>
                <w:sz w:val="21"/>
                <w:szCs w:val="21"/>
              </w:rPr>
              <w:t>客户：</w:t>
            </w:r>
            <w:r>
              <w:rPr>
                <w:rFonts w:hint="eastAsia"/>
              </w:rPr>
              <w:t xml:space="preserve">河北百工实业有限公司  </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对质量、价格、交期、服务等进行了考评，</w:t>
            </w:r>
            <w:r>
              <w:rPr>
                <w:rFonts w:hint="eastAsia" w:ascii="宋体" w:hAnsi="宋体" w:cs="宋体"/>
                <w:color w:val="000000"/>
                <w:sz w:val="21"/>
                <w:szCs w:val="21"/>
                <w:lang w:eastAsia="zh-CN"/>
              </w:rPr>
              <w:t>调查</w:t>
            </w:r>
            <w:r>
              <w:rPr>
                <w:rFonts w:hint="eastAsia" w:ascii="宋体" w:hAnsi="宋体" w:cs="宋体"/>
                <w:color w:val="000000"/>
                <w:sz w:val="21"/>
                <w:szCs w:val="21"/>
                <w:lang w:val="en-US" w:eastAsia="zh-CN"/>
              </w:rPr>
              <w:t>得分</w:t>
            </w:r>
            <w:r>
              <w:rPr>
                <w:rFonts w:hint="eastAsia" w:ascii="宋体" w:hAnsi="宋体" w:cs="宋体"/>
                <w:color w:val="000000"/>
                <w:sz w:val="21"/>
                <w:szCs w:val="21"/>
              </w:rPr>
              <w:t>：</w:t>
            </w:r>
            <w:r>
              <w:rPr>
                <w:rFonts w:hint="eastAsia" w:ascii="宋体" w:hAnsi="宋体" w:cs="宋体"/>
                <w:color w:val="000000"/>
                <w:sz w:val="21"/>
                <w:szCs w:val="21"/>
                <w:lang w:val="en-US" w:eastAsia="zh-CN"/>
              </w:rPr>
              <w:t>98分</w:t>
            </w:r>
            <w:r>
              <w:rPr>
                <w:rFonts w:hint="eastAsia" w:ascii="宋体" w:hAnsi="宋体" w:cs="宋体"/>
                <w:color w:val="000000"/>
                <w:sz w:val="21"/>
                <w:szCs w:val="21"/>
              </w:rPr>
              <w:t>。</w:t>
            </w:r>
          </w:p>
          <w:p>
            <w:pPr>
              <w:numPr>
                <w:ilvl w:val="0"/>
                <w:numId w:val="0"/>
              </w:numPr>
              <w:spacing w:line="400" w:lineRule="exact"/>
              <w:ind w:leftChars="0"/>
              <w:rPr>
                <w:rFonts w:hint="eastAsia" w:ascii="宋体" w:hAnsi="宋体" w:cs="宋体"/>
                <w:color w:val="000000"/>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lang w:eastAsia="zh-CN"/>
              </w:rPr>
              <w:t>组织主要依据客户下单要求再进行采购，压缩机主机及较大的配件</w:t>
            </w:r>
            <w:r>
              <w:rPr>
                <w:rFonts w:hint="eastAsia" w:ascii="宋体" w:hAnsi="宋体" w:cs="宋体"/>
                <w:color w:val="000000"/>
                <w:sz w:val="21"/>
                <w:szCs w:val="21"/>
              </w:rPr>
              <w:t>由供应商将产品</w:t>
            </w:r>
            <w:r>
              <w:rPr>
                <w:rFonts w:hint="eastAsia" w:ascii="宋体" w:hAnsi="宋体" w:cs="宋体"/>
                <w:color w:val="000000"/>
                <w:sz w:val="21"/>
                <w:szCs w:val="21"/>
                <w:lang w:eastAsia="zh-CN"/>
              </w:rPr>
              <w:t>直接</w:t>
            </w:r>
            <w:r>
              <w:rPr>
                <w:rFonts w:hint="eastAsia" w:ascii="宋体" w:hAnsi="宋体" w:cs="宋体"/>
                <w:color w:val="000000"/>
                <w:sz w:val="21"/>
                <w:szCs w:val="21"/>
              </w:rPr>
              <w:t>发货到</w:t>
            </w:r>
            <w:r>
              <w:rPr>
                <w:rFonts w:hint="eastAsia" w:ascii="宋体" w:hAnsi="宋体" w:cs="宋体"/>
                <w:color w:val="000000"/>
                <w:sz w:val="21"/>
                <w:szCs w:val="21"/>
                <w:lang w:eastAsia="zh-CN"/>
              </w:rPr>
              <w:t>客户处，由客户验收确认。部分备件为库存销售，</w:t>
            </w:r>
            <w:r>
              <w:rPr>
                <w:rFonts w:hint="eastAsia"/>
                <w:color w:val="000000" w:themeColor="text1"/>
                <w:lang w:val="en-US" w:eastAsia="zh-CN"/>
              </w:rPr>
              <w:t>公司对需入库的产品进行规格型号、外观、合格证的验收</w:t>
            </w:r>
            <w:r>
              <w:rPr>
                <w:rFonts w:hint="eastAsia" w:ascii="宋体" w:hAnsi="宋体" w:cs="宋体"/>
                <w:color w:val="000000"/>
                <w:sz w:val="21"/>
                <w:szCs w:val="21"/>
              </w:rPr>
              <w:t>，产品交付过程中未发生过大的质量问题，产品质量稳定，暂时没有接到顾客重大的质量投诉；</w:t>
            </w:r>
          </w:p>
          <w:p>
            <w:pPr>
              <w:pStyle w:val="11"/>
              <w:numPr>
                <w:ilvl w:val="0"/>
                <w:numId w:val="0"/>
              </w:numPr>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查产品入库检验情况</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提供入库验收单</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年</w:t>
            </w:r>
            <w:r>
              <w:rPr>
                <w:rFonts w:hint="eastAsia" w:ascii="宋体" w:hAnsi="宋体" w:cs="宋体"/>
                <w:color w:val="000000"/>
                <w:kern w:val="2"/>
                <w:sz w:val="21"/>
                <w:szCs w:val="21"/>
                <w:highlight w:val="none"/>
                <w:lang w:val="en-US" w:eastAsia="zh-CN" w:bidi="ar-SA"/>
              </w:rPr>
              <w:t>5月17</w:t>
            </w:r>
            <w:r>
              <w:rPr>
                <w:rFonts w:hint="eastAsia" w:ascii="宋体" w:hAnsi="宋体" w:eastAsia="宋体" w:cs="宋体"/>
                <w:color w:val="000000"/>
                <w:kern w:val="2"/>
                <w:sz w:val="21"/>
                <w:szCs w:val="21"/>
                <w:highlight w:val="none"/>
                <w:lang w:val="en-US" w:eastAsia="zh-CN" w:bidi="ar-SA"/>
              </w:rPr>
              <w:t>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w:t>
            </w:r>
            <w:r>
              <w:rPr>
                <w:rFonts w:hint="eastAsia" w:ascii="宋体" w:hAnsi="宋体" w:cs="宋体"/>
                <w:color w:val="000000"/>
                <w:kern w:val="2"/>
                <w:sz w:val="21"/>
                <w:szCs w:val="21"/>
                <w:highlight w:val="none"/>
                <w:lang w:val="en-US" w:eastAsia="zh-CN" w:bidi="ar-SA"/>
              </w:rPr>
              <w:t>气</w:t>
            </w:r>
            <w:r>
              <w:rPr>
                <w:rFonts w:hint="eastAsia" w:ascii="宋体" w:hAnsi="宋体" w:eastAsia="宋体" w:cs="宋体"/>
                <w:color w:val="000000"/>
                <w:kern w:val="2"/>
                <w:sz w:val="21"/>
                <w:szCs w:val="21"/>
                <w:highlight w:val="none"/>
                <w:lang w:val="en-US" w:eastAsia="zh-CN" w:bidi="ar-SA"/>
              </w:rPr>
              <w:t xml:space="preserve">阀等  </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年</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月</w:t>
            </w:r>
            <w:r>
              <w:rPr>
                <w:rFonts w:hint="eastAsia" w:ascii="宋体" w:hAnsi="宋体" w:cs="宋体"/>
                <w:color w:val="000000"/>
                <w:kern w:val="2"/>
                <w:sz w:val="21"/>
                <w:szCs w:val="21"/>
                <w:highlight w:val="none"/>
                <w:lang w:val="en-US" w:eastAsia="zh-CN" w:bidi="ar-SA"/>
              </w:rPr>
              <w:t>28</w:t>
            </w:r>
            <w:r>
              <w:rPr>
                <w:rFonts w:hint="eastAsia" w:ascii="宋体" w:hAnsi="宋体" w:eastAsia="宋体" w:cs="宋体"/>
                <w:color w:val="000000"/>
                <w:kern w:val="2"/>
                <w:sz w:val="21"/>
                <w:szCs w:val="21"/>
                <w:highlight w:val="none"/>
                <w:lang w:val="en-US" w:eastAsia="zh-CN" w:bidi="ar-SA"/>
              </w:rPr>
              <w:t>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w:t>
            </w:r>
            <w:r>
              <w:rPr>
                <w:rFonts w:hint="eastAsia" w:ascii="宋体" w:hAnsi="宋体" w:cs="宋体"/>
                <w:color w:val="000000"/>
                <w:kern w:val="2"/>
                <w:sz w:val="21"/>
                <w:szCs w:val="21"/>
                <w:highlight w:val="none"/>
                <w:lang w:val="en-US" w:eastAsia="zh-CN" w:bidi="ar-SA"/>
              </w:rPr>
              <w:t>焊接弯头、三通</w:t>
            </w:r>
            <w:r>
              <w:rPr>
                <w:rFonts w:hint="eastAsia" w:ascii="宋体" w:hAnsi="宋体" w:eastAsia="宋体" w:cs="宋体"/>
                <w:color w:val="000000"/>
                <w:kern w:val="2"/>
                <w:sz w:val="21"/>
                <w:szCs w:val="21"/>
                <w:highlight w:val="none"/>
                <w:lang w:val="en-US" w:eastAsia="zh-CN" w:bidi="ar-SA"/>
              </w:rPr>
              <w:t xml:space="preserve"> </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时间：202</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年0</w:t>
            </w:r>
            <w:r>
              <w:rPr>
                <w:rFonts w:hint="eastAsia" w:ascii="宋体" w:hAnsi="宋体" w:cs="宋体"/>
                <w:color w:val="000000"/>
                <w:kern w:val="2"/>
                <w:sz w:val="21"/>
                <w:szCs w:val="21"/>
                <w:highlight w:val="none"/>
                <w:lang w:val="en-US" w:eastAsia="zh-CN" w:bidi="ar-SA"/>
              </w:rPr>
              <w:t>8</w:t>
            </w:r>
            <w:r>
              <w:rPr>
                <w:rFonts w:hint="eastAsia" w:ascii="宋体" w:hAnsi="宋体" w:eastAsia="宋体" w:cs="宋体"/>
                <w:color w:val="000000"/>
                <w:kern w:val="2"/>
                <w:sz w:val="21"/>
                <w:szCs w:val="21"/>
                <w:highlight w:val="none"/>
                <w:lang w:val="en-US" w:eastAsia="zh-CN" w:bidi="ar-SA"/>
              </w:rPr>
              <w:t>月</w:t>
            </w:r>
            <w:r>
              <w:rPr>
                <w:rFonts w:hint="eastAsia" w:ascii="宋体" w:hAnsi="宋体" w:cs="宋体"/>
                <w:color w:val="000000"/>
                <w:kern w:val="2"/>
                <w:sz w:val="21"/>
                <w:szCs w:val="21"/>
                <w:highlight w:val="none"/>
                <w:lang w:val="en-US" w:eastAsia="zh-CN" w:bidi="ar-SA"/>
              </w:rPr>
              <w:t>25</w:t>
            </w:r>
            <w:r>
              <w:rPr>
                <w:rFonts w:hint="eastAsia" w:ascii="宋体" w:hAnsi="宋体" w:eastAsia="宋体" w:cs="宋体"/>
                <w:color w:val="000000"/>
                <w:kern w:val="2"/>
                <w:sz w:val="21"/>
                <w:szCs w:val="21"/>
                <w:highlight w:val="none"/>
                <w:lang w:val="en-US" w:eastAsia="zh-CN" w:bidi="ar-SA"/>
              </w:rPr>
              <w:t>日</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w:t>
            </w:r>
            <w:r>
              <w:rPr>
                <w:rFonts w:hint="eastAsia" w:ascii="宋体" w:hAnsi="宋体" w:cs="宋体"/>
                <w:color w:val="000000"/>
                <w:kern w:val="2"/>
                <w:sz w:val="21"/>
                <w:szCs w:val="21"/>
                <w:highlight w:val="none"/>
                <w:lang w:val="en-US" w:eastAsia="zh-CN" w:bidi="ar-SA"/>
              </w:rPr>
              <w:t>直通球阀、带螺母焊管</w:t>
            </w:r>
          </w:p>
          <w:p>
            <w:pPr>
              <w:pStyle w:val="11"/>
              <w:numPr>
                <w:ilvl w:val="0"/>
                <w:numId w:val="0"/>
              </w:numPr>
              <w:ind w:leftChars="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检验内容：数量、外观、</w:t>
            </w:r>
            <w:r>
              <w:rPr>
                <w:rFonts w:hint="eastAsia" w:ascii="宋体" w:hAnsi="宋体" w:cs="宋体"/>
                <w:color w:val="000000"/>
                <w:kern w:val="2"/>
                <w:sz w:val="21"/>
                <w:szCs w:val="21"/>
                <w:highlight w:val="none"/>
                <w:lang w:val="en-US" w:eastAsia="zh-CN" w:bidi="ar-SA"/>
              </w:rPr>
              <w:t>规格型号、</w:t>
            </w:r>
            <w:r>
              <w:rPr>
                <w:rFonts w:hint="eastAsia" w:ascii="宋体" w:hAnsi="宋体" w:eastAsia="宋体" w:cs="宋体"/>
                <w:color w:val="000000"/>
                <w:kern w:val="2"/>
                <w:sz w:val="21"/>
                <w:szCs w:val="21"/>
                <w:highlight w:val="none"/>
                <w:lang w:val="en-US" w:eastAsia="zh-CN" w:bidi="ar-SA"/>
              </w:rPr>
              <w:t>包装、合格证</w:t>
            </w:r>
          </w:p>
          <w:p>
            <w:pPr>
              <w:pStyle w:val="11"/>
              <w:numPr>
                <w:ilvl w:val="0"/>
                <w:numId w:val="0"/>
              </w:numPr>
              <w:ind w:left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检验人员：毛天轴</w:t>
            </w:r>
          </w:p>
          <w:p>
            <w:pPr>
              <w:pStyle w:val="11"/>
              <w:numPr>
                <w:ilvl w:val="0"/>
                <w:numId w:val="0"/>
              </w:numPr>
              <w:ind w:leftChars="0"/>
              <w:rPr>
                <w:rFonts w:hint="eastAsia"/>
                <w:lang w:eastAsia="zh-CN"/>
              </w:rPr>
            </w:pPr>
            <w:r>
              <w:rPr>
                <w:rFonts w:hint="eastAsia"/>
                <w:lang w:eastAsia="zh-CN"/>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rPr>
              <w:t>8、</w:t>
            </w:r>
            <w:r>
              <w:rPr>
                <w:rFonts w:hint="eastAsia" w:ascii="宋体" w:hAnsi="宋体" w:cs="宋体"/>
                <w:color w:val="000000"/>
                <w:sz w:val="21"/>
                <w:szCs w:val="21"/>
              </w:rPr>
              <w:t>查《</w:t>
            </w:r>
            <w:r>
              <w:rPr>
                <w:rFonts w:hint="eastAsia" w:ascii="宋体" w:hAnsi="宋体" w:cs="宋体"/>
                <w:color w:val="000000"/>
                <w:sz w:val="21"/>
                <w:szCs w:val="21"/>
                <w:lang w:eastAsia="zh-CN"/>
              </w:rPr>
              <w:t>发</w:t>
            </w:r>
            <w:r>
              <w:rPr>
                <w:rFonts w:hint="eastAsia" w:ascii="宋体" w:hAnsi="宋体" w:cs="宋体"/>
                <w:color w:val="000000"/>
                <w:sz w:val="21"/>
                <w:szCs w:val="21"/>
              </w:rPr>
              <w:t>货验收交接清单》</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ascii="宋体" w:hAnsi="宋体" w:cs="宋体"/>
                <w:color w:val="000000"/>
                <w:sz w:val="21"/>
                <w:szCs w:val="21"/>
                <w:lang w:eastAsia="zh-CN"/>
              </w:rPr>
              <w:t>重庆巨树压缩机有限公司</w:t>
            </w:r>
          </w:p>
          <w:p>
            <w:pPr>
              <w:spacing w:line="400" w:lineRule="exact"/>
              <w:rPr>
                <w:rFonts w:hint="default" w:ascii="宋体" w:hAnsi="宋体" w:cs="宋体"/>
                <w:color w:val="000000"/>
                <w:sz w:val="21"/>
                <w:szCs w:val="21"/>
                <w:lang w:val="en-US" w:eastAsia="zh-CN"/>
              </w:rPr>
            </w:pPr>
            <w:r>
              <w:rPr>
                <w:rFonts w:hint="eastAsia" w:ascii="宋体" w:hAnsi="宋体" w:cs="宋体"/>
                <w:color w:val="000000"/>
                <w:sz w:val="21"/>
                <w:szCs w:val="21"/>
              </w:rPr>
              <w:t>产品名称：</w:t>
            </w:r>
            <w:r>
              <w:rPr>
                <w:rFonts w:hint="eastAsia" w:ascii="宋体" w:hAnsi="宋体" w:cs="宋体"/>
                <w:color w:val="000000"/>
                <w:sz w:val="21"/>
                <w:szCs w:val="21"/>
                <w:lang w:val="en-US" w:eastAsia="zh-CN"/>
              </w:rPr>
              <w:t>曲轴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一二级活塞</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22年4月12日</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顾客签收：</w:t>
            </w:r>
            <w:r>
              <w:rPr>
                <w:rFonts w:hint="eastAsia" w:ascii="宋体" w:hAnsi="宋体" w:cs="宋体"/>
                <w:color w:val="000000"/>
                <w:sz w:val="21"/>
                <w:szCs w:val="21"/>
                <w:lang w:val="en-US" w:eastAsia="zh-CN"/>
              </w:rPr>
              <w:t>李显峰</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ascii="宋体" w:hAnsi="宋体" w:cs="宋体"/>
                <w:color w:val="000000"/>
                <w:sz w:val="21"/>
                <w:szCs w:val="21"/>
                <w:lang w:eastAsia="zh-CN"/>
              </w:rPr>
              <w:t>重庆特检院</w:t>
            </w:r>
          </w:p>
          <w:p>
            <w:pPr>
              <w:spacing w:line="400" w:lineRule="exact"/>
              <w:rPr>
                <w:rFonts w:hint="default" w:ascii="宋体" w:hAnsi="宋体" w:cs="宋体"/>
                <w:color w:val="000000"/>
                <w:sz w:val="21"/>
                <w:szCs w:val="21"/>
                <w:lang w:val="en-US" w:eastAsia="zh-CN"/>
              </w:rPr>
            </w:pPr>
            <w:r>
              <w:rPr>
                <w:rFonts w:hint="eastAsia" w:ascii="宋体" w:hAnsi="宋体" w:cs="宋体"/>
                <w:color w:val="000000"/>
                <w:sz w:val="21"/>
                <w:szCs w:val="21"/>
              </w:rPr>
              <w:t>产品名称：</w:t>
            </w:r>
            <w:r>
              <w:rPr>
                <w:rFonts w:hint="eastAsia" w:ascii="宋体" w:hAnsi="宋体" w:cs="宋体"/>
                <w:color w:val="000000"/>
                <w:sz w:val="21"/>
                <w:szCs w:val="21"/>
                <w:lang w:val="en-US" w:eastAsia="zh-CN"/>
              </w:rPr>
              <w:t>钢瓶水套盖专用接头</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钢瓶水套气囊</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除锈机辊道保护套、除锈机抛丸室护板。</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22年4月18日</w:t>
            </w:r>
          </w:p>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rPr>
              <w:t>顾客签收：</w:t>
            </w:r>
            <w:r>
              <w:rPr>
                <w:rFonts w:hint="eastAsia" w:ascii="宋体" w:hAnsi="宋体" w:cs="宋体"/>
                <w:color w:val="000000"/>
                <w:sz w:val="21"/>
                <w:szCs w:val="21"/>
                <w:lang w:eastAsia="zh-CN"/>
              </w:rPr>
              <w:t>郑金运</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买方名称：</w:t>
            </w:r>
            <w:r>
              <w:rPr>
                <w:rFonts w:hint="eastAsia"/>
              </w:rPr>
              <w:t>河北百工实业有限公司</w:t>
            </w:r>
          </w:p>
          <w:p>
            <w:pPr>
              <w:spacing w:line="400" w:lineRule="exact"/>
              <w:rPr>
                <w:rFonts w:hint="eastAsia" w:ascii="宋体" w:hAnsi="宋体" w:cs="宋体"/>
                <w:color w:val="000000"/>
                <w:sz w:val="21"/>
                <w:szCs w:val="21"/>
                <w:lang w:eastAsia="zh-CN"/>
              </w:rPr>
            </w:pPr>
            <w:r>
              <w:rPr>
                <w:rFonts w:hint="eastAsia" w:ascii="宋体" w:hAnsi="宋体" w:cs="宋体"/>
                <w:color w:val="000000"/>
                <w:sz w:val="21"/>
                <w:szCs w:val="21"/>
              </w:rPr>
              <w:t xml:space="preserve">产品名称： </w:t>
            </w:r>
            <w:r>
              <w:rPr>
                <w:rFonts w:hint="eastAsia" w:ascii="宋体" w:hAnsi="宋体" w:cs="宋体"/>
                <w:color w:val="auto"/>
                <w:szCs w:val="21"/>
                <w:highlight w:val="none"/>
                <w:lang w:val="en-US" w:eastAsia="zh-CN"/>
              </w:rPr>
              <w:t>空气压缩机1台（型号W-6/350）、干燥器1台（型号GWr-6/35）</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rPr>
              <w:t>日期：20</w:t>
            </w:r>
            <w:r>
              <w:rPr>
                <w:rFonts w:hint="eastAsia" w:ascii="宋体" w:hAnsi="宋体" w:cs="宋体"/>
                <w:color w:val="000000"/>
                <w:sz w:val="21"/>
                <w:szCs w:val="21"/>
                <w:lang w:val="en-US" w:eastAsia="zh-CN"/>
              </w:rPr>
              <w:t>22年6月20日</w:t>
            </w:r>
          </w:p>
          <w:p>
            <w:pPr>
              <w:spacing w:line="400" w:lineRule="exact"/>
              <w:rPr>
                <w:rFonts w:hint="default"/>
                <w:lang w:val="en-US"/>
              </w:rPr>
            </w:pPr>
            <w:r>
              <w:rPr>
                <w:rFonts w:hint="eastAsia" w:ascii="宋体" w:hAnsi="宋体" w:cs="宋体"/>
                <w:color w:val="000000"/>
                <w:sz w:val="21"/>
                <w:szCs w:val="21"/>
              </w:rPr>
              <w:t>顾客签收：</w:t>
            </w:r>
            <w:r>
              <w:rPr>
                <w:rFonts w:hint="eastAsia" w:ascii="宋体" w:hAnsi="宋体" w:cs="宋体"/>
                <w:color w:val="000000"/>
                <w:sz w:val="21"/>
                <w:szCs w:val="21"/>
                <w:lang w:val="en-US" w:eastAsia="zh-CN"/>
              </w:rPr>
              <w:t>贾福来</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w:t>
            </w:r>
          </w:p>
          <w:p>
            <w:pPr>
              <w:numPr>
                <w:ilvl w:val="0"/>
                <w:numId w:val="0"/>
              </w:numPr>
              <w:spacing w:line="400" w:lineRule="exact"/>
              <w:ind w:leftChars="0"/>
              <w:rPr>
                <w:rFonts w:hint="eastAsia" w:ascii="宋体" w:hAnsi="宋体" w:cs="宋体"/>
                <w:color w:val="000000"/>
                <w:sz w:val="21"/>
                <w:szCs w:val="21"/>
              </w:rPr>
            </w:pPr>
            <w:r>
              <w:rPr>
                <w:rFonts w:hint="eastAsia" w:ascii="宋体" w:hAnsi="宋体" w:cs="宋体"/>
                <w:color w:val="000000"/>
                <w:sz w:val="21"/>
                <w:szCs w:val="21"/>
                <w:lang w:val="en-US" w:eastAsia="zh-CN"/>
              </w:rPr>
              <w:t>9、</w:t>
            </w:r>
            <w:r>
              <w:rPr>
                <w:rFonts w:hint="eastAsia" w:ascii="宋体" w:hAnsi="宋体" w:cs="宋体"/>
                <w:color w:val="000000"/>
                <w:sz w:val="21"/>
                <w:szCs w:val="21"/>
              </w:rPr>
              <w:t>公司特殊过程确定为：销售服务</w:t>
            </w:r>
            <w:r>
              <w:rPr>
                <w:rFonts w:hint="eastAsia" w:ascii="宋体" w:hAnsi="宋体" w:cs="宋体"/>
                <w:color w:val="000000"/>
                <w:sz w:val="21"/>
                <w:szCs w:val="21"/>
                <w:lang w:eastAsia="zh-CN"/>
              </w:rPr>
              <w:t>过程</w:t>
            </w:r>
            <w:r>
              <w:rPr>
                <w:rFonts w:hint="eastAsia" w:ascii="宋体" w:hAnsi="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sz w:val="21"/>
                <w:szCs w:val="21"/>
                <w:lang w:val="en-US" w:eastAsia="zh-CN"/>
              </w:rPr>
            </w:pPr>
            <w:r>
              <w:rPr>
                <w:rFonts w:hint="eastAsia" w:ascii="宋体" w:hAnsi="宋体" w:cs="宋体"/>
                <w:color w:val="000000"/>
                <w:sz w:val="21"/>
                <w:szCs w:val="21"/>
              </w:rPr>
              <w:t>查见《特殊过程确认表》，对人员能力、操作规范</w:t>
            </w:r>
            <w:r>
              <w:rPr>
                <w:rFonts w:hint="eastAsia" w:ascii="宋体" w:hAnsi="宋体" w:cs="宋体"/>
                <w:color w:val="000000"/>
                <w:sz w:val="21"/>
                <w:szCs w:val="21"/>
                <w:lang w:eastAsia="zh-CN"/>
              </w:rPr>
              <w:t>、设施设备、过程记录</w:t>
            </w:r>
            <w:r>
              <w:rPr>
                <w:rFonts w:hint="eastAsia" w:ascii="宋体" w:hAnsi="宋体" w:cs="宋体"/>
                <w:color w:val="000000"/>
                <w:sz w:val="21"/>
                <w:szCs w:val="21"/>
              </w:rPr>
              <w:t>等均进行了确认。确认人：</w:t>
            </w:r>
            <w:r>
              <w:rPr>
                <w:rFonts w:hint="eastAsia" w:ascii="宋体" w:hAnsi="宋体" w:cs="宋体"/>
                <w:color w:val="000000"/>
                <w:sz w:val="21"/>
                <w:szCs w:val="21"/>
                <w:lang w:eastAsia="zh-CN"/>
              </w:rPr>
              <w:t>毛天轴</w:t>
            </w:r>
            <w:r>
              <w:rPr>
                <w:rFonts w:hint="eastAsia" w:ascii="宋体" w:hAnsi="宋体" w:cs="宋体"/>
                <w:color w:val="000000"/>
                <w:sz w:val="21"/>
                <w:szCs w:val="21"/>
              </w:rPr>
              <w:t>，时间：20</w:t>
            </w:r>
            <w:r>
              <w:rPr>
                <w:rFonts w:hint="eastAsia" w:ascii="宋体" w:hAnsi="宋体" w:cs="宋体"/>
                <w:color w:val="000000"/>
                <w:sz w:val="21"/>
                <w:szCs w:val="21"/>
                <w:lang w:val="en-US" w:eastAsia="zh-CN"/>
              </w:rPr>
              <w:t>22年5月18日</w:t>
            </w:r>
          </w:p>
        </w:tc>
        <w:tc>
          <w:tcPr>
            <w:tcW w:w="1264"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493" w:type="dxa"/>
            <w:vAlign w:val="top"/>
          </w:tcPr>
          <w:p>
            <w:pPr>
              <w:rPr>
                <w:rFonts w:hint="eastAsia" w:ascii="宋体" w:hAnsi="宋体"/>
                <w:color w:val="auto"/>
                <w:szCs w:val="21"/>
              </w:rPr>
            </w:pPr>
            <w:r>
              <w:rPr>
                <w:rFonts w:hint="eastAsia" w:ascii="宋体" w:hAnsi="宋体"/>
                <w:color w:val="auto"/>
                <w:szCs w:val="21"/>
              </w:rPr>
              <w:t>标识及可追溯性</w:t>
            </w:r>
          </w:p>
        </w:tc>
        <w:tc>
          <w:tcPr>
            <w:tcW w:w="893" w:type="dxa"/>
            <w:vAlign w:val="top"/>
          </w:tcPr>
          <w:p>
            <w:pPr>
              <w:rPr>
                <w:rFonts w:hint="eastAsia"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8.5.2</w:t>
            </w:r>
          </w:p>
          <w:p>
            <w:pPr>
              <w:rPr>
                <w:rFonts w:hint="eastAsia" w:ascii="宋体" w:hAnsi="宋体"/>
                <w:color w:val="auto"/>
                <w:szCs w:val="21"/>
                <w:lang w:val="en-US" w:eastAsia="zh-CN"/>
              </w:rPr>
            </w:pPr>
          </w:p>
        </w:tc>
        <w:tc>
          <w:tcPr>
            <w:tcW w:w="10154" w:type="dxa"/>
            <w:vAlign w:val="top"/>
          </w:tcPr>
          <w:p>
            <w:pPr>
              <w:ind w:firstLine="525" w:firstLineChars="250"/>
              <w:rPr>
                <w:rFonts w:hint="eastAsia" w:ascii="宋体" w:hAnsi="宋体" w:eastAsia="宋体"/>
                <w:sz w:val="21"/>
                <w:szCs w:val="21"/>
                <w:lang w:eastAsia="zh-CN"/>
              </w:rPr>
            </w:pPr>
            <w:r>
              <w:rPr>
                <w:rFonts w:hint="eastAsia" w:ascii="宋体" w:hAnsi="宋体"/>
                <w:sz w:val="21"/>
                <w:szCs w:val="21"/>
              </w:rPr>
              <w:t>查《产品标识和防护控制程序》及文件规定了对产品、检验状态及唯一性标识作出了规定。根据需要，</w:t>
            </w:r>
            <w:r>
              <w:rPr>
                <w:rFonts w:hint="eastAsia" w:ascii="宋体" w:hAnsi="宋体"/>
                <w:sz w:val="21"/>
                <w:szCs w:val="21"/>
                <w:lang w:eastAsia="zh-CN"/>
              </w:rPr>
              <w:t>营销</w:t>
            </w:r>
            <w:r>
              <w:rPr>
                <w:rFonts w:hint="eastAsia" w:ascii="宋体" w:hAnsi="宋体"/>
                <w:sz w:val="21"/>
                <w:szCs w:val="21"/>
              </w:rPr>
              <w:t>部确定</w:t>
            </w:r>
            <w:r>
              <w:rPr>
                <w:rFonts w:hint="eastAsia" w:ascii="宋体" w:hAnsi="宋体"/>
                <w:sz w:val="21"/>
                <w:szCs w:val="21"/>
                <w:lang w:eastAsia="zh-CN"/>
              </w:rPr>
              <w:t>了产品及服务过程的</w:t>
            </w:r>
            <w:r>
              <w:rPr>
                <w:rFonts w:hint="eastAsia" w:ascii="宋体" w:hAnsi="宋体"/>
                <w:sz w:val="21"/>
                <w:szCs w:val="21"/>
              </w:rPr>
              <w:t>标识方法</w:t>
            </w:r>
            <w:r>
              <w:rPr>
                <w:rFonts w:hint="eastAsia" w:ascii="宋体" w:hAnsi="宋体"/>
                <w:sz w:val="21"/>
                <w:szCs w:val="21"/>
                <w:lang w:eastAsia="zh-CN"/>
              </w:rPr>
              <w:t>。</w:t>
            </w:r>
            <w:r>
              <w:rPr>
                <w:rFonts w:hint="eastAsia" w:ascii="宋体" w:hAnsi="宋体"/>
                <w:sz w:val="21"/>
                <w:szCs w:val="21"/>
              </w:rPr>
              <w:t>产品的标识，主要按</w:t>
            </w:r>
            <w:r>
              <w:rPr>
                <w:rFonts w:hint="eastAsia" w:ascii="宋体" w:hAnsi="宋体"/>
                <w:sz w:val="21"/>
                <w:szCs w:val="21"/>
                <w:lang w:eastAsia="zh-CN"/>
              </w:rPr>
              <w:t>产品的原包装</w:t>
            </w:r>
            <w:r>
              <w:rPr>
                <w:rFonts w:hint="eastAsia" w:ascii="宋体" w:hAnsi="宋体"/>
                <w:sz w:val="21"/>
                <w:szCs w:val="21"/>
              </w:rPr>
              <w:t>来标识。</w:t>
            </w:r>
            <w:r>
              <w:rPr>
                <w:rFonts w:hint="eastAsia" w:ascii="宋体" w:hAnsi="宋体"/>
                <w:sz w:val="21"/>
                <w:szCs w:val="21"/>
                <w:lang w:eastAsia="zh-CN"/>
              </w:rPr>
              <w:t>服务过程按监控记录来标识。</w:t>
            </w:r>
          </w:p>
          <w:p>
            <w:pPr>
              <w:ind w:firstLine="525" w:firstLineChars="250"/>
              <w:rPr>
                <w:rFonts w:hint="eastAsia" w:ascii="宋体" w:hAnsi="宋体"/>
                <w:sz w:val="21"/>
                <w:szCs w:val="21"/>
              </w:rPr>
            </w:pPr>
            <w:r>
              <w:rPr>
                <w:rFonts w:hint="eastAsia" w:ascii="宋体" w:hAnsi="宋体"/>
                <w:sz w:val="21"/>
                <w:szCs w:val="21"/>
              </w:rPr>
              <w:t>在</w:t>
            </w:r>
            <w:r>
              <w:rPr>
                <w:rFonts w:hint="eastAsia" w:ascii="宋体" w:hAnsi="宋体"/>
                <w:sz w:val="21"/>
                <w:szCs w:val="21"/>
                <w:lang w:eastAsia="zh-CN"/>
              </w:rPr>
              <w:t>备件</w:t>
            </w:r>
            <w:r>
              <w:rPr>
                <w:rFonts w:hint="eastAsia" w:ascii="宋体" w:hAnsi="宋体"/>
                <w:sz w:val="21"/>
                <w:szCs w:val="21"/>
              </w:rPr>
              <w:t>存放点，各类配件分类放置，采购产品的标识采用采购产品本身的标识，若标识不清，库管员挂上相应的标识。</w:t>
            </w:r>
          </w:p>
          <w:p>
            <w:pPr>
              <w:pStyle w:val="11"/>
              <w:ind w:firstLine="420" w:firstLineChars="200"/>
              <w:rPr>
                <w:rFonts w:hint="eastAsia" w:eastAsia="宋体"/>
                <w:lang w:eastAsia="zh-CN"/>
              </w:rPr>
            </w:pPr>
            <w:r>
              <w:rPr>
                <w:rFonts w:hint="eastAsia" w:ascii="宋体" w:hAnsi="宋体"/>
                <w:sz w:val="21"/>
                <w:szCs w:val="21"/>
                <w:lang w:eastAsia="zh-CN"/>
              </w:rPr>
              <w:t>在维修服务过程中，其故障诊断报告、维修技术方案、维修记录、售后服务单均可追溯到维修的内容、人员、进度、时间、更换材料等。</w:t>
            </w:r>
          </w:p>
          <w:p>
            <w:pPr>
              <w:spacing w:line="400" w:lineRule="exact"/>
              <w:ind w:firstLine="420" w:firstLineChars="200"/>
              <w:rPr>
                <w:rFonts w:hint="eastAsia" w:ascii="宋体" w:hAnsi="宋体" w:eastAsia="宋体"/>
                <w:szCs w:val="21"/>
                <w:lang w:eastAsia="zh-CN"/>
              </w:rPr>
            </w:pPr>
            <w:r>
              <w:rPr>
                <w:rFonts w:hint="eastAsia" w:ascii="宋体" w:hAnsi="宋体"/>
                <w:color w:val="auto"/>
                <w:szCs w:val="21"/>
              </w:rPr>
              <w:t>标识及可追溯性</w:t>
            </w:r>
            <w:r>
              <w:rPr>
                <w:rFonts w:hint="eastAsia" w:ascii="宋体" w:hAnsi="宋体"/>
                <w:color w:val="auto"/>
                <w:szCs w:val="21"/>
                <w:lang w:eastAsia="zh-CN"/>
              </w:rPr>
              <w:t>基本满足要求。</w:t>
            </w:r>
          </w:p>
        </w:tc>
        <w:tc>
          <w:tcPr>
            <w:tcW w:w="1264"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93"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顾客或外部供方的财产</w:t>
            </w:r>
          </w:p>
        </w:tc>
        <w:tc>
          <w:tcPr>
            <w:tcW w:w="893" w:type="dxa"/>
            <w:vAlign w:val="top"/>
          </w:tcPr>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Q8.5.3</w:t>
            </w:r>
          </w:p>
          <w:p>
            <w:pPr>
              <w:adjustRightInd w:val="0"/>
              <w:snapToGrid w:val="0"/>
              <w:jc w:val="center"/>
              <w:rPr>
                <w:rFonts w:hint="eastAsia" w:ascii="宋体" w:hAnsi="宋体" w:eastAsia="宋体" w:cs="宋体"/>
                <w:b/>
                <w:color w:val="auto"/>
                <w:kern w:val="2"/>
                <w:sz w:val="21"/>
                <w:szCs w:val="21"/>
                <w:lang w:val="en-US" w:eastAsia="zh-CN" w:bidi="ar-SA"/>
              </w:rPr>
            </w:pPr>
          </w:p>
        </w:tc>
        <w:tc>
          <w:tcPr>
            <w:tcW w:w="1015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质量手册</w:t>
            </w:r>
            <w:r>
              <w:rPr>
                <w:rFonts w:hint="eastAsia" w:ascii="宋体" w:hAnsi="宋体" w:cs="宋体"/>
                <w:sz w:val="21"/>
                <w:szCs w:val="21"/>
              </w:rPr>
              <w:t>，</w:t>
            </w:r>
            <w:r>
              <w:rPr>
                <w:rFonts w:hint="eastAsia" w:ascii="宋体" w:hAnsi="宋体" w:cs="宋体"/>
                <w:sz w:val="21"/>
                <w:szCs w:val="21"/>
                <w:lang w:eastAsia="zh-CN"/>
              </w:rPr>
              <w:t>文件规定了</w:t>
            </w:r>
            <w:r>
              <w:rPr>
                <w:rFonts w:hint="eastAsia" w:ascii="宋体" w:hAnsi="宋体" w:cs="宋体"/>
                <w:sz w:val="21"/>
                <w:szCs w:val="21"/>
              </w:rPr>
              <w:t>对顾客财产的管理要求。</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询问部门负责人，公司的顾客财产主要为顾客相关信息和顾客</w:t>
            </w:r>
            <w:r>
              <w:rPr>
                <w:rFonts w:hint="eastAsia" w:ascii="宋体" w:hAnsi="宋体" w:cs="宋体"/>
                <w:sz w:val="21"/>
                <w:szCs w:val="21"/>
                <w:lang w:eastAsia="zh-CN"/>
              </w:rPr>
              <w:t>的</w:t>
            </w:r>
            <w:r>
              <w:rPr>
                <w:rFonts w:hint="eastAsia" w:ascii="宋体" w:hAnsi="宋体" w:cs="宋体"/>
                <w:sz w:val="21"/>
                <w:szCs w:val="21"/>
              </w:rPr>
              <w:t>维修产品</w:t>
            </w:r>
            <w:r>
              <w:rPr>
                <w:rFonts w:hint="eastAsia" w:ascii="宋体" w:hAnsi="宋体" w:cs="宋体"/>
                <w:sz w:val="21"/>
                <w:szCs w:val="21"/>
                <w:lang w:eastAsia="zh-CN"/>
              </w:rPr>
              <w:t>及提供的维修现场设施</w:t>
            </w:r>
            <w:r>
              <w:rPr>
                <w:rFonts w:hint="eastAsia" w:ascii="宋体" w:hAnsi="宋体" w:cs="宋体"/>
                <w:sz w:val="21"/>
                <w:szCs w:val="21"/>
              </w:rPr>
              <w:t>，由专人对顾客信息进行登记管理。</w:t>
            </w:r>
            <w:r>
              <w:rPr>
                <w:rFonts w:hint="eastAsia" w:ascii="宋体" w:hAnsi="宋体" w:cs="宋体"/>
                <w:sz w:val="21"/>
                <w:szCs w:val="21"/>
                <w:lang w:eastAsia="zh-CN"/>
              </w:rPr>
              <w:t>对公司维修员工进行相关培训，要求其知晓顾客财产并维护好顾客财产在维修服务过程中不受到损坏。</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sz w:val="21"/>
                <w:szCs w:val="21"/>
              </w:rPr>
              <w:t>现场查看，顾客财产管理基本受控</w:t>
            </w:r>
            <w:r>
              <w:rPr>
                <w:rFonts w:hint="eastAsia" w:ascii="宋体" w:hAnsi="宋体"/>
                <w:szCs w:val="21"/>
              </w:rPr>
              <w:t>。</w:t>
            </w:r>
          </w:p>
        </w:tc>
        <w:tc>
          <w:tcPr>
            <w:tcW w:w="1264" w:type="dxa"/>
            <w:vAlign w:val="top"/>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493" w:type="dxa"/>
            <w:vAlign w:val="top"/>
          </w:tcPr>
          <w:p>
            <w:pPr>
              <w:rPr>
                <w:rFonts w:hint="eastAsia" w:ascii="宋体" w:hAnsi="宋体"/>
                <w:color w:val="auto"/>
                <w:szCs w:val="21"/>
              </w:rPr>
            </w:pPr>
            <w:r>
              <w:rPr>
                <w:rFonts w:hint="eastAsia" w:ascii="宋体" w:hAnsi="宋体"/>
                <w:color w:val="auto"/>
                <w:szCs w:val="21"/>
                <w:lang w:eastAsia="zh-CN"/>
              </w:rPr>
              <w:t>产品</w:t>
            </w:r>
            <w:r>
              <w:rPr>
                <w:rFonts w:hint="eastAsia" w:ascii="宋体" w:hAnsi="宋体"/>
                <w:color w:val="auto"/>
                <w:szCs w:val="21"/>
              </w:rPr>
              <w:t>防护</w:t>
            </w:r>
          </w:p>
        </w:tc>
        <w:tc>
          <w:tcPr>
            <w:tcW w:w="893" w:type="dxa"/>
            <w:vAlign w:val="top"/>
          </w:tcPr>
          <w:p>
            <w:pPr>
              <w:rPr>
                <w:rFonts w:hint="eastAsia" w:ascii="宋体" w:hAnsi="宋体"/>
                <w:color w:val="auto"/>
                <w:szCs w:val="21"/>
                <w:lang w:val="en-US" w:eastAsia="zh-CN"/>
              </w:rPr>
            </w:pPr>
            <w:r>
              <w:rPr>
                <w:rFonts w:hint="eastAsia" w:ascii="宋体" w:hAnsi="宋体"/>
                <w:color w:val="auto"/>
                <w:szCs w:val="21"/>
                <w:lang w:val="en-US" w:eastAsia="zh-CN"/>
              </w:rPr>
              <w:t>Q</w:t>
            </w:r>
            <w:r>
              <w:rPr>
                <w:rFonts w:hint="eastAsia" w:ascii="宋体" w:hAnsi="宋体"/>
                <w:color w:val="auto"/>
                <w:szCs w:val="21"/>
              </w:rPr>
              <w:t>8.5.4</w:t>
            </w:r>
          </w:p>
        </w:tc>
        <w:tc>
          <w:tcPr>
            <w:tcW w:w="1015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转运：所有材料转运过程中均有防护，采用平板车周转，操作人员动作小心。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包装：产品采用</w:t>
            </w:r>
            <w:r>
              <w:rPr>
                <w:rFonts w:hint="eastAsia" w:ascii="宋体" w:hAnsi="宋体" w:cs="宋体"/>
                <w:sz w:val="21"/>
                <w:szCs w:val="21"/>
                <w:lang w:eastAsia="zh-CN"/>
              </w:rPr>
              <w:t>原</w:t>
            </w:r>
            <w:r>
              <w:rPr>
                <w:rFonts w:hint="eastAsia" w:ascii="宋体" w:hAnsi="宋体" w:cs="宋体"/>
                <w:sz w:val="21"/>
                <w:szCs w:val="21"/>
              </w:rPr>
              <w:t>包装进行</w:t>
            </w:r>
            <w:r>
              <w:rPr>
                <w:rFonts w:hint="eastAsia" w:ascii="宋体" w:hAnsi="宋体" w:cs="宋体"/>
                <w:sz w:val="21"/>
                <w:szCs w:val="21"/>
                <w:lang w:eastAsia="zh-CN"/>
              </w:rPr>
              <w:t>包装</w:t>
            </w:r>
            <w:r>
              <w:rPr>
                <w:rFonts w:hint="eastAsia" w:ascii="宋体" w:hAnsi="宋体" w:cs="宋体"/>
                <w:sz w:val="21"/>
                <w:szCs w:val="21"/>
              </w:rPr>
              <w:t>，包装箱上标识有防淋雨、防压、向上等标识。未见</w:t>
            </w:r>
            <w:r>
              <w:rPr>
                <w:rFonts w:hint="eastAsia" w:ascii="宋体" w:hAnsi="宋体" w:cs="宋体"/>
                <w:sz w:val="21"/>
                <w:szCs w:val="21"/>
                <w:lang w:eastAsia="zh-CN"/>
              </w:rPr>
              <w:t>包装</w:t>
            </w:r>
            <w:r>
              <w:rPr>
                <w:rFonts w:hint="eastAsia" w:ascii="宋体" w:hAnsi="宋体" w:cs="宋体"/>
                <w:sz w:val="21"/>
                <w:szCs w:val="21"/>
              </w:rPr>
              <w:t>不当造成</w:t>
            </w:r>
            <w:r>
              <w:rPr>
                <w:rFonts w:hint="eastAsia" w:ascii="宋体" w:hAnsi="宋体" w:cs="宋体"/>
                <w:sz w:val="21"/>
                <w:szCs w:val="21"/>
                <w:lang w:eastAsia="zh-CN"/>
              </w:rPr>
              <w:t>的</w:t>
            </w:r>
            <w:r>
              <w:rPr>
                <w:rFonts w:hint="eastAsia" w:ascii="宋体" w:hAnsi="宋体" w:cs="宋体"/>
                <w:sz w:val="21"/>
                <w:szCs w:val="21"/>
              </w:rPr>
              <w:t>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贮存：各种配件均贮存适当，</w:t>
            </w:r>
            <w:r>
              <w:rPr>
                <w:rFonts w:hint="eastAsia" w:ascii="宋体" w:hAnsi="宋体" w:cs="宋体"/>
                <w:sz w:val="21"/>
                <w:szCs w:val="21"/>
                <w:lang w:eastAsia="zh-CN"/>
              </w:rPr>
              <w:t>在备件库房，产品在储物架上分类放置，</w:t>
            </w:r>
            <w:r>
              <w:rPr>
                <w:rFonts w:hint="eastAsia" w:ascii="宋体" w:hAnsi="宋体" w:cs="宋体"/>
                <w:sz w:val="21"/>
                <w:szCs w:val="21"/>
              </w:rPr>
              <w:t>通风、采光、防潮等条件良好。</w:t>
            </w:r>
          </w:p>
          <w:p>
            <w:pPr>
              <w:widowControl/>
              <w:spacing w:line="400" w:lineRule="exact"/>
              <w:ind w:firstLine="420" w:firstLineChars="200"/>
              <w:rPr>
                <w:rFonts w:hint="eastAsia"/>
              </w:rPr>
            </w:pPr>
            <w:r>
              <w:rPr>
                <w:rFonts w:hint="eastAsia" w:ascii="宋体" w:hAnsi="宋体" w:cs="宋体"/>
                <w:sz w:val="21"/>
                <w:szCs w:val="21"/>
              </w:rPr>
              <w:t>4. 查，产品入库，验收、保管有相应的管理要求。各库产品分区、分类放置标识、状态清楚。</w:t>
            </w:r>
          </w:p>
          <w:p>
            <w:pPr>
              <w:spacing w:line="400" w:lineRule="exact"/>
              <w:ind w:firstLine="420" w:firstLineChars="200"/>
              <w:rPr>
                <w:rFonts w:hint="eastAsia" w:ascii="宋体" w:hAnsi="宋体"/>
                <w:szCs w:val="21"/>
              </w:rPr>
            </w:pPr>
            <w:r>
              <w:rPr>
                <w:rFonts w:hint="eastAsia" w:ascii="宋体" w:hAnsi="宋体" w:cs="宋体"/>
                <w:sz w:val="21"/>
                <w:szCs w:val="21"/>
                <w:lang w:eastAsia="zh-CN"/>
              </w:rPr>
              <w:t>产品的防护</w:t>
            </w:r>
            <w:r>
              <w:rPr>
                <w:rFonts w:hint="eastAsia" w:ascii="宋体" w:hAnsi="宋体" w:cs="宋体"/>
                <w:sz w:val="21"/>
                <w:szCs w:val="21"/>
              </w:rPr>
              <w:t>基本符合要求。</w:t>
            </w:r>
          </w:p>
        </w:tc>
        <w:tc>
          <w:tcPr>
            <w:tcW w:w="1264"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893" w:type="dxa"/>
            <w:vAlign w:val="top"/>
          </w:tcPr>
          <w:p>
            <w:pPr>
              <w:spacing w:line="4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8.5.5</w:t>
            </w:r>
          </w:p>
          <w:p>
            <w:pPr>
              <w:adjustRightInd w:val="0"/>
              <w:snapToGrid w:val="0"/>
              <w:jc w:val="center"/>
              <w:rPr>
                <w:rFonts w:hint="eastAsia" w:ascii="宋体" w:hAnsi="宋体" w:cs="宋体"/>
                <w:b/>
                <w:bCs/>
                <w:color w:val="auto"/>
                <w:szCs w:val="21"/>
              </w:rPr>
            </w:pPr>
          </w:p>
        </w:tc>
        <w:tc>
          <w:tcPr>
            <w:tcW w:w="10154" w:type="dxa"/>
            <w:vAlign w:val="top"/>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、质保服务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w:t>
            </w:r>
            <w:r>
              <w:rPr>
                <w:rFonts w:hint="eastAsia" w:ascii="宋体" w:hAnsi="宋体" w:cs="宋体"/>
                <w:color w:val="auto"/>
                <w:szCs w:val="21"/>
                <w:lang w:val="en-US" w:eastAsia="zh-CN"/>
              </w:rPr>
              <w:t>退换</w:t>
            </w:r>
            <w:r>
              <w:rPr>
                <w:rFonts w:hint="eastAsia" w:ascii="宋体" w:hAnsi="宋体" w:cs="宋体"/>
                <w:color w:val="auto"/>
                <w:szCs w:val="21"/>
                <w:lang w:eastAsia="zh-CN"/>
              </w:rPr>
              <w:t>的形式或派专人上门进行处理，近期未有客户的投诉或质量不良的反馈情况</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eastAsia="zh-CN"/>
              </w:rPr>
              <w:t>售后服务的内容在合同中予以明示：如维修后质量保证期为</w:t>
            </w:r>
            <w:r>
              <w:rPr>
                <w:rFonts w:hint="eastAsia" w:ascii="宋体" w:hAnsi="宋体" w:cs="宋体"/>
                <w:color w:val="auto"/>
                <w:szCs w:val="21"/>
                <w:lang w:val="en-US" w:eastAsia="zh-CN"/>
              </w:rPr>
              <w:t>1年，在质保期内产品本身的质量问题，乙方在接到甲方通知后24小时响应，72小时内到甲方现场，负责免费修理、更换零部件及时修复。设备使用过程中发生技术性问题，乙方在24小时内予以答复。。。。</w:t>
            </w:r>
          </w:p>
          <w:p>
            <w:pPr>
              <w:spacing w:line="400" w:lineRule="exact"/>
              <w:rPr>
                <w:rFonts w:ascii="宋体" w:hAnsi="宋体"/>
                <w:color w:val="auto"/>
                <w:szCs w:val="21"/>
              </w:rPr>
            </w:pPr>
            <w:r>
              <w:rPr>
                <w:rFonts w:hint="eastAsia" w:ascii="宋体" w:hAnsi="宋体" w:cs="宋体"/>
                <w:color w:val="auto"/>
                <w:szCs w:val="21"/>
                <w:lang w:eastAsia="zh-CN"/>
              </w:rPr>
              <w:t>-现场记录及沟通确认：已基本满足交付后活动的要求</w:t>
            </w:r>
          </w:p>
        </w:tc>
        <w:tc>
          <w:tcPr>
            <w:tcW w:w="1264"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400" w:lineRule="exact"/>
              <w:rPr>
                <w:rFonts w:hint="eastAsia" w:ascii="宋体" w:hAnsi="宋体" w:cs="宋体"/>
                <w:color w:val="auto"/>
                <w:szCs w:val="21"/>
              </w:rPr>
            </w:pPr>
            <w:r>
              <w:rPr>
                <w:rFonts w:hint="eastAsia" w:ascii="宋体" w:hAnsi="宋体" w:cs="宋体"/>
                <w:color w:val="auto"/>
                <w:szCs w:val="21"/>
              </w:rPr>
              <w:t>更改控制</w:t>
            </w:r>
          </w:p>
        </w:tc>
        <w:tc>
          <w:tcPr>
            <w:tcW w:w="893" w:type="dxa"/>
            <w:vAlign w:val="top"/>
          </w:tcPr>
          <w:p>
            <w:pPr>
              <w:spacing w:line="400" w:lineRule="exact"/>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8.5.6</w:t>
            </w:r>
          </w:p>
        </w:tc>
        <w:tc>
          <w:tcPr>
            <w:tcW w:w="10154" w:type="dxa"/>
            <w:vAlign w:val="top"/>
          </w:tcPr>
          <w:p>
            <w:pPr>
              <w:spacing w:line="400" w:lineRule="exact"/>
              <w:ind w:firstLine="420" w:firstLineChars="200"/>
              <w:rPr>
                <w:rFonts w:ascii="宋体" w:hAnsi="宋体"/>
                <w:sz w:val="21"/>
                <w:szCs w:val="21"/>
              </w:rPr>
            </w:pPr>
            <w:r>
              <w:rPr>
                <w:rFonts w:hint="eastAsia" w:ascii="宋体" w:hAnsi="宋体"/>
                <w:sz w:val="21"/>
                <w:szCs w:val="21"/>
              </w:rPr>
              <w:t>查变更控制程序，公司对服务实现过程的更改策划了管理要求。主要包括：技术要求、合同信息更改等。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360" w:lineRule="auto"/>
              <w:ind w:firstLine="420" w:firstLineChars="200"/>
              <w:rPr>
                <w:rFonts w:hint="eastAsia" w:ascii="宋体" w:hAnsi="宋体" w:cs="宋体"/>
                <w:color w:val="auto"/>
                <w:szCs w:val="21"/>
                <w:lang w:eastAsia="zh-CN"/>
              </w:rPr>
            </w:pPr>
            <w:r>
              <w:rPr>
                <w:rFonts w:hint="eastAsia" w:ascii="宋体" w:hAnsi="宋体"/>
                <w:sz w:val="21"/>
                <w:szCs w:val="21"/>
              </w:rPr>
              <w:t>查，近期暂无变更的情况。</w:t>
            </w:r>
          </w:p>
        </w:tc>
        <w:tc>
          <w:tcPr>
            <w:tcW w:w="1264"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adjustRightInd w:val="0"/>
              <w:snapToGrid w:val="0"/>
              <w:jc w:val="both"/>
              <w:rPr>
                <w:rFonts w:hint="eastAsia" w:ascii="宋体" w:hAnsi="宋体"/>
                <w:color w:val="auto"/>
                <w:szCs w:val="21"/>
              </w:rPr>
            </w:pPr>
            <w:r>
              <w:rPr>
                <w:rFonts w:hint="eastAsia" w:ascii="宋体" w:hAnsi="宋体" w:cs="新宋体"/>
                <w:color w:val="auto"/>
                <w:szCs w:val="21"/>
              </w:rPr>
              <w:t>不合格输出的控制</w:t>
            </w:r>
          </w:p>
        </w:tc>
        <w:tc>
          <w:tcPr>
            <w:tcW w:w="893" w:type="dxa"/>
            <w:vAlign w:val="top"/>
          </w:tcPr>
          <w:p>
            <w:pPr>
              <w:rPr>
                <w:rFonts w:hint="eastAsia" w:ascii="宋体" w:hAnsi="宋体"/>
                <w:b/>
                <w:bCs/>
                <w:color w:val="auto"/>
                <w:szCs w:val="21"/>
              </w:rPr>
            </w:pPr>
            <w:r>
              <w:rPr>
                <w:rFonts w:hint="eastAsia" w:ascii="宋体" w:hAnsi="宋体" w:eastAsia="宋体" w:cs="新宋体"/>
                <w:color w:val="auto"/>
                <w:szCs w:val="21"/>
                <w:lang w:val="en-US" w:eastAsia="zh-CN"/>
              </w:rPr>
              <w:t>Q</w:t>
            </w:r>
            <w:r>
              <w:rPr>
                <w:rFonts w:hint="eastAsia" w:ascii="宋体" w:hAnsi="宋体" w:eastAsia="宋体" w:cs="新宋体"/>
                <w:color w:val="auto"/>
                <w:szCs w:val="21"/>
              </w:rPr>
              <w:t xml:space="preserve">8.7 </w:t>
            </w:r>
          </w:p>
        </w:tc>
        <w:tc>
          <w:tcPr>
            <w:tcW w:w="10154" w:type="dxa"/>
            <w:vAlign w:val="top"/>
          </w:tcPr>
          <w:p>
            <w:pPr>
              <w:rPr>
                <w:rFonts w:hint="eastAsia" w:ascii="宋体" w:hAnsi="宋体"/>
                <w:sz w:val="21"/>
                <w:szCs w:val="21"/>
              </w:rPr>
            </w:pPr>
            <w:r>
              <w:rPr>
                <w:rFonts w:hint="eastAsia" w:ascii="宋体" w:hAnsi="宋体"/>
                <w:sz w:val="21"/>
                <w:szCs w:val="21"/>
              </w:rPr>
              <w:t>公司</w:t>
            </w:r>
            <w:r>
              <w:rPr>
                <w:rFonts w:hint="eastAsia" w:ascii="宋体" w:hAnsi="宋体"/>
                <w:sz w:val="21"/>
                <w:szCs w:val="21"/>
                <w:lang w:eastAsia="zh-CN"/>
              </w:rPr>
              <w:t>编制了</w:t>
            </w:r>
            <w:r>
              <w:rPr>
                <w:rFonts w:hint="eastAsia" w:ascii="宋体" w:hAnsi="宋体"/>
                <w:sz w:val="21"/>
                <w:szCs w:val="21"/>
              </w:rPr>
              <w:t>不合格品控制程序</w:t>
            </w:r>
            <w:r>
              <w:rPr>
                <w:rFonts w:hint="eastAsia" w:ascii="宋体" w:hAnsi="宋体"/>
                <w:sz w:val="21"/>
                <w:szCs w:val="21"/>
                <w:lang w:eastAsia="zh-CN"/>
              </w:rPr>
              <w:t>，</w:t>
            </w:r>
            <w:r>
              <w:rPr>
                <w:rFonts w:hint="eastAsia" w:ascii="宋体" w:hAnsi="宋体"/>
                <w:sz w:val="21"/>
                <w:szCs w:val="21"/>
              </w:rPr>
              <w:t>明确各类、各阶段的不合格的控制管控要求，包括输入（来料）阶段、过程监视和测量阶段、输出（出货）阶段的不合格之识别、确定、标识、处置措施等</w:t>
            </w:r>
            <w:r>
              <w:rPr>
                <w:rFonts w:hint="eastAsia" w:ascii="宋体" w:hAnsi="宋体"/>
                <w:sz w:val="21"/>
                <w:szCs w:val="21"/>
                <w:lang w:eastAsia="zh-CN"/>
              </w:rPr>
              <w:t>。</w:t>
            </w:r>
            <w:r>
              <w:rPr>
                <w:rFonts w:hint="eastAsia" w:ascii="宋体" w:hAnsi="宋体"/>
                <w:sz w:val="21"/>
                <w:szCs w:val="21"/>
              </w:rPr>
              <w:t>对不合格品的控制及其职责、权限及要求进行了规定。</w:t>
            </w:r>
          </w:p>
          <w:p>
            <w:pPr>
              <w:rPr>
                <w:rFonts w:hint="eastAsia" w:ascii="宋体" w:hAnsi="宋体"/>
                <w:sz w:val="21"/>
                <w:szCs w:val="21"/>
                <w:highlight w:val="green"/>
              </w:rPr>
            </w:pPr>
            <w:r>
              <w:rPr>
                <w:rFonts w:hint="eastAsia" w:ascii="宋体" w:hAnsi="宋体"/>
                <w:sz w:val="21"/>
                <w:szCs w:val="21"/>
                <w:highlight w:val="green"/>
              </w:rPr>
              <w:t>抽查《不合格品处置单》</w:t>
            </w:r>
          </w:p>
          <w:p>
            <w:pPr>
              <w:rPr>
                <w:rFonts w:hint="eastAsia" w:ascii="宋体" w:hAnsi="宋体"/>
                <w:sz w:val="21"/>
                <w:szCs w:val="21"/>
                <w:highlight w:val="green"/>
              </w:rPr>
            </w:pPr>
            <w:r>
              <w:rPr>
                <w:rFonts w:hint="eastAsia" w:ascii="宋体" w:hAnsi="宋体"/>
                <w:sz w:val="21"/>
                <w:szCs w:val="21"/>
                <w:highlight w:val="green"/>
              </w:rPr>
              <w:t>发现时间：20</w:t>
            </w:r>
            <w:r>
              <w:rPr>
                <w:rFonts w:hint="eastAsia" w:ascii="宋体" w:hAnsi="宋体"/>
                <w:sz w:val="21"/>
                <w:szCs w:val="21"/>
                <w:highlight w:val="green"/>
                <w:lang w:val="en-US" w:eastAsia="zh-CN"/>
              </w:rPr>
              <w:t>21</w:t>
            </w:r>
            <w:r>
              <w:rPr>
                <w:rFonts w:hint="eastAsia" w:ascii="宋体" w:hAnsi="宋体"/>
                <w:sz w:val="21"/>
                <w:szCs w:val="21"/>
                <w:highlight w:val="green"/>
              </w:rPr>
              <w:t xml:space="preserve">.1.18 </w:t>
            </w:r>
          </w:p>
          <w:p>
            <w:pPr>
              <w:rPr>
                <w:rFonts w:hint="eastAsia" w:ascii="宋体" w:hAnsi="宋体"/>
                <w:sz w:val="21"/>
                <w:szCs w:val="21"/>
                <w:highlight w:val="green"/>
              </w:rPr>
            </w:pPr>
            <w:r>
              <w:rPr>
                <w:rFonts w:hint="eastAsia" w:ascii="宋体" w:hAnsi="宋体"/>
                <w:sz w:val="21"/>
                <w:szCs w:val="21"/>
                <w:highlight w:val="green"/>
              </w:rPr>
              <w:t>不合格描述：在维修现场，操作工</w:t>
            </w:r>
            <w:r>
              <w:rPr>
                <w:rFonts w:hint="eastAsia" w:ascii="宋体" w:hAnsi="宋体"/>
                <w:sz w:val="21"/>
                <w:szCs w:val="21"/>
                <w:highlight w:val="green"/>
                <w:lang w:eastAsia="zh-CN"/>
              </w:rPr>
              <w:t>陈昌平</w:t>
            </w:r>
            <w:r>
              <w:rPr>
                <w:rFonts w:hint="eastAsia" w:ascii="宋体" w:hAnsi="宋体"/>
                <w:sz w:val="21"/>
                <w:szCs w:val="21"/>
                <w:highlight w:val="green"/>
              </w:rPr>
              <w:t>对拆下待维修件随意堆放，未做好防护措施。</w:t>
            </w:r>
          </w:p>
          <w:p>
            <w:pPr>
              <w:rPr>
                <w:rFonts w:hint="eastAsia" w:ascii="宋体" w:hAnsi="宋体"/>
                <w:sz w:val="21"/>
                <w:szCs w:val="21"/>
                <w:highlight w:val="green"/>
              </w:rPr>
            </w:pPr>
            <w:r>
              <w:rPr>
                <w:rFonts w:hint="eastAsia" w:ascii="宋体" w:hAnsi="宋体"/>
                <w:sz w:val="21"/>
                <w:szCs w:val="21"/>
                <w:highlight w:val="green"/>
              </w:rPr>
              <w:t>不合格程度：一般</w:t>
            </w:r>
          </w:p>
          <w:p>
            <w:pPr>
              <w:rPr>
                <w:rFonts w:hint="eastAsia" w:ascii="宋体" w:hAnsi="宋体" w:eastAsia="宋体"/>
                <w:sz w:val="21"/>
                <w:szCs w:val="21"/>
                <w:highlight w:val="green"/>
                <w:lang w:eastAsia="zh-CN"/>
              </w:rPr>
            </w:pPr>
            <w:r>
              <w:rPr>
                <w:rFonts w:hint="eastAsia" w:ascii="宋体" w:hAnsi="宋体"/>
                <w:sz w:val="21"/>
                <w:szCs w:val="21"/>
                <w:highlight w:val="green"/>
              </w:rPr>
              <w:t>处置办法：立即责成改进，分类放置，不允许叠放。</w:t>
            </w:r>
            <w:r>
              <w:rPr>
                <w:rFonts w:hint="eastAsia" w:ascii="宋体" w:hAnsi="宋体"/>
                <w:sz w:val="21"/>
                <w:szCs w:val="21"/>
                <w:highlight w:val="green"/>
                <w:lang w:eastAsia="zh-CN"/>
              </w:rPr>
              <w:t>对员工进行批评教育杜绝此类事件再次发生。</w:t>
            </w:r>
          </w:p>
          <w:p>
            <w:pPr>
              <w:rPr>
                <w:rFonts w:hint="eastAsia" w:ascii="宋体" w:hAnsi="宋体"/>
                <w:sz w:val="21"/>
                <w:szCs w:val="21"/>
                <w:highlight w:val="green"/>
                <w:lang w:eastAsia="zh-CN"/>
              </w:rPr>
            </w:pPr>
            <w:r>
              <w:rPr>
                <w:rFonts w:hint="eastAsia" w:ascii="宋体" w:hAnsi="宋体"/>
                <w:sz w:val="21"/>
                <w:szCs w:val="21"/>
                <w:highlight w:val="green"/>
              </w:rPr>
              <w:t>评审意见：同意以上处理意见  评审人：</w:t>
            </w:r>
            <w:r>
              <w:rPr>
                <w:rFonts w:hint="eastAsia" w:ascii="宋体" w:hAnsi="宋体"/>
                <w:sz w:val="21"/>
                <w:szCs w:val="21"/>
                <w:highlight w:val="green"/>
                <w:lang w:eastAsia="zh-CN"/>
              </w:rPr>
              <w:t>胡继</w:t>
            </w:r>
          </w:p>
          <w:p>
            <w:pPr>
              <w:rPr>
                <w:rFonts w:hint="eastAsia" w:ascii="宋体" w:hAnsi="宋体"/>
                <w:sz w:val="21"/>
                <w:szCs w:val="21"/>
                <w:highlight w:val="green"/>
              </w:rPr>
            </w:pPr>
            <w:r>
              <w:rPr>
                <w:rFonts w:hint="eastAsia" w:ascii="宋体" w:hAnsi="宋体"/>
                <w:sz w:val="21"/>
                <w:szCs w:val="21"/>
                <w:highlight w:val="green"/>
              </w:rPr>
              <w:t>验证人：胡帅君  20</w:t>
            </w:r>
            <w:r>
              <w:rPr>
                <w:rFonts w:hint="eastAsia" w:ascii="宋体" w:hAnsi="宋体"/>
                <w:sz w:val="21"/>
                <w:szCs w:val="21"/>
                <w:highlight w:val="green"/>
                <w:lang w:val="en-US" w:eastAsia="zh-CN"/>
              </w:rPr>
              <w:t>21</w:t>
            </w:r>
            <w:r>
              <w:rPr>
                <w:rFonts w:hint="eastAsia" w:ascii="宋体" w:hAnsi="宋体"/>
                <w:sz w:val="21"/>
                <w:szCs w:val="21"/>
                <w:highlight w:val="green"/>
              </w:rPr>
              <w:t>.1.19</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spacing w:line="360" w:lineRule="auto"/>
              <w:rPr>
                <w:rFonts w:hint="eastAsia" w:ascii="宋体" w:hAnsi="宋体" w:eastAsia="宋体" w:cs="宋体"/>
                <w:color w:val="auto"/>
                <w:szCs w:val="21"/>
              </w:rPr>
            </w:pPr>
            <w:r>
              <w:rPr>
                <w:rFonts w:hint="eastAsia" w:ascii="宋体" w:hAnsi="宋体"/>
                <w:sz w:val="21"/>
                <w:szCs w:val="21"/>
              </w:rPr>
              <w:t xml:space="preserve">部门对不合格品的性质、处理的措施及结论的结果进行了记录及保持。但记录保存较为散乱。 </w:t>
            </w:r>
          </w:p>
        </w:tc>
        <w:tc>
          <w:tcPr>
            <w:tcW w:w="1264"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3"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auto"/>
                <w:szCs w:val="21"/>
              </w:rPr>
            </w:pPr>
          </w:p>
        </w:tc>
        <w:tc>
          <w:tcPr>
            <w:tcW w:w="893" w:type="dxa"/>
            <w:vAlign w:val="top"/>
          </w:tcPr>
          <w:p>
            <w:pPr>
              <w:rPr>
                <w:rFonts w:hint="eastAsia" w:ascii="宋体" w:hAnsi="宋体" w:cs="新宋体"/>
                <w:b/>
                <w:bCs/>
                <w:color w:val="auto"/>
                <w:szCs w:val="21"/>
              </w:rPr>
            </w:pPr>
            <w:r>
              <w:rPr>
                <w:rFonts w:hint="eastAsia" w:ascii="宋体" w:hAnsi="宋体" w:eastAsia="宋体" w:cs="宋体"/>
                <w:color w:val="auto"/>
                <w:szCs w:val="24"/>
                <w:lang w:val="en-US" w:eastAsia="zh-CN"/>
              </w:rPr>
              <w:t>Q</w:t>
            </w:r>
            <w:r>
              <w:rPr>
                <w:rFonts w:hint="eastAsia" w:ascii="宋体" w:hAnsi="宋体" w:eastAsia="宋体" w:cs="宋体"/>
                <w:color w:val="auto"/>
                <w:szCs w:val="24"/>
              </w:rPr>
              <w:t>9.1.1</w:t>
            </w:r>
          </w:p>
        </w:tc>
        <w:tc>
          <w:tcPr>
            <w:tcW w:w="10154" w:type="dxa"/>
            <w:vAlign w:val="top"/>
          </w:tcPr>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264" w:type="dxa"/>
            <w:vAlign w:val="top"/>
          </w:tcPr>
          <w:p>
            <w:pPr>
              <w:rPr>
                <w:color w:val="auto"/>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93"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p>
        </w:tc>
        <w:tc>
          <w:tcPr>
            <w:tcW w:w="893" w:type="dxa"/>
          </w:tcPr>
          <w:p>
            <w:pPr>
              <w:rPr>
                <w:rFonts w:ascii="宋体" w:hAnsi="宋体" w:cs="宋体"/>
                <w:b/>
                <w:color w:val="auto"/>
                <w:szCs w:val="21"/>
              </w:rPr>
            </w:pPr>
            <w:r>
              <w:rPr>
                <w:rFonts w:hint="eastAsia" w:ascii="宋体" w:hAnsi="宋体" w:eastAsia="宋体" w:cs="宋体"/>
                <w:color w:val="auto"/>
                <w:szCs w:val="24"/>
                <w:lang w:val="en-US" w:eastAsia="zh-CN"/>
              </w:rPr>
              <w:t>Q9.1.2</w:t>
            </w:r>
          </w:p>
        </w:tc>
        <w:tc>
          <w:tcPr>
            <w:tcW w:w="10154" w:type="dxa"/>
          </w:tcPr>
          <w:p>
            <w:pPr>
              <w:spacing w:line="360" w:lineRule="auto"/>
              <w:rPr>
                <w:rFonts w:hint="eastAsia" w:ascii="宋体" w:hAnsi="宋体" w:cs="宋体"/>
                <w:color w:val="auto"/>
                <w:szCs w:val="21"/>
              </w:rPr>
            </w:pPr>
            <w:r>
              <w:rPr>
                <w:rFonts w:hint="eastAsia" w:ascii="宋体" w:hAnsi="宋体" w:cs="宋体"/>
                <w:color w:val="auto"/>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8分</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w:t>
            </w:r>
            <w:r>
              <w:rPr>
                <w:rFonts w:hint="eastAsia" w:ascii="宋体" w:hAnsi="宋体" w:cs="宋体"/>
                <w:color w:val="auto"/>
                <w:szCs w:val="21"/>
                <w:lang w:eastAsia="zh-CN"/>
              </w:rPr>
              <w:t>质量、服务、交付、价格等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w:t>
            </w:r>
            <w:r>
              <w:rPr>
                <w:rFonts w:hint="eastAsia" w:ascii="宋体" w:hAnsi="宋体" w:cs="宋体"/>
                <w:color w:val="auto"/>
                <w:szCs w:val="21"/>
                <w:lang w:eastAsia="zh-CN"/>
              </w:rPr>
              <w:t>或重大质量问题投诉的情况</w:t>
            </w:r>
            <w:r>
              <w:rPr>
                <w:rFonts w:hint="eastAsia" w:ascii="宋体" w:hAnsi="宋体" w:cs="宋体"/>
                <w:color w:val="auto"/>
                <w:szCs w:val="21"/>
              </w:rPr>
              <w:t>。</w:t>
            </w:r>
          </w:p>
        </w:tc>
        <w:tc>
          <w:tcPr>
            <w:tcW w:w="1264" w:type="dxa"/>
          </w:tcPr>
          <w:p>
            <w:pPr>
              <w:spacing w:line="400" w:lineRule="exact"/>
              <w:rPr>
                <w:rFonts w:hint="eastAsia" w:ascii="宋体" w:hAnsi="宋体" w:cs="宋体"/>
                <w:color w:val="auto"/>
                <w:szCs w:val="21"/>
                <w:lang w:val="en-US" w:eastAsia="zh-CN"/>
              </w:rPr>
            </w:pPr>
            <w:r>
              <w:rPr>
                <w:rFonts w:hint="eastAsia"/>
                <w:color w:val="auto"/>
                <w:lang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93"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1"/>
              </w:rPr>
            </w:pPr>
          </w:p>
        </w:tc>
        <w:tc>
          <w:tcPr>
            <w:tcW w:w="893" w:type="dxa"/>
            <w:vAlign w:val="top"/>
          </w:tcPr>
          <w:p>
            <w:pPr>
              <w:rPr>
                <w:rFonts w:hint="eastAsia" w:ascii="宋体" w:hAnsi="宋体" w:cs="宋体"/>
                <w:b/>
                <w:color w:val="auto"/>
                <w:szCs w:val="21"/>
              </w:rPr>
            </w:pPr>
            <w:r>
              <w:rPr>
                <w:rFonts w:hint="eastAsia" w:ascii="宋体" w:hAnsi="宋体" w:eastAsia="宋体" w:cs="宋体"/>
                <w:bCs/>
                <w:color w:val="auto"/>
                <w:szCs w:val="24"/>
                <w:lang w:val="en-US" w:eastAsia="zh-CN"/>
              </w:rPr>
              <w:t>Q</w:t>
            </w:r>
            <w:r>
              <w:rPr>
                <w:rFonts w:hint="eastAsia" w:ascii="宋体" w:hAnsi="宋体" w:eastAsia="宋体" w:cs="宋体"/>
                <w:bCs/>
                <w:color w:val="auto"/>
                <w:szCs w:val="24"/>
              </w:rPr>
              <w:t>9.1.3</w:t>
            </w:r>
          </w:p>
        </w:tc>
        <w:tc>
          <w:tcPr>
            <w:tcW w:w="1015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98分。</w:t>
            </w:r>
          </w:p>
          <w:p>
            <w:pPr>
              <w:spacing w:line="360" w:lineRule="auto"/>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目标指标分解及完成情况汇总表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eastAsia="zh-CN"/>
              </w:rPr>
              <w:t>月</w:t>
            </w:r>
            <w:r>
              <w:rPr>
                <w:rFonts w:hint="eastAsia" w:ascii="宋体" w:hAnsi="宋体" w:cs="宋体"/>
                <w:color w:val="auto"/>
                <w:szCs w:val="24"/>
                <w:highlight w:val="none"/>
              </w:rPr>
              <w:t>数据统计的结果为：</w:t>
            </w:r>
          </w:p>
          <w:p>
            <w:pPr>
              <w:rPr>
                <w:rFonts w:hint="default" w:eastAsia="宋体"/>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color w:val="000000"/>
                <w:kern w:val="0"/>
                <w:lang w:val="en-US" w:eastAsia="zh-CN"/>
              </w:rPr>
              <w:t xml:space="preserve">                     </w:t>
            </w:r>
            <w:r>
              <w:rPr>
                <w:rFonts w:hint="eastAsia" w:hAnsi="宋体"/>
                <w:szCs w:val="21"/>
                <w:lang w:val="en-US" w:eastAsia="zh-CN"/>
              </w:rPr>
              <w:t>实测：99.75%</w:t>
            </w:r>
          </w:p>
          <w:p>
            <w:pPr>
              <w:rPr>
                <w:rFonts w:hint="default" w:eastAsia="宋体"/>
                <w:lang w:val="en-US" w:eastAsia="zh-CN"/>
              </w:rPr>
            </w:pPr>
            <w:r>
              <w:rPr>
                <w:rFonts w:hint="eastAsia" w:ascii="宋体" w:hAnsi="宋体" w:cs="宋体"/>
                <w:color w:val="000000"/>
                <w:kern w:val="0"/>
              </w:rPr>
              <w:t>合同评审率100%以上</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rPr>
                <w:rFonts w:hint="default" w:eastAsia="宋体"/>
                <w:lang w:val="en-US" w:eastAsia="zh-CN"/>
              </w:rPr>
            </w:pPr>
            <w:r>
              <w:rPr>
                <w:rFonts w:hint="eastAsia" w:ascii="宋体" w:hAnsi="宋体" w:cs="宋体"/>
                <w:kern w:val="0"/>
              </w:rPr>
              <w:t>客户满意度95分以上</w:t>
            </w:r>
            <w:r>
              <w:rPr>
                <w:rFonts w:hint="eastAsia" w:ascii="宋体" w:hAnsi="宋体" w:cs="宋体"/>
                <w:kern w:val="0"/>
                <w:lang w:val="en-US" w:eastAsia="zh-CN"/>
              </w:rPr>
              <w:t xml:space="preserve">                      </w:t>
            </w:r>
            <w:r>
              <w:rPr>
                <w:rFonts w:hint="eastAsia" w:hAnsi="宋体"/>
                <w:szCs w:val="21"/>
                <w:lang w:val="en-US" w:eastAsia="zh-CN"/>
              </w:rPr>
              <w:t>实测：98分</w:t>
            </w:r>
          </w:p>
          <w:p>
            <w:pPr>
              <w:rPr>
                <w:rFonts w:hint="eastAsia" w:hAnsi="宋体"/>
                <w:szCs w:val="21"/>
                <w:lang w:val="en-US" w:eastAsia="zh-CN"/>
              </w:rPr>
            </w:pPr>
            <w:r>
              <w:rPr>
                <w:rFonts w:hint="eastAsia" w:ascii="宋体" w:hAnsi="宋体" w:cs="宋体"/>
              </w:rPr>
              <w:t>采购产品</w:t>
            </w:r>
            <w:r>
              <w:rPr>
                <w:rFonts w:hint="eastAsia" w:ascii="宋体" w:hAnsi="宋体" w:cs="宋体"/>
                <w:color w:val="000000"/>
                <w:kern w:val="0"/>
              </w:rPr>
              <w:t>检验合格率为100%</w:t>
            </w:r>
            <w:r>
              <w:rPr>
                <w:rFonts w:hint="eastAsia" w:ascii="宋体" w:hAnsi="宋体" w:cs="宋体"/>
                <w:color w:val="000000"/>
                <w:kern w:val="0"/>
                <w:lang w:val="en-US" w:eastAsia="zh-CN"/>
              </w:rPr>
              <w:t xml:space="preserve">                </w:t>
            </w:r>
            <w:r>
              <w:rPr>
                <w:rFonts w:hint="eastAsia" w:hAnsi="宋体"/>
                <w:szCs w:val="21"/>
                <w:lang w:val="en-US" w:eastAsia="zh-CN"/>
              </w:rPr>
              <w:t>实测：100%</w:t>
            </w:r>
          </w:p>
          <w:p>
            <w:pPr>
              <w:adjustRightInd w:val="0"/>
              <w:snapToGrid w:val="0"/>
              <w:spacing w:line="360" w:lineRule="auto"/>
              <w:rPr>
                <w:rFonts w:ascii="宋体" w:hAnsi="宋体" w:cs="宋体"/>
                <w:szCs w:val="21"/>
              </w:rPr>
            </w:pPr>
            <w:r>
              <w:rPr>
                <w:rFonts w:hint="eastAsia" w:ascii="宋体" w:hAnsi="宋体" w:cs="宋体"/>
                <w:szCs w:val="21"/>
              </w:rPr>
              <w:t xml:space="preserve">培训计划完成率100%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adjustRightInd w:val="0"/>
              <w:snapToGrid w:val="0"/>
              <w:spacing w:line="360" w:lineRule="auto"/>
              <w:rPr>
                <w:rFonts w:hint="default"/>
                <w:lang w:val="en-US" w:eastAsia="zh-CN"/>
              </w:rPr>
            </w:pPr>
            <w:r>
              <w:rPr>
                <w:rFonts w:hint="eastAsia" w:ascii="宋体" w:hAnsi="宋体" w:cs="宋体"/>
                <w:szCs w:val="21"/>
              </w:rPr>
              <w:t xml:space="preserve">通知下达及时率100%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3.查《管理评审资料》对</w:t>
            </w:r>
            <w:r>
              <w:rPr>
                <w:rFonts w:hint="eastAsia" w:ascii="宋体" w:hAnsi="宋体" w:cs="宋体"/>
                <w:color w:val="auto"/>
                <w:szCs w:val="24"/>
              </w:rPr>
              <w:t>过程和产品的特性及趋势、供方、顾客满意、产品的符合性进行了分析，均较满意。</w:t>
            </w:r>
          </w:p>
          <w:p>
            <w:pPr>
              <w:spacing w:line="360" w:lineRule="auto"/>
              <w:rPr>
                <w:rFonts w:hint="eastAsia" w:ascii="宋体" w:hAnsi="宋体" w:cs="宋体"/>
                <w:color w:val="auto"/>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264"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493"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eastAsia="宋体" w:cs="宋体"/>
                <w:kern w:val="2"/>
                <w:sz w:val="21"/>
                <w:szCs w:val="24"/>
                <w:highlight w:val="none"/>
                <w:lang w:val="en-US" w:eastAsia="zh-CN" w:bidi="ar-SA"/>
              </w:rPr>
            </w:pPr>
          </w:p>
        </w:tc>
        <w:tc>
          <w:tcPr>
            <w:tcW w:w="893"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15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w:t>
            </w:r>
            <w:r>
              <w:rPr>
                <w:rFonts w:hint="eastAsia" w:ascii="宋体" w:hAnsi="宋体" w:cs="宋体"/>
                <w:color w:val="000000"/>
                <w:szCs w:val="24"/>
              </w:rPr>
              <w:t>《</w:t>
            </w:r>
            <w:r>
              <w:rPr>
                <w:rFonts w:hint="eastAsia" w:ascii="宋体" w:hAnsi="宋体" w:eastAsia="宋体" w:cs="宋体"/>
                <w:color w:val="000000"/>
                <w:szCs w:val="24"/>
              </w:rPr>
              <w:t>纠正预防措施控制程序》</w:t>
            </w:r>
            <w:r>
              <w:rPr>
                <w:rFonts w:hint="eastAsia" w:ascii="宋体" w:hAnsi="宋体" w:cs="宋体"/>
                <w:color w:val="000000"/>
                <w:szCs w:val="24"/>
                <w:highlight w:val="none"/>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抽查《不合格品处置单》</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 xml:space="preserve">发现时间：2022.6.18 </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不合格描述：在维修现场，操作工罗伟对拆下待维修零件随意堆放，未作防锈处理，使用工具随意乱扔，清洗用的煤油未做好防火措施，现场杂乱；</w:t>
            </w:r>
            <w:bookmarkStart w:id="0" w:name="_GoBack"/>
            <w:bookmarkEnd w:id="0"/>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不合格程度：一般</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处置办法：立即责成改进，分类放置，不允许叠放，对清洗用的煤油做好防火处理，对该员工进行批评教育杜绝此类事件再次发生。</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评审意见：同意以上处理意见  评审人：胡继</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验证人：胡帅君  2022.6.18</w:t>
            </w:r>
          </w:p>
          <w:p>
            <w:pPr>
              <w:spacing w:line="360" w:lineRule="auto"/>
              <w:ind w:firstLine="420" w:firstLineChars="200"/>
              <w:rPr>
                <w:rFonts w:hint="eastAsia" w:ascii="宋体" w:hAnsi="宋体" w:eastAsia="宋体" w:cs="宋体"/>
                <w:color w:val="000000"/>
                <w:kern w:val="2"/>
                <w:sz w:val="21"/>
                <w:szCs w:val="24"/>
                <w:highlight w:val="none"/>
                <w:lang w:val="en-US" w:eastAsia="zh-CN" w:bidi="ar-SA"/>
              </w:rPr>
            </w:pPr>
            <w:r>
              <w:rPr>
                <w:rFonts w:hint="eastAsia" w:ascii="宋体" w:hAnsi="宋体" w:cs="宋体"/>
                <w:color w:val="000000"/>
                <w:szCs w:val="24"/>
                <w:highlight w:val="none"/>
              </w:rPr>
              <w:t>纠正措施实施基本有效。</w:t>
            </w:r>
          </w:p>
        </w:tc>
        <w:tc>
          <w:tcPr>
            <w:tcW w:w="126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bl>
    <w:p>
      <w:pPr>
        <w:rPr>
          <w:rFonts w:hint="eastAsia" w:ascii="隶书" w:hAnsi="宋体" w:eastAsia="隶书"/>
          <w:bCs/>
          <w:color w:val="auto"/>
          <w:sz w:val="36"/>
          <w:szCs w:val="36"/>
        </w:rPr>
      </w:pPr>
      <w:r>
        <w:rPr>
          <w:rFonts w:hint="eastAsia"/>
          <w:color w:val="auto"/>
        </w:rPr>
        <w:t>说明：不符合标注N</w:t>
      </w:r>
    </w:p>
    <w:p>
      <w:pPr>
        <w:rPr>
          <w:sz w:val="10"/>
          <w:szCs w:val="10"/>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8862B80"/>
    <w:rsid w:val="08F13AAD"/>
    <w:rsid w:val="0A1D62A7"/>
    <w:rsid w:val="0B82550B"/>
    <w:rsid w:val="137A7C32"/>
    <w:rsid w:val="175B7696"/>
    <w:rsid w:val="2CCD64E8"/>
    <w:rsid w:val="3DDF42CD"/>
    <w:rsid w:val="444E7AB7"/>
    <w:rsid w:val="4A4E6A63"/>
    <w:rsid w:val="4E7D7917"/>
    <w:rsid w:val="4F5368C9"/>
    <w:rsid w:val="59035121"/>
    <w:rsid w:val="5CF50FC0"/>
    <w:rsid w:val="62B2525D"/>
    <w:rsid w:val="66106E6A"/>
    <w:rsid w:val="66D24497"/>
    <w:rsid w:val="695157D0"/>
    <w:rsid w:val="6A5F5CCB"/>
    <w:rsid w:val="6C314CFF"/>
    <w:rsid w:val="7073098E"/>
    <w:rsid w:val="71DC5E53"/>
    <w:rsid w:val="72A55F4B"/>
    <w:rsid w:val="781E7E54"/>
    <w:rsid w:val="79BC6C95"/>
    <w:rsid w:val="7C594C70"/>
    <w:rsid w:val="7E3314F0"/>
    <w:rsid w:val="7FCE0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4"/>
    <w:qFormat/>
    <w:uiPriority w:val="0"/>
    <w:pPr>
      <w:spacing w:line="360" w:lineRule="auto"/>
      <w:outlineLvl w:val="0"/>
    </w:pPr>
    <w:rPr>
      <w:rFonts w:ascii="宋体" w:hAnsi="宋体" w:eastAsia="宋体" w:cs="Times New Roman"/>
      <w:b/>
      <w:kern w:val="2"/>
      <w:sz w:val="21"/>
      <w:szCs w:val="24"/>
      <w:lang w:val="en-US" w:eastAsia="zh-CN" w:bidi="ar-SA"/>
    </w:rPr>
  </w:style>
  <w:style w:type="paragraph" w:styleId="4">
    <w:name w:val="heading 2"/>
    <w:next w:val="1"/>
    <w:qFormat/>
    <w:uiPriority w:val="0"/>
    <w:pPr>
      <w:spacing w:line="360" w:lineRule="auto"/>
      <w:outlineLvl w:val="1"/>
    </w:pPr>
    <w:rPr>
      <w:rFonts w:ascii="宋体" w:hAnsi="宋体" w:eastAsia="宋体" w:cs="Times New Roman"/>
      <w:b/>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15211</Words>
  <Characters>16227</Characters>
  <Lines>1</Lines>
  <Paragraphs>1</Paragraphs>
  <TotalTime>41</TotalTime>
  <ScaleCrop>false</ScaleCrop>
  <LinksUpToDate>false</LinksUpToDate>
  <CharactersWithSpaces>16981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2022-09-20T07:19:00Z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