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both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572770</wp:posOffset>
            </wp:positionH>
            <wp:positionV relativeFrom="page">
              <wp:posOffset>1060450</wp:posOffset>
            </wp:positionV>
            <wp:extent cx="6688455" cy="9503410"/>
            <wp:effectExtent l="0" t="0" r="17145" b="254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tLeast"/>
        <w:jc w:val="both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</w:p>
    <w:p>
      <w:pPr>
        <w:spacing w:line="240" w:lineRule="atLeast"/>
        <w:jc w:val="both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eastAsia="宋体"/>
          <w:sz w:val="17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227965</wp:posOffset>
            </wp:positionV>
            <wp:extent cx="5335905" cy="7605395"/>
            <wp:effectExtent l="0" t="0" r="17145" b="14605"/>
            <wp:wrapTopAndBottom/>
            <wp:docPr id="4" name="图片 4" descr="122f967a0c91bec15339878845b5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2f967a0c91bec15339878845b57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Theme="minorEastAsia" w:hAnsiTheme="minorEastAsia" w:eastAsiaTheme="minorEastAsia"/>
          <w:b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6639560" cy="9408795"/>
            <wp:effectExtent l="0" t="0" r="8890" b="1905"/>
            <wp:docPr id="6" name="图片 6" descr="3b3aeb9a257e9cce3a5f5f319ead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b3aeb9a257e9cce3a5f5f319ead9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page" w:horzAnchor="margin" w:tblpXSpec="center" w:tblpY="2341"/>
        <w:tblW w:w="105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526"/>
        <w:gridCol w:w="650"/>
        <w:gridCol w:w="885"/>
        <w:gridCol w:w="15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bookmarkStart w:id="32" w:name="_GoBack"/>
            <w:bookmarkEnd w:id="32"/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366" w:type="dxa"/>
            <w:gridSpan w:val="10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国工恒昌新材料沧州有限公司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366" w:type="dxa"/>
            <w:gridSpan w:val="10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河北省沧州市沧州经济开发区兴沧路9号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366" w:type="dxa"/>
            <w:gridSpan w:val="10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0"/>
              </w:rPr>
              <w:t>河北省沧州市沧州经济开发区兴沧路9号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赵艳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18034470031</w:t>
            </w:r>
            <w:bookmarkEnd w:id="4"/>
          </w:p>
        </w:tc>
        <w:tc>
          <w:tcPr>
            <w:tcW w:w="65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45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18034470031@163.com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18"/>
                <w:szCs w:val="18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bookmarkStart w:id="6" w:name="最高管理者"/>
            <w:bookmarkEnd w:id="6"/>
            <w:r>
              <w:rPr>
                <w:rFonts w:hint="eastAsia"/>
                <w:sz w:val="21"/>
                <w:szCs w:val="21"/>
                <w:lang w:eastAsia="zh-CN"/>
              </w:rPr>
              <w:t>陈希春</w:t>
            </w:r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460" w:type="dxa"/>
            <w:gridSpan w:val="2"/>
            <w:vAlign w:val="center"/>
          </w:tcPr>
          <w:p>
            <w:bookmarkStart w:id="7" w:name="管代电话"/>
            <w:bookmarkEnd w:id="7"/>
            <w:r>
              <w:rPr>
                <w:sz w:val="21"/>
                <w:szCs w:val="21"/>
              </w:rPr>
              <w:t>18034470031</w:t>
            </w:r>
          </w:p>
        </w:tc>
        <w:tc>
          <w:tcPr>
            <w:tcW w:w="65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45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18034470031@163.com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1057-2022-QO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62" w:type="dxa"/>
            <w:gridSpan w:val="5"/>
            <w:vAlign w:val="center"/>
          </w:tcPr>
          <w:p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3"/>
            <w:r>
              <w:rPr>
                <w:rFonts w:hint="eastAsia" w:ascii="宋体" w:hAnsi="宋体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4"/>
            <w:r>
              <w:rPr>
                <w:rFonts w:hint="eastAsia" w:ascii="宋体" w:hAnsi="宋体"/>
                <w:b/>
                <w:bCs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366" w:type="dxa"/>
            <w:gridSpan w:val="10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5"/>
            <w:r>
              <w:rPr>
                <w:rFonts w:hint="eastAsia" w:ascii="宋体" w:hAnsi="宋体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</w:rPr>
              <w:t xml:space="preserve">监督审核 </w:t>
            </w:r>
            <w:bookmarkStart w:id="17" w:name="再认证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42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366" w:type="dxa"/>
            <w:gridSpan w:val="10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8" w:name="远程审核勾选"/>
            <w:r>
              <w:rPr>
                <w:rFonts w:hint="eastAsia" w:ascii="宋体" w:hAnsi="宋体" w:cs="Times New Roman"/>
                <w:b/>
                <w:bCs/>
                <w:sz w:val="20"/>
              </w:rPr>
              <w:t>□</w:t>
            </w:r>
            <w:bookmarkEnd w:id="18"/>
            <w:r>
              <w:rPr>
                <w:rFonts w:hint="eastAsia" w:ascii="宋体" w:hAnsi="宋体" w:cs="Times New Roman"/>
                <w:b/>
                <w:bCs/>
                <w:sz w:val="20"/>
              </w:rPr>
              <w:t xml:space="preserve">现场审核   </w:t>
            </w:r>
            <w:bookmarkStart w:id="19" w:name="现场审核勾选"/>
            <w:r>
              <w:rPr>
                <w:rFonts w:hint="eastAsia" w:ascii="宋体" w:hAnsi="宋体" w:cs="Times New Roman"/>
                <w:b/>
                <w:bCs/>
                <w:sz w:val="20"/>
              </w:rPr>
              <w:t>■</w:t>
            </w:r>
            <w:bookmarkEnd w:id="19"/>
            <w:r>
              <w:rPr>
                <w:rFonts w:hint="eastAsia" w:ascii="宋体" w:hAnsi="宋体" w:cs="Times New Roman"/>
                <w:b/>
                <w:bCs/>
                <w:sz w:val="20"/>
              </w:rPr>
              <w:t xml:space="preserve">远程审核   </w:t>
            </w:r>
            <w:bookmarkStart w:id="20" w:name="现场与远程审核勾选"/>
            <w:r>
              <w:rPr>
                <w:rFonts w:hint="eastAsia" w:ascii="宋体" w:hAnsi="宋体" w:cs="Times New Roman"/>
                <w:b/>
                <w:bCs/>
                <w:sz w:val="20"/>
              </w:rPr>
              <w:t>□</w:t>
            </w:r>
            <w:bookmarkEnd w:id="20"/>
            <w:r>
              <w:rPr>
                <w:rFonts w:hint="eastAsia" w:ascii="宋体" w:hAnsi="宋体" w:cs="Times New Roman"/>
                <w:b/>
                <w:bCs/>
                <w:sz w:val="20"/>
              </w:rPr>
              <w:t>现场结合远程审核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366" w:type="dxa"/>
            <w:gridSpan w:val="10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音频□视频□数据共享□远程接入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366" w:type="dxa"/>
            <w:gridSpan w:val="10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智能手机 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 xml:space="preserve">台式电脑 </w:t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笔记本电脑 □录像机 □照相机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366" w:type="dxa"/>
            <w:gridSpan w:val="10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21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■</w:t>
            </w:r>
            <w:bookmarkEnd w:id="2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264" w:type="dxa"/>
            <w:gridSpan w:val="7"/>
            <w:vAlign w:val="center"/>
          </w:tcPr>
          <w:p>
            <w:pPr>
              <w:rPr>
                <w:sz w:val="20"/>
              </w:rPr>
            </w:pPr>
            <w:bookmarkStart w:id="22" w:name="审核范围"/>
            <w:r>
              <w:rPr>
                <w:sz w:val="20"/>
              </w:rPr>
              <w:t>Q：镍基、钛基、铝基、铜基、高温合金基材料的生产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O：镍基、钛基、铝基、铜基、高温合金基材料的生产所涉及场所的相关职业健康安全管理活动</w:t>
            </w:r>
            <w:bookmarkEnd w:id="22"/>
          </w:p>
        </w:tc>
        <w:tc>
          <w:tcPr>
            <w:tcW w:w="65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2452" w:type="dxa"/>
            <w:gridSpan w:val="2"/>
            <w:vAlign w:val="center"/>
          </w:tcPr>
          <w:p>
            <w:pPr>
              <w:jc w:val="left"/>
              <w:rPr>
                <w:sz w:val="20"/>
              </w:rPr>
            </w:pPr>
            <w:bookmarkStart w:id="23" w:name="专业代码"/>
            <w:r>
              <w:rPr>
                <w:sz w:val="20"/>
              </w:rPr>
              <w:t>Q：17.04.02;17.04.04;17.04.05</w:t>
            </w:r>
          </w:p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>O：17.04.02;17.04.04;17.04.05</w:t>
            </w:r>
            <w:bookmarkEnd w:id="2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366" w:type="dxa"/>
            <w:gridSpan w:val="10"/>
            <w:vAlign w:val="center"/>
          </w:tcPr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4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 </w:t>
            </w:r>
            <w:bookmarkStart w:id="25" w:name="QJ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>GB/T 50430-2017</w:t>
            </w:r>
            <w:bookmarkStart w:id="26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7" w:name="S勾选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GB/T45001-2020/ISO45001：2018标准 </w:t>
            </w:r>
            <w:bookmarkStart w:id="28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8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A版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366" w:type="dxa"/>
            <w:gridSpan w:val="1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</w:t>
            </w:r>
            <w:bookmarkStart w:id="29" w:name="审核日期"/>
            <w:r>
              <w:rPr>
                <w:rFonts w:hint="eastAsia"/>
                <w:b/>
                <w:sz w:val="20"/>
              </w:rPr>
              <w:t>2022年09月20日 下午至2022年09月22日 下午</w:t>
            </w:r>
            <w:bookmarkEnd w:id="29"/>
            <w:r>
              <w:rPr>
                <w:rFonts w:hint="eastAsia"/>
                <w:b/>
                <w:sz w:val="20"/>
              </w:rPr>
              <w:t>(共</w:t>
            </w:r>
            <w:bookmarkStart w:id="30" w:name="审核天数"/>
            <w:r>
              <w:rPr>
                <w:rFonts w:hint="eastAsia"/>
                <w:b/>
                <w:sz w:val="20"/>
              </w:rPr>
              <w:t>2.5</w:t>
            </w:r>
            <w:bookmarkEnd w:id="30"/>
            <w:r>
              <w:rPr>
                <w:rFonts w:hint="eastAsia"/>
                <w:b/>
                <w:sz w:val="20"/>
              </w:rPr>
              <w:t>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366" w:type="dxa"/>
            <w:gridSpan w:val="1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508" w:type="dxa"/>
            <w:gridSpan w:val="11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567" w:type="dxa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杨园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2021-N1QMS-1215052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2022-N1OHSMS-1215052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535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13223424716</w:t>
            </w:r>
          </w:p>
        </w:tc>
        <w:tc>
          <w:tcPr>
            <w:tcW w:w="1567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en-US" w:eastAsia="zh-CN" w:bidi="ar-SA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周文廷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2022-N1QMS-2244880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2022-N0OHSMS-1244880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</w:p>
        </w:tc>
        <w:tc>
          <w:tcPr>
            <w:tcW w:w="153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13831886852</w:t>
            </w:r>
          </w:p>
        </w:tc>
        <w:tc>
          <w:tcPr>
            <w:tcW w:w="1567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en-US" w:eastAsia="zh-CN" w:bidi="ar-SA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李莹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ISC-JSZJ-573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ISC-JSZJ-573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金川集团镍合金有限公司金川分公司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Q:17.04.02,17.04.04,17.04.05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O:17.04.02,17.04.04,17.04.05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0"/>
                <w:lang w:val="de-DE" w:eastAsia="zh-CN" w:bidi="ar-SA"/>
              </w:rPr>
            </w:pPr>
            <w:r>
              <w:rPr>
                <w:sz w:val="20"/>
                <w:lang w:val="de-DE"/>
              </w:rPr>
              <w:t>17734497405</w:t>
            </w:r>
          </w:p>
        </w:tc>
        <w:tc>
          <w:tcPr>
            <w:tcW w:w="1567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508" w:type="dxa"/>
            <w:gridSpan w:val="11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460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3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567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42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0"/>
                <w:lang w:val="de-DE" w:eastAsia="zh-CN"/>
              </w:rPr>
              <w:t>技术专家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0"/>
                <w:lang w:val="de-DE"/>
              </w:rPr>
              <w:t>李莹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460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Q:17.04.02,17.04.04,17.04.05</w:t>
            </w:r>
          </w:p>
          <w:p>
            <w:pPr>
              <w:rPr>
                <w:sz w:val="18"/>
                <w:szCs w:val="18"/>
              </w:rPr>
            </w:pPr>
            <w:r>
              <w:rPr>
                <w:sz w:val="20"/>
                <w:lang w:val="de-DE"/>
              </w:rPr>
              <w:t>O:17.04.02,17.04.04,17.04.05</w:t>
            </w:r>
          </w:p>
        </w:tc>
        <w:tc>
          <w:tcPr>
            <w:tcW w:w="1535" w:type="dxa"/>
            <w:gridSpan w:val="2"/>
            <w:vAlign w:val="center"/>
          </w:tcPr>
          <w:p>
            <w:r>
              <w:rPr>
                <w:sz w:val="20"/>
                <w:lang w:val="de-DE"/>
              </w:rPr>
              <w:t>17734497405</w:t>
            </w:r>
          </w:p>
        </w:tc>
        <w:tc>
          <w:tcPr>
            <w:tcW w:w="1567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508" w:type="dxa"/>
            <w:gridSpan w:val="11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</w:trPr>
        <w:tc>
          <w:tcPr>
            <w:tcW w:w="1142" w:type="dxa"/>
            <w:vAlign w:val="center"/>
          </w:tcPr>
          <w:p>
            <w:pPr>
              <w:rPr>
                <w:rFonts w:hint="eastAsia"/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  <w:p>
            <w:pPr>
              <w:rPr>
                <w:sz w:val="21"/>
                <w:szCs w:val="21"/>
              </w:rPr>
            </w:pP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844550" cy="559435"/>
                  <wp:effectExtent l="0" t="0" r="12700" b="12065"/>
                  <wp:docPr id="1" name="图片 1" descr="16502606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50260674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31" w:name="审核派遣人"/>
            <w:r>
              <w:rPr>
                <w:sz w:val="21"/>
                <w:szCs w:val="21"/>
              </w:rPr>
              <w:t>李凤娟</w:t>
            </w:r>
            <w:bookmarkEnd w:id="31"/>
          </w:p>
        </w:tc>
        <w:tc>
          <w:tcPr>
            <w:tcW w:w="2061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567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2022.9.19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2022.9.19</w:t>
            </w:r>
          </w:p>
        </w:tc>
        <w:tc>
          <w:tcPr>
            <w:tcW w:w="2061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567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</w:tbl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6"/>
        <w:tblW w:w="102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8"/>
        <w:gridCol w:w="1400"/>
        <w:gridCol w:w="6520"/>
        <w:gridCol w:w="1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5" w:hRule="atLeast"/>
          <w:jc w:val="center"/>
        </w:trPr>
        <w:tc>
          <w:tcPr>
            <w:tcW w:w="10246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审核日程安排</w:t>
            </w:r>
            <w:r>
              <w:rPr>
                <w:rFonts w:hint="eastAsia"/>
                <w:b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远程审核：语音、视频、微信传输</w:t>
            </w:r>
            <w:r>
              <w:rPr>
                <w:rFonts w:hint="eastAsia"/>
                <w:b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" w:hRule="atLeast"/>
          <w:jc w:val="center"/>
        </w:trPr>
        <w:tc>
          <w:tcPr>
            <w:tcW w:w="1118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日期</w:t>
            </w: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时间</w:t>
            </w:r>
          </w:p>
        </w:tc>
        <w:tc>
          <w:tcPr>
            <w:tcW w:w="6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受审核部门、场所及审核内容</w:t>
            </w:r>
          </w:p>
        </w:tc>
        <w:tc>
          <w:tcPr>
            <w:tcW w:w="1208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center"/>
              <w:textAlignment w:val="auto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3" w:hRule="atLeast"/>
          <w:jc w:val="center"/>
        </w:trPr>
        <w:tc>
          <w:tcPr>
            <w:tcW w:w="1118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2022.9.20</w:t>
            </w: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13:00-13:30</w:t>
            </w:r>
          </w:p>
        </w:tc>
        <w:tc>
          <w:tcPr>
            <w:tcW w:w="6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both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首次会议（管理层）</w:t>
            </w:r>
          </w:p>
        </w:tc>
        <w:tc>
          <w:tcPr>
            <w:tcW w:w="1208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ABC</w:t>
            </w:r>
            <w:r>
              <w:rPr>
                <w:rFonts w:hint="eastAsia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（远程视频会议）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89" w:hRule="atLeast"/>
          <w:jc w:val="center"/>
        </w:trPr>
        <w:tc>
          <w:tcPr>
            <w:tcW w:w="1118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13:30-17:30</w:t>
            </w:r>
          </w:p>
        </w:tc>
        <w:tc>
          <w:tcPr>
            <w:tcW w:w="6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管理层：组织及其环境；相关方的需求和希望；管理体系的范围；管理体系及其过程；领导作用和承诺；以顾客为关注焦点；管理方针；组织的岗位、职责权限；应对风险和机会的策划；目标和实现计划；变更的策划；资源提供；危险源辨识；合规性评价；监视和测量总则；管理评审；总则；持续改进；范围的确认、资质的确认、法律法规执行情况、质量抽查及顾客投诉情况、一阶段不符合验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涉及条款：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A审核：Q4.1/4.2/4.3/4.4/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5.1/5.2/5.3/6.1/6.2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/6.3; QO9.3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B审核：Q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7.1/9.1.1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10.1/10.3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 B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（实习）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审核O4.1/4.2/4.3/4.4/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5.1/5.2/5.3/6.1/6.2/7.1/9.1.1/10.1/10.3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；</w:t>
            </w:r>
          </w:p>
        </w:tc>
        <w:tc>
          <w:tcPr>
            <w:tcW w:w="1208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AB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（远程审核：语音、视频、微信传输）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83" w:hRule="atLeast"/>
          <w:jc w:val="center"/>
        </w:trPr>
        <w:tc>
          <w:tcPr>
            <w:tcW w:w="1118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kern w:val="2"/>
                <w:sz w:val="21"/>
                <w:szCs w:val="21"/>
                <w:lang w:val="en-US" w:eastAsia="zh-CN" w:bidi="ar-SA"/>
              </w:rPr>
              <w:t>9.21</w:t>
            </w: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eastAsia"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sz w:val="21"/>
                <w:szCs w:val="21"/>
              </w:rPr>
              <w:t>0-1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sz w:val="21"/>
                <w:szCs w:val="21"/>
              </w:rPr>
              <w:t>0</w:t>
            </w:r>
          </w:p>
        </w:tc>
        <w:tc>
          <w:tcPr>
            <w:tcW w:w="6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生产部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：组织的岗位、职责权限；目标；基础设施；运行环境；</w:t>
            </w:r>
            <w:r>
              <w:rPr>
                <w:rFonts w:hint="eastAsia"/>
                <w:sz w:val="21"/>
                <w:szCs w:val="21"/>
              </w:rPr>
              <w:t>运行的策划和控制；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产品和服务要求；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产品和服务的设计和开发；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生产和服务提供的控制；标识和可追溯性；产品防护；</w:t>
            </w:r>
            <w:r>
              <w:rPr>
                <w:rFonts w:hint="eastAsia"/>
                <w:sz w:val="21"/>
                <w:szCs w:val="21"/>
              </w:rPr>
              <w:t>顾客或外部供方财产；交付后活动；变更的控制；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危险源辨识、风险评价和控制措施的确定；应急准备和响应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涉及条款：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left"/>
              <w:textAlignment w:val="auto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BC审核Q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7.1.3/7.1.4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8.1/8.3/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8.5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      A审核：Q5.3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/6.2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ABC审核：O5.3/6.2/6.1.2/8.1/8.2</w:t>
            </w:r>
          </w:p>
        </w:tc>
        <w:tc>
          <w:tcPr>
            <w:tcW w:w="1208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AB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C（技术支持）（远程审核：语音、视频、微信传输）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118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13:00-17:00</w:t>
            </w:r>
          </w:p>
        </w:tc>
        <w:tc>
          <w:tcPr>
            <w:tcW w:w="6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kern w:val="2"/>
                <w:sz w:val="21"/>
                <w:szCs w:val="21"/>
                <w:lang w:val="en-US" w:eastAsia="zh-CN" w:bidi="ar-SA"/>
              </w:rPr>
              <w:t>质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量部：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组织的岗位、职责权限；危险源辨识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目标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指标管理方案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；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产品放行；不合格输出控制；运行策划和控制；应急准备和响应；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B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审核Q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7.1.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/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8.6/8.7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       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A审核：Q5.3/6.2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AB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（实习）C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审核：O5.3/6.2/6.1.2/8.1/8.2</w:t>
            </w:r>
          </w:p>
        </w:tc>
        <w:tc>
          <w:tcPr>
            <w:tcW w:w="1208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AB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C（技术支持）（远程审核：语音、视频、微信传输）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92" w:hRule="atLeast"/>
          <w:jc w:val="center"/>
        </w:trPr>
        <w:tc>
          <w:tcPr>
            <w:tcW w:w="1118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default" w:ascii="Times New Roman" w:hAnsi="Times New Roman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/>
                <w:kern w:val="2"/>
                <w:sz w:val="21"/>
                <w:szCs w:val="21"/>
                <w:lang w:val="en-US" w:eastAsia="zh-CN" w:bidi="ar-SA"/>
              </w:rPr>
              <w:t>9.22</w:t>
            </w: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宋体" w:hAnsi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sz w:val="21"/>
                <w:szCs w:val="21"/>
              </w:rPr>
              <w:t>0-1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 w:val="21"/>
                <w:szCs w:val="21"/>
              </w:rPr>
              <w:t>: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sz w:val="21"/>
                <w:szCs w:val="21"/>
              </w:rPr>
              <w:t>0</w:t>
            </w:r>
          </w:p>
        </w:tc>
        <w:tc>
          <w:tcPr>
            <w:tcW w:w="6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行政部（含财务）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：组织的岗位、职责权限；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目标、指标管理方案；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危险源辨识、风险评价和控制措施的确定；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合规义务、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法律法规要求；人员、组织知识；能力；意识；沟通；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参与、协商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员工的协商和参与；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文件化信息；运行策划和控制；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应急准备和响应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；绩效的监视和测量；合规性评价；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分析与评价；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不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符合、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纠正措施；内部审核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涉及条款：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审核Q7.1.6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/7.5/9.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3,QO 9.2    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B审核：Q5.3/6.2/7.1.2/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7.2/7.3/7.4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AB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（实习）C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审核：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O5.3/5.4/6.2/6.1.2/6.1.3/6.1.4/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7.2/7.3/7.4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/7.5/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8.1/8.2/9.1.1/9.1.2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/10.2</w:t>
            </w:r>
          </w:p>
        </w:tc>
        <w:tc>
          <w:tcPr>
            <w:tcW w:w="1208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AB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C（技术支持）（远程审核：语音、视频、微信传输）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9" w:hRule="atLeast"/>
          <w:jc w:val="center"/>
        </w:trPr>
        <w:tc>
          <w:tcPr>
            <w:tcW w:w="1118" w:type="dxa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hint="eastAsia" w:ascii="Times New Roman" w:hAnsi="Times New Roman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1"/>
                <w:szCs w:val="21"/>
                <w:lang w:val="en-US" w:eastAsia="zh-CN"/>
              </w:rPr>
              <w:t>13:00-16:30</w:t>
            </w:r>
          </w:p>
        </w:tc>
        <w:tc>
          <w:tcPr>
            <w:tcW w:w="6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left"/>
              <w:textAlignment w:val="auto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业务部：组织的岗位、职责权限；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目标、指标管理方案；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危险源辨识、风险评价和控制措施的确定； 产品和服务的要求；外部供应产品和服务的控制；顾客满意度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left"/>
              <w:textAlignment w:val="auto"/>
              <w:rPr>
                <w:rFonts w:hint="default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A审核Q8.4/9.1.2   B审核：Q5.3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/6.2/8.2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AB（实习）C审核：O5.3/6.2/6.1.2/8.1/8.2</w:t>
            </w:r>
          </w:p>
        </w:tc>
        <w:tc>
          <w:tcPr>
            <w:tcW w:w="1208" w:type="dxa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AB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C（技术支持）（远程审核：语音、视频、微信传输）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3" w:hRule="atLeast"/>
          <w:jc w:val="center"/>
        </w:trPr>
        <w:tc>
          <w:tcPr>
            <w:tcW w:w="111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left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16:30-</w:t>
            </w:r>
            <w:r>
              <w:rPr>
                <w:rFonts w:hint="eastAsia" w:ascii="宋体" w:hAnsi="宋体"/>
                <w:sz w:val="21"/>
                <w:szCs w:val="21"/>
              </w:rPr>
              <w:t>1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7:00</w:t>
            </w:r>
          </w:p>
        </w:tc>
        <w:tc>
          <w:tcPr>
            <w:tcW w:w="6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both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末次会议（管理层）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textAlignment w:val="auto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ABC（远程视频会议）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9" w:hRule="atLeast"/>
          <w:jc w:val="center"/>
        </w:trPr>
        <w:tc>
          <w:tcPr>
            <w:tcW w:w="11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注</w:t>
            </w: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</w:rPr>
              <w:t>:00-</w:t>
            </w:r>
            <w:r>
              <w:rPr>
                <w:rFonts w:hint="eastAsia" w:ascii="Times New Roman" w:hAnsi="Times New Roman" w:cs="Times New Roman"/>
                <w:b w:val="0"/>
                <w:bCs/>
                <w:sz w:val="21"/>
                <w:szCs w:val="21"/>
                <w:lang w:val="en-US" w:eastAsia="zh-CN"/>
              </w:rPr>
              <w:t>13:00</w:t>
            </w:r>
          </w:p>
        </w:tc>
        <w:tc>
          <w:tcPr>
            <w:tcW w:w="6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60" w:lineRule="exact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sz w:val="21"/>
                <w:szCs w:val="21"/>
                <w:lang w:val="en-US" w:eastAsia="zh-CN"/>
              </w:rPr>
              <w:t>午休时间</w:t>
            </w:r>
          </w:p>
        </w:tc>
        <w:tc>
          <w:tcPr>
            <w:tcW w:w="12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60" w:lineRule="exact"/>
              <w:jc w:val="center"/>
              <w:textAlignment w:val="auto"/>
              <w:rPr>
                <w:b w:val="0"/>
                <w:bCs w:val="0"/>
                <w:sz w:val="21"/>
                <w:szCs w:val="21"/>
              </w:rPr>
            </w:pPr>
          </w:p>
        </w:tc>
      </w:tr>
    </w:tbl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E/O:4.1、4.2、4.3、4.4、5.2、5.3、6.1、6.2、8.1、8.2、9.1、9.2、9.3、10.2、10.3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k5YTFkYjFhYjNiNjIyOTkyMTY0NmZjZDIxZWNjMDcifQ=="/>
  </w:docVars>
  <w:rsids>
    <w:rsidRoot w:val="00000000"/>
    <w:rsid w:val="061E0DE5"/>
    <w:rsid w:val="0B3C7C36"/>
    <w:rsid w:val="0C1B3CF0"/>
    <w:rsid w:val="0D1B65EA"/>
    <w:rsid w:val="0D9755F8"/>
    <w:rsid w:val="105C0E72"/>
    <w:rsid w:val="171916F4"/>
    <w:rsid w:val="1C9176B6"/>
    <w:rsid w:val="215A09BE"/>
    <w:rsid w:val="22941CAE"/>
    <w:rsid w:val="231F73CD"/>
    <w:rsid w:val="24AF24A4"/>
    <w:rsid w:val="251D578F"/>
    <w:rsid w:val="258C1112"/>
    <w:rsid w:val="2AD459AE"/>
    <w:rsid w:val="2B917E1C"/>
    <w:rsid w:val="2BB7435A"/>
    <w:rsid w:val="2F9D5BBD"/>
    <w:rsid w:val="31087C93"/>
    <w:rsid w:val="39812B34"/>
    <w:rsid w:val="3F424B14"/>
    <w:rsid w:val="442B3744"/>
    <w:rsid w:val="45AB58A0"/>
    <w:rsid w:val="46B766BA"/>
    <w:rsid w:val="49695393"/>
    <w:rsid w:val="4D245859"/>
    <w:rsid w:val="4D3604A0"/>
    <w:rsid w:val="51402E7D"/>
    <w:rsid w:val="51B318A1"/>
    <w:rsid w:val="567A473C"/>
    <w:rsid w:val="614026D1"/>
    <w:rsid w:val="6F9F0620"/>
    <w:rsid w:val="71217417"/>
    <w:rsid w:val="79CE4C1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1839</Words>
  <Characters>2984</Characters>
  <Lines>37</Lines>
  <Paragraphs>10</Paragraphs>
  <TotalTime>1</TotalTime>
  <ScaleCrop>false</ScaleCrop>
  <LinksUpToDate>false</LinksUpToDate>
  <CharactersWithSpaces>3048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园园</cp:lastModifiedBy>
  <dcterms:modified xsi:type="dcterms:W3CDTF">2022-09-23T03:32:23Z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2052-11.1.0.12358</vt:lpwstr>
  </property>
</Properties>
</file>