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0"/>
          <w:szCs w:val="28"/>
          <w:u w:val="single"/>
        </w:rPr>
      </w:pPr>
      <w:r>
        <w:rPr>
          <w:sz w:val="20"/>
          <w:szCs w:val="28"/>
        </w:rPr>
        <w:t>编号</w:t>
      </w:r>
      <w:r>
        <w:rPr>
          <w:rFonts w:hint="eastAsia"/>
          <w:sz w:val="20"/>
          <w:szCs w:val="28"/>
        </w:rPr>
        <w:t>：</w:t>
      </w:r>
      <w:bookmarkStart w:id="0" w:name="合同编号"/>
      <w:r>
        <w:rPr>
          <w:sz w:val="20"/>
          <w:szCs w:val="28"/>
          <w:u w:val="single"/>
        </w:rPr>
        <w:t>1070-2022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测量设备溯源抽查表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950"/>
        <w:gridCol w:w="1316"/>
        <w:gridCol w:w="1094"/>
        <w:gridCol w:w="1985"/>
        <w:gridCol w:w="1417"/>
        <w:gridCol w:w="113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江苏氟美斯环保节能新材料有限公司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全自动透气量仪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YG461E-III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0.1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级 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数字压力表 </w:t>
            </w:r>
          </w:p>
          <w:p>
            <w:pPr>
              <w:widowControl/>
              <w:jc w:val="left"/>
              <w:rPr>
                <w:rFonts w:hint="eastAsia" w:eastAsia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测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20"/>
                <w:szCs w:val="20"/>
              </w:rPr>
              <w:t>量范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围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(-250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250)Pa 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方溯认证检测研究院（深圳）有限公司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2022年3月15日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电子织物强力机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Y246 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YG026B 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 xml:space="preserve">级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标准测力仪测量范围（</w:t>
            </w:r>
            <w:r>
              <w:rPr>
                <w:sz w:val="18"/>
                <w:szCs w:val="18"/>
              </w:rPr>
              <w:t>0~10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kN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方溯认证检测研究院（深圳）有限公司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2022年3月15日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织物厚度仪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WC79 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YG141D 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MPE:±0.04mm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等 </w:t>
            </w:r>
          </w:p>
          <w:p>
            <w:pPr>
              <w:widowControl/>
              <w:jc w:val="left"/>
              <w:rPr>
                <w:rFonts w:hint="eastAsia"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</w:rPr>
              <w:t>U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=0.01s,</w:t>
            </w: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=2 </w:t>
            </w:r>
          </w:p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级 </w:t>
            </w:r>
          </w:p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</w:rPr>
              <w:t>U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=0.0006g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0.08g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， </w:t>
            </w: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= </w:t>
            </w:r>
          </w:p>
          <w:p>
            <w:pPr>
              <w:widowControl/>
              <w:jc w:val="left"/>
              <w:rPr>
                <w:rFonts w:hint="eastAsia"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数显卡尺（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mm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量块（</w:t>
            </w:r>
            <w:r>
              <w:rPr>
                <w:sz w:val="18"/>
                <w:szCs w:val="18"/>
              </w:rPr>
              <w:t>0.5~100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mm </w:t>
            </w:r>
          </w:p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电子秒表 （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0~3600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s  </w:t>
            </w:r>
          </w:p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电子天平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(0.01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6200)g </w:t>
            </w:r>
          </w:p>
          <w:p>
            <w:pPr>
              <w:widowControl/>
              <w:jc w:val="left"/>
              <w:rPr>
                <w:rFonts w:hint="eastAsia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力值砝码（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0.1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N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方溯认证检测研究院（深圳）有限公司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2022年3月15日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电子天平 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1200423079 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BSM-320.3S 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 xml:space="preserve">等级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砝码 </w:t>
            </w:r>
            <w:r>
              <w:rPr>
                <w:sz w:val="18"/>
                <w:szCs w:val="18"/>
              </w:rPr>
              <w:t>1mg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500g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方溯认证检测研究院（深圳）有限公司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2022年3月15日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r>
              <w:rPr>
                <w:rFonts w:hint="eastAsia"/>
              </w:rPr>
              <w:t>审核综合意見：</w:t>
            </w:r>
          </w:p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00" w:themeColor="text1"/>
              </w:rPr>
              <w:t>抽查</w:t>
            </w:r>
            <w:r>
              <w:rPr>
                <w:rFonts w:hint="eastAsia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</w:rPr>
            </w:pPr>
          </w:p>
          <w:p>
            <w:r>
              <w:rPr>
                <w:rFonts w:hint="eastAsia" w:ascii="宋体" w:hAnsi="宋体" w:cs="宋体"/>
                <w:color w:val="0000FF"/>
                <w:kern w:val="0"/>
              </w:rPr>
              <w:t>公司已制定《测量设备的计量确认控制程序》、《外部供方管理程序》，公司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</w:rPr>
              <w:t>未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建最高计量标准，测量设备由江苏氟美斯环保节能新材料有限公司质检部负责溯源。公司测量设备除全部委托</w:t>
            </w:r>
            <w:r>
              <w:rPr>
                <w:rFonts w:hint="eastAsia" w:ascii="宋体" w:hAnsi="宋体"/>
              </w:rPr>
              <w:t>方溯认证检测研究院（深圳）有限公司</w:t>
            </w:r>
            <w:r>
              <w:rPr>
                <w:rFonts w:hint="eastAsia" w:ascii="宋体" w:hAnsi="宋体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检定/校准，校准</w:t>
            </w:r>
            <w:r>
              <w:rPr>
                <w:rFonts w:ascii="Calibri" w:hAnsi="Calibri" w:cs="Calibri"/>
                <w:color w:val="0000FF"/>
                <w:kern w:val="0"/>
              </w:rPr>
              <w:t>/</w:t>
            </w:r>
            <w:r>
              <w:rPr>
                <w:rFonts w:hint="eastAsia" w:ascii="宋体" w:hAnsi="宋体" w:cs="宋体"/>
                <w:color w:val="0000FF"/>
                <w:kern w:val="0"/>
              </w:rPr>
              <w:t>检定证书由企业质检部保存。根据抽查情况，该公司的校准情况符合溯源性要求。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审核</w:t>
            </w:r>
            <w:r>
              <w:rPr>
                <w:rFonts w:hint="eastAsia"/>
              </w:rPr>
              <w:t>日期：2022年9月19日</w:t>
            </w:r>
            <w:r>
              <w:t>~</w:t>
            </w:r>
            <w:r>
              <w:rPr>
                <w:rFonts w:hint="eastAsia"/>
              </w:rPr>
              <w:t xml:space="preserve">9月20日 </w:t>
            </w:r>
          </w:p>
          <w:p>
            <w:pPr>
              <w:spacing w:line="360" w:lineRule="auto"/>
              <w:rPr>
                <w:color w:val="0000FF"/>
              </w:rPr>
            </w:pPr>
            <w:r>
              <w:rPr>
                <w:rFonts w:hint="eastAsia" w:ascii="宋体" w:hAnsi="宋体"/>
              </w:rPr>
              <w:t>审核</w:t>
            </w:r>
            <w:r>
              <w:rPr>
                <w:rFonts w:hint="eastAsia"/>
              </w:rPr>
              <w:t xml:space="preserve">员签字： 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10235" cy="320040"/>
                  <wp:effectExtent l="0" t="0" r="18415" b="3810"/>
                  <wp:docPr id="1" name="图片 1" descr="4f87b5dc8f4ef111dc75428bf1214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f87b5dc8f4ef111dc75428bf1214c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部门代表签字：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13435" cy="317500"/>
                  <wp:effectExtent l="0" t="0" r="5715" b="6350"/>
                  <wp:docPr id="2" name="图片 2" descr="97a44926060ea5038c9d15203009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7a44926060ea5038c9d152030098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color w:val="0000FF"/>
              </w:rPr>
              <w:t xml:space="preserve"> </w:t>
            </w:r>
          </w:p>
          <w:p>
            <w:pPr>
              <w:spacing w:line="360" w:lineRule="auto"/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97.25pt;margin-top:11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ISC-A-I-</w:t>
                </w:r>
                <w:r>
                  <w:rPr>
                    <w:rFonts w:hint="eastAsia"/>
                  </w:rPr>
                  <w:t>09</w:t>
                </w:r>
                <w:r>
                  <w:t>测量设备溯源抽查表</w:t>
                </w:r>
                <w:r>
                  <w:rPr>
                    <w:rFonts w:hint="eastAsia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6" o:spt="32" type="#_x0000_t32" style="position:absolute;left:0pt;margin-left:-0.45pt;margin-top:3pt;height:0pt;width:532.2pt;z-index:251659264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E67"/>
    <w:rsid w:val="0000705E"/>
    <w:rsid w:val="000D25DC"/>
    <w:rsid w:val="001378FB"/>
    <w:rsid w:val="001A6293"/>
    <w:rsid w:val="001B6CAC"/>
    <w:rsid w:val="001D150D"/>
    <w:rsid w:val="00261A3D"/>
    <w:rsid w:val="00323D51"/>
    <w:rsid w:val="004E730B"/>
    <w:rsid w:val="005C7CD3"/>
    <w:rsid w:val="00694D51"/>
    <w:rsid w:val="00890759"/>
    <w:rsid w:val="008B39BA"/>
    <w:rsid w:val="00AE1821"/>
    <w:rsid w:val="00C928FA"/>
    <w:rsid w:val="00D63F29"/>
    <w:rsid w:val="00E15E67"/>
    <w:rsid w:val="00E24FB8"/>
    <w:rsid w:val="00EF0CEF"/>
    <w:rsid w:val="00F66677"/>
    <w:rsid w:val="144B6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changyou</cp:lastModifiedBy>
  <dcterms:modified xsi:type="dcterms:W3CDTF">2022-09-20T06:27:27Z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