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4-2020-2022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