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94-2020-2022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