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4-2020-2022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世茂铜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