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4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浙江天丰生物科学有限公司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0632-2022-QEO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04"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rFonts w:hint="eastAsia"/>
                <w:sz w:val="22"/>
                <w:szCs w:val="22"/>
                <w:lang w:val="en-US" w:eastAsia="zh-CN"/>
              </w:rPr>
              <w:t>二</w:t>
            </w:r>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ascii="Times New Roman" w:hAnsi="Times New Roman" w:eastAsia="宋体" w:cs="Times New Roman"/>
                <w:kern w:val="2"/>
                <w:sz w:val="22"/>
                <w:szCs w:val="22"/>
                <w:highlight w:val="yellow"/>
                <w:lang w:val="en-US" w:eastAsia="zh-CN" w:bidi="ar-SA"/>
              </w:rPr>
            </w:pPr>
            <w:r>
              <w:rPr>
                <w:sz w:val="22"/>
                <w:szCs w:val="22"/>
                <w:highlight w:val="yellow"/>
              </w:rPr>
              <w:t>余家龙</w:t>
            </w:r>
          </w:p>
        </w:tc>
        <w:tc>
          <w:tcPr>
            <w:tcW w:w="1184" w:type="dxa"/>
            <w:vAlign w:val="center"/>
          </w:tcPr>
          <w:p>
            <w:pPr>
              <w:snapToGrid w:val="0"/>
              <w:spacing w:line="320" w:lineRule="exact"/>
              <w:ind w:left="572" w:leftChars="0"/>
              <w:rPr>
                <w:rFonts w:ascii="Times New Roman" w:hAnsi="Times New Roman" w:eastAsia="宋体" w:cs="Times New Roman"/>
                <w:kern w:val="2"/>
                <w:sz w:val="22"/>
                <w:szCs w:val="22"/>
                <w:highlight w:val="yellow"/>
                <w:lang w:val="en-US" w:eastAsia="zh-CN" w:bidi="ar-SA"/>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2020-N1QMS-1262293</w:t>
            </w:r>
          </w:p>
          <w:p>
            <w:pPr>
              <w:snapToGrid w:val="0"/>
              <w:spacing w:line="320" w:lineRule="exact"/>
              <w:ind w:left="1309"/>
              <w:rPr>
                <w:sz w:val="22"/>
                <w:szCs w:val="22"/>
                <w:highlight w:val="yellow"/>
              </w:rPr>
            </w:pPr>
            <w:r>
              <w:rPr>
                <w:sz w:val="22"/>
                <w:szCs w:val="22"/>
                <w:highlight w:val="yellow"/>
              </w:rPr>
              <w:t>2020-N1EMS-1262293</w:t>
            </w:r>
          </w:p>
          <w:p>
            <w:pPr>
              <w:snapToGrid w:val="0"/>
              <w:spacing w:line="320" w:lineRule="exact"/>
              <w:ind w:left="1309" w:leftChars="0"/>
              <w:rPr>
                <w:rFonts w:ascii="Times New Roman" w:hAnsi="Times New Roman" w:eastAsia="宋体" w:cs="Times New Roman"/>
                <w:kern w:val="2"/>
                <w:sz w:val="22"/>
                <w:szCs w:val="22"/>
                <w:highlight w:val="yellow"/>
                <w:lang w:val="en-US" w:eastAsia="zh-CN" w:bidi="ar-SA"/>
              </w:rPr>
            </w:pPr>
            <w:r>
              <w:rPr>
                <w:sz w:val="22"/>
                <w:szCs w:val="22"/>
                <w:highlight w:val="yellow"/>
              </w:rPr>
              <w:t>2021-N1OHSMS-1262293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ascii="Times New Roman" w:hAnsi="Times New Roman" w:eastAsia="宋体" w:cs="Times New Roman"/>
                <w:kern w:val="2"/>
                <w:sz w:val="22"/>
                <w:szCs w:val="22"/>
                <w:highlight w:val="yellow"/>
                <w:lang w:val="en-US" w:eastAsia="zh-CN" w:bidi="ar-SA"/>
              </w:rPr>
            </w:pPr>
            <w:r>
              <w:rPr>
                <w:sz w:val="22"/>
                <w:szCs w:val="22"/>
                <w:highlight w:val="yellow"/>
              </w:rPr>
              <w:t>林兵</w:t>
            </w:r>
          </w:p>
        </w:tc>
        <w:tc>
          <w:tcPr>
            <w:tcW w:w="1184" w:type="dxa"/>
            <w:vAlign w:val="center"/>
          </w:tcPr>
          <w:p>
            <w:pPr>
              <w:snapToGrid w:val="0"/>
              <w:spacing w:line="320" w:lineRule="exact"/>
              <w:ind w:left="572" w:leftChars="0"/>
              <w:rPr>
                <w:rFonts w:ascii="Times New Roman" w:hAnsi="Times New Roman" w:eastAsia="宋体" w:cs="Times New Roman"/>
                <w:kern w:val="2"/>
                <w:sz w:val="22"/>
                <w:szCs w:val="22"/>
                <w:highlight w:val="yellow"/>
                <w:lang w:val="en-US" w:eastAsia="zh-CN" w:bidi="ar-SA"/>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2021-N1QMS-5059501</w:t>
            </w:r>
          </w:p>
          <w:p>
            <w:pPr>
              <w:snapToGrid w:val="0"/>
              <w:spacing w:line="320" w:lineRule="exact"/>
              <w:ind w:left="1309"/>
              <w:rPr>
                <w:sz w:val="22"/>
                <w:szCs w:val="22"/>
                <w:highlight w:val="yellow"/>
              </w:rPr>
            </w:pPr>
            <w:r>
              <w:rPr>
                <w:sz w:val="22"/>
                <w:szCs w:val="22"/>
                <w:highlight w:val="yellow"/>
              </w:rPr>
              <w:t>2020-N1EMS-3059501</w:t>
            </w:r>
          </w:p>
          <w:p>
            <w:pPr>
              <w:snapToGrid w:val="0"/>
              <w:spacing w:line="320" w:lineRule="exact"/>
              <w:ind w:left="1309" w:leftChars="0"/>
              <w:rPr>
                <w:rFonts w:ascii="Times New Roman" w:hAnsi="Times New Roman" w:eastAsia="宋体" w:cs="Times New Roman"/>
                <w:kern w:val="2"/>
                <w:sz w:val="22"/>
                <w:szCs w:val="22"/>
                <w:highlight w:val="yellow"/>
                <w:lang w:val="en-US" w:eastAsia="zh-CN" w:bidi="ar-SA"/>
              </w:rPr>
            </w:pPr>
            <w:r>
              <w:rPr>
                <w:sz w:val="22"/>
                <w:szCs w:val="22"/>
                <w:highlight w:val="yellow"/>
              </w:rPr>
              <w:t>2022-N1OHSMS-3059501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ascii="Times New Roman" w:hAnsi="Times New Roman" w:eastAsia="宋体" w:cs="Times New Roman"/>
                <w:kern w:val="2"/>
                <w:sz w:val="22"/>
                <w:szCs w:val="22"/>
                <w:highlight w:val="yellow"/>
                <w:lang w:val="en-US" w:eastAsia="zh-CN" w:bidi="ar-SA"/>
              </w:rPr>
            </w:pPr>
            <w:r>
              <w:rPr>
                <w:sz w:val="22"/>
                <w:szCs w:val="22"/>
                <w:highlight w:val="yellow"/>
              </w:rPr>
              <w:t>王献华</w:t>
            </w:r>
          </w:p>
        </w:tc>
        <w:tc>
          <w:tcPr>
            <w:tcW w:w="1184" w:type="dxa"/>
            <w:vAlign w:val="center"/>
          </w:tcPr>
          <w:p>
            <w:pPr>
              <w:snapToGrid w:val="0"/>
              <w:spacing w:line="320" w:lineRule="exact"/>
              <w:ind w:left="572" w:leftChars="0"/>
              <w:rPr>
                <w:rFonts w:ascii="Times New Roman" w:hAnsi="Times New Roman" w:eastAsia="宋体" w:cs="Times New Roman"/>
                <w:kern w:val="2"/>
                <w:sz w:val="22"/>
                <w:szCs w:val="22"/>
                <w:highlight w:val="yellow"/>
                <w:lang w:val="en-US" w:eastAsia="zh-CN" w:bidi="ar-SA"/>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2021-N1QMS-1244982</w:t>
            </w:r>
          </w:p>
          <w:p>
            <w:pPr>
              <w:snapToGrid w:val="0"/>
              <w:spacing w:line="320" w:lineRule="exact"/>
              <w:ind w:left="1309"/>
              <w:rPr>
                <w:sz w:val="22"/>
                <w:szCs w:val="22"/>
                <w:highlight w:val="yellow"/>
              </w:rPr>
            </w:pPr>
            <w:r>
              <w:rPr>
                <w:sz w:val="22"/>
                <w:szCs w:val="22"/>
                <w:highlight w:val="yellow"/>
              </w:rPr>
              <w:t>2021-N1EMS-1244982</w:t>
            </w:r>
          </w:p>
          <w:p>
            <w:pPr>
              <w:snapToGrid w:val="0"/>
              <w:spacing w:line="320" w:lineRule="exact"/>
              <w:ind w:left="1309" w:leftChars="0"/>
              <w:rPr>
                <w:rFonts w:ascii="Times New Roman" w:hAnsi="Times New Roman" w:eastAsia="宋体" w:cs="Times New Roman"/>
                <w:kern w:val="2"/>
                <w:sz w:val="22"/>
                <w:szCs w:val="22"/>
                <w:highlight w:val="yellow"/>
                <w:lang w:val="en-US" w:eastAsia="zh-CN" w:bidi="ar-SA"/>
              </w:rPr>
            </w:pPr>
            <w:r>
              <w:rPr>
                <w:sz w:val="22"/>
                <w:szCs w:val="22"/>
                <w:highlight w:val="yellow"/>
              </w:rPr>
              <w:t>2021-N1OHSMS-1244982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65"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2022年9月22日上午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2022年9月25日下午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2022年9月25日</w:t>
            </w:r>
            <w:bookmarkStart w:id="14" w:name="_GoBack"/>
            <w:bookmarkEnd w:id="1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GQyZmQ4MWM5YTdlOTM3ZWEzMDQwZGU2MjkwZTUyZWYifQ=="/>
  </w:docVars>
  <w:rsids>
    <w:rsidRoot w:val="00000000"/>
    <w:rsid w:val="73341B1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517</Words>
  <Characters>646</Characters>
  <Lines>5</Lines>
  <Paragraphs>1</Paragraphs>
  <TotalTime>1</TotalTime>
  <ScaleCrop>false</ScaleCrop>
  <LinksUpToDate>false</LinksUpToDate>
  <CharactersWithSpaces>671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2022-09-22T01:07:36Z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2052-11.1.0.12358</vt:lpwstr>
  </property>
</Properties>
</file>