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0191-2020-QEO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北京太合集佳家具有限公司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北京太合集佳家具有限公司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北京市通州区景盛南一街135号院2号楼9层910</w:t>
            </w:r>
            <w:bookmarkEnd w:id="6"/>
          </w:p>
        </w:tc>
        <w:tc>
          <w:tcPr>
            <w:tcW w:w="1242" w:type="dxa"/>
            <w:vMerge w:val="restart"/>
            <w:vAlign w:val="center"/>
          </w:tcPr>
          <w:p>
            <w:r>
              <w:rPr>
                <w:rFonts w:hint="eastAsia"/>
              </w:rPr>
              <w:t>邮编</w:t>
            </w:r>
          </w:p>
        </w:tc>
        <w:tc>
          <w:tcPr>
            <w:tcW w:w="1771" w:type="dxa"/>
          </w:tcPr>
          <w:p>
            <w:bookmarkStart w:id="7" w:name="注册邮编"/>
            <w:r>
              <w:t>101102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经营地址：北京市通州区景盛南一街135号院2号楼9层910/生产地址：河北省唐山市汉沽管理区临津产业园</w:t>
            </w:r>
            <w:bookmarkEnd w:id="8"/>
          </w:p>
        </w:tc>
        <w:tc>
          <w:tcPr>
            <w:tcW w:w="1242" w:type="dxa"/>
            <w:vMerge w:val="continue"/>
            <w:vAlign w:val="center"/>
          </w:tcPr>
          <w:p/>
        </w:tc>
        <w:tc>
          <w:tcPr>
            <w:tcW w:w="1771" w:type="dxa"/>
          </w:tcPr>
          <w:p>
            <w:bookmarkStart w:id="9" w:name="办公邮编"/>
            <w:r>
              <w:t>101102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刘跃勇</w:t>
            </w:r>
            <w:bookmarkEnd w:id="10"/>
          </w:p>
        </w:tc>
        <w:tc>
          <w:tcPr>
            <w:tcW w:w="1313" w:type="dxa"/>
            <w:vAlign w:val="center"/>
          </w:tcPr>
          <w:p>
            <w:r>
              <w:rPr>
                <w:rFonts w:hint="eastAsia"/>
              </w:rPr>
              <w:t>电话.</w:t>
            </w:r>
          </w:p>
        </w:tc>
        <w:tc>
          <w:tcPr>
            <w:tcW w:w="2180" w:type="dxa"/>
            <w:vAlign w:val="center"/>
          </w:tcPr>
          <w:p>
            <w:bookmarkStart w:id="11" w:name="联系人电话"/>
            <w:r>
              <w:t>13601281489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刘云飞</w:t>
            </w:r>
            <w:bookmarkEnd w:id="13"/>
          </w:p>
        </w:tc>
        <w:tc>
          <w:tcPr>
            <w:tcW w:w="1313" w:type="dxa"/>
            <w:vAlign w:val="center"/>
          </w:tcPr>
          <w:p>
            <w:r>
              <w:rPr>
                <w:rFonts w:hint="eastAsia"/>
              </w:rPr>
              <w:t>管理者代表</w:t>
            </w:r>
          </w:p>
        </w:tc>
        <w:tc>
          <w:tcPr>
            <w:tcW w:w="2180" w:type="dxa"/>
          </w:tcPr>
          <w:p>
            <w:bookmarkStart w:id="14" w:name="管理者代表"/>
            <w:r>
              <w:t>刘跃勇</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Theme="minorEastAsia" w:hAnsiTheme="minorEastAsia" w:eastAsiaTheme="minorEastAsia" w:cstheme="minorEastAsia"/>
                <w:color w:val="auto"/>
                <w:sz w:val="21"/>
                <w:szCs w:val="21"/>
              </w:rPr>
              <w:t xml:space="preserve">客户需求--立项---方案设计--产品设计出图- </w:t>
            </w:r>
            <w:r>
              <w:rPr>
                <w:rFonts w:hint="eastAsia" w:asciiTheme="minorEastAsia" w:hAnsiTheme="minorEastAsia" w:eastAsiaTheme="minorEastAsia" w:cstheme="minorEastAsia"/>
                <w:color w:val="auto"/>
                <w:sz w:val="21"/>
                <w:szCs w:val="21"/>
                <w:lang w:val="en-US" w:eastAsia="zh-CN"/>
              </w:rPr>
              <w:t>样品委托加工</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送三方检验--</w:t>
            </w:r>
            <w:r>
              <w:rPr>
                <w:rFonts w:hint="eastAsia" w:asciiTheme="minorEastAsia" w:hAnsiTheme="minorEastAsia" w:eastAsiaTheme="minorEastAsia" w:cstheme="minorEastAsia"/>
                <w:color w:val="auto"/>
                <w:sz w:val="21"/>
                <w:szCs w:val="21"/>
              </w:rPr>
              <w:t>改进--客户确认--客户验收</w:t>
            </w:r>
            <w:r>
              <w:rPr>
                <w:rFonts w:hint="eastAsia" w:asciiTheme="minorEastAsia" w:hAnsiTheme="minorEastAsia" w:eastAsiaTheme="minorEastAsia" w:cstheme="minorEastAsia"/>
                <w:color w:val="auto"/>
                <w:sz w:val="21"/>
                <w:szCs w:val="21"/>
                <w:lang w:val="en-US" w:eastAsia="zh-CN"/>
              </w:rPr>
              <w:t>--委托加工（批量生产）</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2022年09月2</w:t>
            </w:r>
            <w:r>
              <w:rPr>
                <w:rFonts w:hint="eastAsia"/>
                <w:lang w:val="en-US" w:eastAsia="zh-CN"/>
              </w:rPr>
              <w:t>2</w:t>
            </w:r>
            <w:r>
              <w:rPr>
                <w:rFonts w:hint="eastAsia"/>
              </w:rPr>
              <w:t>日 上午至2022年09月2</w:t>
            </w:r>
            <w:r>
              <w:rPr>
                <w:rFonts w:hint="eastAsia"/>
                <w:lang w:val="en-US" w:eastAsia="zh-CN"/>
              </w:rPr>
              <w:t>2</w:t>
            </w:r>
            <w:r>
              <w:rPr>
                <w:rFonts w:hint="eastAsia"/>
              </w:rPr>
              <w:t>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r>
              <w:rPr>
                <w:rFonts w:hint="eastAsia"/>
              </w:rPr>
              <w:sym w:font="Wingdings 2" w:char="0052"/>
            </w:r>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pPr>
              <w:rPr>
                <w:rFonts w:hint="eastAsia" w:eastAsia="宋体"/>
                <w:lang w:eastAsia="zh-CN"/>
              </w:rPr>
            </w:pPr>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w:t>
            </w:r>
            <w:r>
              <w:rPr>
                <w:rFonts w:hint="eastAsia"/>
              </w:rPr>
              <w:sym w:font="Wingdings 2" w:char="0052"/>
            </w:r>
            <w:r>
              <w:rPr>
                <w:rFonts w:hint="eastAsia"/>
              </w:rPr>
              <w:t>其他</w:t>
            </w:r>
            <w:r>
              <w:rPr>
                <w:rFonts w:hint="eastAsia"/>
                <w:lang w:eastAsia="zh-CN"/>
              </w:rPr>
              <w:t>（</w:t>
            </w:r>
            <w:r>
              <w:rPr>
                <w:rFonts w:hint="eastAsia"/>
                <w:lang w:val="en-US" w:eastAsia="zh-CN"/>
              </w:rPr>
              <w:t>现场补充</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北京市通州区景盛南一街135号院2号楼9层910/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Q：家具（办公家具、医疗家具、养老家具、酒店家具、居室家具、实验室家具）的设计、委托加工</w:t>
            </w:r>
          </w:p>
          <w:p>
            <w:r>
              <w:t>E：家具（办公家具、医疗家具、养老家具、酒店家具、居室家具、实验室家具）的设计、委托加工所涉及的相关环境管理活动。</w:t>
            </w:r>
          </w:p>
          <w:p>
            <w:r>
              <w:t>O：家具（办公家具、医疗家具、养老家具、酒店家具、居室家具、实验室家具）的设计、委托加工所涉及的相关职业健康安全管理活动。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Q：23.01.01;23.01.04;34.05.00</w:t>
            </w:r>
          </w:p>
          <w:p>
            <w:r>
              <w:t>E：23.01.01;23.01.04;34.05.00</w:t>
            </w:r>
          </w:p>
          <w:p>
            <w:r>
              <w:t>O：23.01.01;23.01.04;34.05.00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lang w:val="en-US" w:eastAsia="zh-CN"/>
              </w:rPr>
              <w:t>2019</w:t>
            </w:r>
            <w:r>
              <w:rPr>
                <w:rFonts w:hint="eastAsia"/>
              </w:rPr>
              <w:t>年</w:t>
            </w:r>
            <w:r>
              <w:rPr>
                <w:rFonts w:hint="eastAsia"/>
                <w:lang w:val="en-US" w:eastAsia="zh-CN"/>
              </w:rPr>
              <w:t>12</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12-14</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6</w:t>
            </w:r>
            <w:r>
              <w:rPr>
                <w:rFonts w:hint="eastAsia"/>
              </w:rPr>
              <w:t>月</w:t>
            </w:r>
            <w:r>
              <w:rPr>
                <w:rFonts w:hint="eastAsia"/>
                <w:lang w:val="en-US" w:eastAsia="zh-CN"/>
              </w:rPr>
              <w:t>22</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lang w:val="de-DE" w:eastAsia="ja-JP"/>
              </w:rPr>
            </w:pPr>
            <w:r>
              <w:t>北京太合集佳家具有限公司</w:t>
            </w:r>
            <w:r>
              <w:rPr>
                <w:rFonts w:hint="eastAsia"/>
                <w:lang w:val="en-US" w:eastAsia="zh-CN"/>
              </w:rPr>
              <w:t>/</w:t>
            </w:r>
            <w:r>
              <w:rPr>
                <w:rFonts w:asciiTheme="minorEastAsia" w:hAnsiTheme="minorEastAsia" w:eastAsiaTheme="minorEastAsia"/>
                <w:sz w:val="20"/>
              </w:rPr>
              <w:t>北京市通州区景盛南一街135号院2号楼9层910</w:t>
            </w:r>
          </w:p>
        </w:tc>
        <w:tc>
          <w:tcPr>
            <w:tcW w:w="2267" w:type="dxa"/>
            <w:vAlign w:val="top"/>
          </w:tcPr>
          <w:p>
            <w:pPr>
              <w:rPr>
                <w:lang w:val="de-DE" w:eastAsia="ja-JP"/>
              </w:rPr>
            </w:pPr>
            <w:r>
              <w:rPr>
                <w:rFonts w:asciiTheme="minorEastAsia" w:hAnsiTheme="minorEastAsia" w:eastAsiaTheme="minorEastAsia"/>
                <w:sz w:val="20"/>
              </w:rPr>
              <w:t>经营地址：北京市通州区景盛南一街135号院2号楼9层910/生产地址：河北省唐山市汉沽管理区临津产业园</w:t>
            </w:r>
          </w:p>
        </w:tc>
        <w:tc>
          <w:tcPr>
            <w:tcW w:w="571" w:type="dxa"/>
            <w:vAlign w:val="center"/>
          </w:tcPr>
          <w:p>
            <w:pPr>
              <w:rPr>
                <w:lang w:eastAsia="ja-JP"/>
              </w:rPr>
            </w:pPr>
            <w:r>
              <w:rPr>
                <w:rFonts w:hint="eastAsia"/>
                <w:lang w:val="en-US" w:eastAsia="zh-CN"/>
              </w:rPr>
              <w:t>25人</w:t>
            </w:r>
          </w:p>
        </w:tc>
        <w:tc>
          <w:tcPr>
            <w:tcW w:w="2803" w:type="dxa"/>
            <w:vAlign w:val="center"/>
          </w:tcPr>
          <w:p>
            <w:pPr>
              <w:rPr>
                <w:sz w:val="20"/>
              </w:rPr>
            </w:pPr>
            <w:r>
              <w:rPr>
                <w:sz w:val="20"/>
              </w:rPr>
              <w:t>Q：家具（办公家具、医疗家具、养老家具、酒店家具、居室家具、实验室家具）的设计、委托加工</w:t>
            </w:r>
          </w:p>
          <w:p>
            <w:pPr>
              <w:rPr>
                <w:sz w:val="20"/>
              </w:rPr>
            </w:pPr>
            <w:r>
              <w:rPr>
                <w:sz w:val="20"/>
              </w:rPr>
              <w:t>E：家具（办公家具、医疗家具、养老家具、酒店家具、居室家具、实验室家具）的设计、委托加工所涉及的相关环境管理活动。</w:t>
            </w:r>
          </w:p>
          <w:p>
            <w:pPr>
              <w:rPr>
                <w:lang w:eastAsia="ja-JP"/>
              </w:rPr>
            </w:pPr>
            <w:r>
              <w:rPr>
                <w:sz w:val="20"/>
              </w:rPr>
              <w:t>O：家具（办公家具、医疗家具、养老家具、酒店家具、居室家具、实验室家具）的设计、委托加工所涉及的相关职业健康安全管理活动。</w:t>
            </w:r>
          </w:p>
        </w:tc>
        <w:tc>
          <w:tcPr>
            <w:tcW w:w="669" w:type="dxa"/>
            <w:vAlign w:val="center"/>
          </w:tcPr>
          <w:p>
            <w:pPr>
              <w:rPr>
                <w:lang w:eastAsia="ja-JP"/>
              </w:rPr>
            </w:pPr>
            <w:r>
              <w:rPr>
                <w:rFonts w:hint="eastAsia" w:ascii="宋体" w:hAnsi="宋体"/>
                <w:b/>
                <w:sz w:val="21"/>
                <w:szCs w:val="21"/>
              </w:rPr>
              <w:t>GB/T19001-2016</w:t>
            </w:r>
            <w:r>
              <w:rPr>
                <w:rFonts w:hint="eastAsia" w:ascii="宋体" w:hAnsi="宋体"/>
                <w:b/>
                <w:sz w:val="21"/>
                <w:szCs w:val="21"/>
                <w:lang w:eastAsia="zh-CN"/>
              </w:rPr>
              <w:t>、</w:t>
            </w:r>
            <w:r>
              <w:rPr>
                <w:rFonts w:hint="eastAsia" w:ascii="宋体" w:hAnsi="宋体"/>
                <w:b/>
                <w:sz w:val="21"/>
                <w:szCs w:val="21"/>
              </w:rPr>
              <w:t>GB/T24001-2016</w:t>
            </w:r>
            <w:r>
              <w:rPr>
                <w:rFonts w:hint="eastAsia" w:ascii="宋体" w:hAnsi="宋体"/>
                <w:b/>
                <w:sz w:val="21"/>
                <w:szCs w:val="21"/>
                <w:lang w:eastAsia="zh-CN"/>
              </w:rPr>
              <w:t>、</w:t>
            </w:r>
            <w:r>
              <w:rPr>
                <w:rFonts w:hint="eastAsia" w:ascii="宋体" w:hAnsi="宋体"/>
                <w:b/>
                <w:sz w:val="21"/>
                <w:szCs w:val="21"/>
              </w:rPr>
              <w:t>GB/T45001-2020</w:t>
            </w:r>
          </w:p>
        </w:tc>
        <w:tc>
          <w:tcPr>
            <w:tcW w:w="668" w:type="dxa"/>
            <w:shd w:val="clear" w:color="auto" w:fill="FFFFFF"/>
            <w:vAlign w:val="top"/>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组长</w:t>
            </w:r>
          </w:p>
        </w:tc>
        <w:tc>
          <w:tcPr>
            <w:tcW w:w="711" w:type="dxa"/>
            <w:vAlign w:val="center"/>
          </w:tcPr>
          <w:p>
            <w:r>
              <w:t>男</w:t>
            </w:r>
          </w:p>
        </w:tc>
        <w:tc>
          <w:tcPr>
            <w:tcW w:w="3870" w:type="dxa"/>
            <w:vAlign w:val="center"/>
          </w:tcPr>
          <w:p>
            <w:r>
              <w:t>2020-N1QMS-2219448</w:t>
            </w:r>
          </w:p>
          <w:p>
            <w:r>
              <w:t>2020-N1EMS-2219448</w:t>
            </w:r>
          </w:p>
          <w:p>
            <w:r>
              <w:t>2020-N1OHSMS-2219448</w:t>
            </w:r>
          </w:p>
        </w:tc>
        <w:tc>
          <w:tcPr>
            <w:tcW w:w="2179" w:type="dxa"/>
            <w:vAlign w:val="center"/>
          </w:tcPr>
          <w:p>
            <w:r>
              <w:t>Q:23.01.01,23.01.04,34.05.00</w:t>
            </w:r>
          </w:p>
          <w:p>
            <w:r>
              <w:t>E:23.01.01,23.01.04,34.05.00</w:t>
            </w:r>
          </w:p>
          <w:p>
            <w:r>
              <w:t>O:23.01.01,23.01.04,34.05.00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A3"/>
            </w:r>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vAlign w:val="top"/>
          </w:tcPr>
          <w:p>
            <w:r>
              <w:rPr>
                <w:rFonts w:hint="eastAsia"/>
              </w:rPr>
              <w:t>QMS</w:t>
            </w:r>
          </w:p>
          <w:p/>
        </w:tc>
        <w:tc>
          <w:tcPr>
            <w:tcW w:w="7380" w:type="dxa"/>
            <w:shd w:val="clear" w:color="auto" w:fill="auto"/>
            <w:vAlign w:val="top"/>
          </w:tcPr>
          <w:p>
            <w:r>
              <w:rPr>
                <w:sz w:val="20"/>
              </w:rPr>
              <w:t>家具（办公家具、医疗家具、养老家具、酒店家具、居室家具、实验室家具）的设计、委托加工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vAlign w:val="top"/>
          </w:tcPr>
          <w:p>
            <w:r>
              <w:rPr>
                <w:rFonts w:hint="eastAsia"/>
              </w:rPr>
              <w:t>EcMS</w:t>
            </w:r>
          </w:p>
        </w:tc>
        <w:tc>
          <w:tcPr>
            <w:tcW w:w="7380" w:type="dxa"/>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vAlign w:val="top"/>
          </w:tcPr>
          <w:p>
            <w:pPr>
              <w:rPr>
                <w:lang w:val="en-GB"/>
              </w:rPr>
            </w:pPr>
            <w:r>
              <w:rPr>
                <w:rFonts w:hint="eastAsia"/>
              </w:rPr>
              <w:t>EMS</w:t>
            </w:r>
          </w:p>
          <w:p/>
        </w:tc>
        <w:tc>
          <w:tcPr>
            <w:tcW w:w="7380" w:type="dxa"/>
            <w:shd w:val="clear" w:color="auto" w:fill="auto"/>
            <w:vAlign w:val="top"/>
          </w:tcPr>
          <w:p>
            <w:r>
              <w:rPr>
                <w:sz w:val="20"/>
              </w:rPr>
              <w:t>家具（办公家具、医疗家具、养老家具、酒店家具、居室家具、实验室家具）的设计、委托加工所涉及的相关环境管理活动。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vAlign w:val="top"/>
          </w:tcPr>
          <w:p>
            <w:pPr>
              <w:rPr>
                <w:lang w:val="en-GB"/>
              </w:rPr>
            </w:pPr>
            <w:r>
              <w:rPr>
                <w:rFonts w:hint="eastAsia"/>
              </w:rPr>
              <w:t>OHSMS</w:t>
            </w:r>
          </w:p>
          <w:p/>
        </w:tc>
        <w:tc>
          <w:tcPr>
            <w:tcW w:w="7380" w:type="dxa"/>
            <w:shd w:val="clear" w:color="auto" w:fill="auto"/>
            <w:vAlign w:val="top"/>
          </w:tcPr>
          <w:p>
            <w:r>
              <w:rPr>
                <w:sz w:val="20"/>
              </w:rPr>
              <w:t>家具（办公家具、医疗家具、养老家具、酒店家具、居室家具、实验室家具）的设计、委托加工所涉及的相关职业健康安全管理活动。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ascii="方正仿宋简体" w:eastAsia="方正仿宋简体"/>
                <w:b/>
              </w:rPr>
              <w:drawing>
                <wp:anchor distT="0" distB="0" distL="114300" distR="114300" simplePos="0" relativeHeight="251661312" behindDoc="0" locked="0" layoutInCell="1" allowOverlap="1">
                  <wp:simplePos x="0" y="0"/>
                  <wp:positionH relativeFrom="column">
                    <wp:posOffset>212725</wp:posOffset>
                  </wp:positionH>
                  <wp:positionV relativeFrom="paragraph">
                    <wp:posOffset>4445</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6"/>
                          <a:stretch>
                            <a:fillRect/>
                          </a:stretch>
                        </pic:blipFill>
                        <pic:spPr>
                          <a:xfrm>
                            <a:off x="0" y="0"/>
                            <a:ext cx="752475" cy="6286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2022.09.22</w:t>
            </w:r>
            <w:bookmarkStart w:id="33" w:name="_GoBack"/>
            <w:bookmarkEnd w:id="33"/>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 xml:space="preserve">检测水平□合同评审 □知识保密 </w:t>
            </w:r>
          </w:p>
          <w:p>
            <w:pPr>
              <w:shd w:val="clear" w:color="auto" w:fill="C7DAF1" w:themeFill="text2" w:themeFillTint="32"/>
              <w:spacing w:before="40" w:after="40"/>
            </w:pPr>
            <w:r>
              <w:rPr>
                <w:rFonts w:hint="eastAsia"/>
              </w:rPr>
              <w:sym w:font="Wingdings 2" w:char="0052"/>
            </w: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 xml:space="preserve">生产/服务过程 </w:t>
            </w:r>
            <w:r>
              <w:rPr>
                <w:rFonts w:hint="eastAsia"/>
              </w:rPr>
              <w:sym w:font="Wingdings 2" w:char="0052"/>
            </w:r>
            <w:r>
              <w:rPr>
                <w:rFonts w:hint="eastAsia"/>
              </w:rPr>
              <w:t xml:space="preserve">检验检测 </w:t>
            </w:r>
            <w:r>
              <w:rPr>
                <w:rFonts w:hint="eastAsia"/>
              </w:rPr>
              <w:sym w:font="Wingdings 2" w:char="0052"/>
            </w:r>
            <w:r>
              <w:rPr>
                <w:rFonts w:hint="eastAsia"/>
              </w:rPr>
              <w:t xml:space="preserve">产品运输 </w:t>
            </w:r>
            <w:r>
              <w:rPr>
                <w:rFonts w:hint="eastAsia"/>
              </w:rPr>
              <w:sym w:font="Wingdings 2" w:char="00A3"/>
            </w:r>
            <w:r>
              <w:rPr>
                <w:rFonts w:hint="eastAsia"/>
              </w:rPr>
              <w:t>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20" w:firstLineChars="200"/>
              <w:rPr>
                <w:rFonts w:hint="eastAsia"/>
              </w:rPr>
            </w:pPr>
            <w:r>
              <w:rPr>
                <w:rFonts w:hint="eastAsia"/>
              </w:rPr>
              <w:t>最高管理者制定了文件化的管理体系方针：</w:t>
            </w:r>
          </w:p>
          <w:p>
            <w:pPr>
              <w:spacing w:line="360" w:lineRule="auto"/>
              <w:rPr>
                <w:rFonts w:hint="eastAsia"/>
                <w:szCs w:val="21"/>
              </w:rPr>
            </w:pPr>
            <w:r>
              <w:rPr>
                <w:rFonts w:hint="eastAsia"/>
                <w:szCs w:val="21"/>
              </w:rPr>
              <w:t>质量:顾客满意，质量第一。</w:t>
            </w:r>
          </w:p>
          <w:p>
            <w:pPr>
              <w:spacing w:line="360" w:lineRule="auto"/>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生产部、质检部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8517"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6"/>
              <w:gridCol w:w="2740"/>
              <w:gridCol w:w="618"/>
              <w:gridCol w:w="3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w:t>
                  </w:r>
                </w:p>
              </w:tc>
              <w:tc>
                <w:tcPr>
                  <w:tcW w:w="2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计算公式</w:t>
                  </w: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考核频次</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年</w:t>
                  </w:r>
                  <w:r>
                    <w:rPr>
                      <w:rFonts w:hint="eastAsia" w:ascii="宋体" w:hAnsi="宋体" w:cs="宋体"/>
                      <w:i w:val="0"/>
                      <w:iCs w:val="0"/>
                      <w:color w:val="000000"/>
                      <w:kern w:val="0"/>
                      <w:sz w:val="20"/>
                      <w:szCs w:val="20"/>
                      <w:u w:val="none"/>
                      <w:lang w:val="en-US" w:eastAsia="zh-CN" w:bidi="ar"/>
                    </w:rPr>
                    <w:t>1月-2022年8月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cs="宋体"/>
                      <w:sz w:val="21"/>
                      <w:szCs w:val="21"/>
                    </w:rPr>
                    <w:t>成品一次交验合格</w:t>
                  </w:r>
                  <w:r>
                    <w:rPr>
                      <w:rFonts w:hint="eastAsia" w:cs="宋体"/>
                    </w:rPr>
                    <w:t>率≥98%</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cs="宋体"/>
                      <w:sz w:val="18"/>
                      <w:szCs w:val="18"/>
                    </w:rPr>
                    <w:t>成品一次交验合格</w:t>
                  </w:r>
                  <w:r>
                    <w:rPr>
                      <w:rFonts w:hint="eastAsia" w:ascii="宋体" w:hAnsi="宋体" w:eastAsia="宋体" w:cs="宋体"/>
                      <w:i w:val="0"/>
                      <w:iCs w:val="0"/>
                      <w:color w:val="000000"/>
                      <w:kern w:val="0"/>
                      <w:sz w:val="20"/>
                      <w:szCs w:val="20"/>
                      <w:u w:val="none"/>
                      <w:lang w:val="en-US" w:eastAsia="zh-CN" w:bidi="ar"/>
                    </w:rPr>
                    <w:t>/产品交验总数×100%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s="宋体"/>
                      <w:sz w:val="21"/>
                      <w:szCs w:val="21"/>
                    </w:rPr>
                  </w:pPr>
                  <w:r>
                    <w:rPr>
                      <w:rFonts w:hint="eastAsia" w:cs="宋体"/>
                    </w:rPr>
                    <w:t>及时交付率100%</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s="宋体"/>
                      <w:sz w:val="18"/>
                      <w:szCs w:val="18"/>
                    </w:rPr>
                  </w:pPr>
                  <w:r>
                    <w:rPr>
                      <w:rFonts w:hint="eastAsia" w:ascii="宋体" w:hAnsi="宋体" w:eastAsia="宋体" w:cs="宋体"/>
                      <w:i w:val="0"/>
                      <w:iCs w:val="0"/>
                      <w:color w:val="000000"/>
                      <w:kern w:val="0"/>
                      <w:sz w:val="20"/>
                      <w:szCs w:val="20"/>
                      <w:u w:val="none"/>
                      <w:lang w:val="en-US" w:eastAsia="zh-CN" w:bidi="ar"/>
                    </w:rPr>
                    <w:t>及时交付数/交付总数×100%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每月</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顾客满意度≥8</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分</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调查客户总分/调查客户数量</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93分</w:t>
                  </w: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100余平米</w:t>
            </w:r>
            <w:r>
              <w:rPr>
                <w:rFonts w:hint="eastAsia"/>
              </w:rPr>
              <w:t>；生产车间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b w:val="0"/>
                <w:bCs w:val="0"/>
                <w:u w:val="single"/>
              </w:rPr>
            </w:pPr>
            <w:r>
              <w:rPr>
                <w:rFonts w:hint="eastAsia"/>
              </w:rPr>
              <w:t>主要生产设备有：</w:t>
            </w:r>
            <w:r>
              <w:rPr>
                <w:rFonts w:hint="eastAsia" w:ascii="宋体" w:hAnsi="宋体" w:eastAsia="宋体" w:cs="宋体"/>
                <w:b w:val="0"/>
                <w:bCs w:val="0"/>
                <w:sz w:val="21"/>
                <w:szCs w:val="21"/>
                <w:u w:val="single"/>
              </w:rPr>
              <w:t xml:space="preserve"> </w:t>
            </w:r>
            <w:r>
              <w:rPr>
                <w:rFonts w:hint="eastAsia" w:ascii="宋体" w:hAnsi="宋体" w:eastAsia="宋体" w:cs="宋体"/>
                <w:sz w:val="21"/>
                <w:szCs w:val="21"/>
                <w:u w:val="single"/>
                <w:lang w:val="en-US" w:eastAsia="zh-CN"/>
              </w:rPr>
              <w:t>电脑、打印机、传真、电话</w:t>
            </w:r>
            <w:r>
              <w:rPr>
                <w:rFonts w:hint="eastAsia" w:ascii="Times New Roman" w:hAnsi="Times New Roman" w:cs="Times New Roman"/>
                <w:b w:val="0"/>
                <w:bCs w:val="0"/>
                <w:sz w:val="21"/>
                <w:szCs w:val="21"/>
                <w:u w:val="single"/>
                <w:lang w:val="en-US" w:eastAsia="zh-CN"/>
              </w:rPr>
              <w:t>等</w:t>
            </w:r>
            <w:r>
              <w:rPr>
                <w:rFonts w:hint="eastAsia"/>
                <w:b w:val="0"/>
                <w:bCs w:val="0"/>
                <w:u w:val="single"/>
              </w:rPr>
              <w:t xml:space="preserve">                                </w:t>
            </w:r>
          </w:p>
          <w:p>
            <w:pPr>
              <w:shd w:val="clear" w:color="auto" w:fill="C7DAF1" w:themeFill="text2" w:themeFillTint="32"/>
            </w:pPr>
            <w:r>
              <w:rPr>
                <w:rFonts w:hint="eastAsia"/>
              </w:rPr>
              <w:t>特种设备：</w:t>
            </w:r>
            <w:r>
              <w:rPr>
                <w:rFonts w:hint="eastAsia"/>
              </w:rPr>
              <w:sym w:font="Wingdings 2" w:char="00A3"/>
            </w:r>
            <w:r>
              <w:rPr>
                <w:rFonts w:hint="eastAsia"/>
              </w:rPr>
              <w:t>叉车</w:t>
            </w:r>
            <w:r>
              <w:rPr>
                <w:rFonts w:hint="eastAsia"/>
              </w:rPr>
              <w:sym w:font="Wingdings 2" w:char="00A3"/>
            </w:r>
            <w:r>
              <w:rPr>
                <w:rFonts w:hint="eastAsia"/>
              </w:rPr>
              <w:t xml:space="preserve"> 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rFonts w:hint="default" w:eastAsia="宋体"/>
                <w:u w:val="single"/>
                <w:lang w:val="en-US" w:eastAsia="zh-CN"/>
              </w:rPr>
            </w:pPr>
            <w:r>
              <w:rPr>
                <w:rFonts w:hint="eastAsia"/>
              </w:rPr>
              <w:t>特种设备管理：</w:t>
            </w:r>
            <w:r>
              <w:rPr>
                <w:rFonts w:hint="eastAsia"/>
              </w:rPr>
              <w:sym w:font="Wingdings 2" w:char="00A3"/>
            </w:r>
            <w:r>
              <w:rPr>
                <w:rFonts w:hint="eastAsia"/>
              </w:rPr>
              <w:t xml:space="preserve">进行了定期检验  </w:t>
            </w:r>
            <w:r>
              <w:rPr>
                <w:rFonts w:hint="eastAsia"/>
              </w:rPr>
              <w:sym w:font="Wingdings 2" w:char="00A3"/>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rPr>
              <w:sym w:font="Wingdings 2" w:char="0052"/>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钢卷尺、游标卡尺等</w:t>
            </w:r>
            <w:r>
              <w:rPr>
                <w:rFonts w:hint="eastAsia"/>
                <w:u w:val="single"/>
              </w:rPr>
              <w:t xml:space="preserve">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2" w:char="0052"/>
            </w:r>
            <w:r>
              <w:rPr>
                <w:rFonts w:hint="eastAsia"/>
              </w:rPr>
              <w:t xml:space="preserve">加工工艺 </w:t>
            </w:r>
            <w:r>
              <w:rPr>
                <w:rFonts w:hint="eastAsia"/>
              </w:rPr>
              <w:sym w:font="Wingdings 2" w:char="0052"/>
            </w:r>
            <w:r>
              <w:rPr>
                <w:rFonts w:hint="eastAsia"/>
              </w:rPr>
              <w:t xml:space="preserve">生产经验  </w:t>
            </w:r>
            <w:r>
              <w:rPr>
                <w:rFonts w:hint="eastAsia" w:ascii="Wingdings" w:hAnsi="Wingdings"/>
              </w:rPr>
              <w:t>¨</w:t>
            </w:r>
            <w:r>
              <w:rPr>
                <w:rFonts w:hint="eastAsia"/>
              </w:rPr>
              <w:t xml:space="preserve">管理软件  </w:t>
            </w:r>
            <w:r>
              <w:rPr>
                <w:rFonts w:hint="eastAsia"/>
              </w:rPr>
              <w:sym w:font="Wingdings 2" w:char="0052"/>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 xml:space="preserve">顾客提供资料 </w:t>
            </w:r>
            <w:r>
              <w:rPr>
                <w:rFonts w:hint="eastAsia" w:ascii="Wingdings" w:hAnsi="Wingdings"/>
              </w:rPr>
              <w:t>¨</w:t>
            </w:r>
            <w:r>
              <w:rPr>
                <w:rFonts w:hint="eastAsia"/>
              </w:rPr>
              <w:t xml:space="preserve">产品标准  </w:t>
            </w:r>
            <w:r>
              <w:rPr>
                <w:rFonts w:hint="eastAsia"/>
              </w:rPr>
              <w:sym w:font="Wingdings 2" w:char="0052"/>
            </w:r>
            <w:r>
              <w:rPr>
                <w:rFonts w:hint="eastAsia"/>
              </w:rPr>
              <w:t xml:space="preserve">学术交流信息  </w:t>
            </w:r>
            <w:r>
              <w:rPr>
                <w:rFonts w:hint="eastAsia"/>
              </w:rPr>
              <w:sym w:font="Wingdings 2" w:char="0052"/>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A3"/>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rPr>
              <w:sym w:font="Wingdings 2" w:char="00A3"/>
            </w:r>
            <w:r>
              <w:rPr>
                <w:rFonts w:hint="eastAsia"/>
              </w:rPr>
              <w:t xml:space="preserve">叉车工 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rPr>
              <w:sym w:font="Wingdings 2" w:char="0052"/>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检测计划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实验室家具实验桌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rPr>
              <w:sym w:font="Wingdings 2" w:char="00A3"/>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r>
                    <w:rPr>
                      <w:sz w:val="20"/>
                    </w:rPr>
                    <w:t>家具（办公家具、医疗家具、养老家具、酒店家具、居室家具、实验室家具）的设计、委托加工</w:t>
                  </w:r>
                </w:p>
              </w:tc>
              <w:tc>
                <w:tcPr>
                  <w:tcW w:w="3665" w:type="dxa"/>
                </w:tcPr>
                <w:p>
                  <w:pPr>
                    <w:shd w:val="clear" w:color="auto" w:fill="C7DAF1" w:themeFill="text2" w:themeFillTint="32"/>
                    <w:jc w:val="left"/>
                    <w:rPr>
                      <w:rFonts w:hint="default" w:eastAsia="宋体"/>
                      <w:lang w:val="en-US" w:eastAsia="zh-CN"/>
                    </w:rPr>
                  </w:pPr>
                  <w:r>
                    <w:rPr>
                      <w:rFonts w:hint="eastAsia" w:eastAsia="宋体"/>
                      <w:lang w:val="en-US" w:eastAsia="zh-CN"/>
                    </w:rPr>
                    <w:t>设计</w:t>
                  </w:r>
                </w:p>
              </w:tc>
              <w:tc>
                <w:tcPr>
                  <w:tcW w:w="3265" w:type="dxa"/>
                </w:tcPr>
                <w:p>
                  <w:pPr>
                    <w:shd w:val="clear" w:color="auto" w:fill="C7DAF1" w:themeFill="text2" w:themeFillTint="32"/>
                    <w:jc w:val="left"/>
                    <w:rPr>
                      <w:rFonts w:hint="default" w:eastAsia="宋体"/>
                      <w:lang w:val="en-US" w:eastAsia="zh-CN"/>
                    </w:rPr>
                  </w:pPr>
                  <w:r>
                    <w:rPr>
                      <w:rFonts w:hint="eastAsia" w:eastAsia="宋体"/>
                      <w:lang w:val="en-US" w:eastAsia="zh-CN"/>
                    </w:rPr>
                    <w:t>适用、符合顾客要求</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52"/>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 xml:space="preserve">标签 </w:t>
            </w:r>
            <w:r>
              <w:rPr>
                <w:rFonts w:hint="eastAsia"/>
              </w:rPr>
              <w:sym w:font="Wingdings 2" w:char="0052"/>
            </w:r>
            <w:r>
              <w:rPr>
                <w:rFonts w:hint="eastAsia"/>
              </w:rPr>
              <w:t xml:space="preserve">标牌 </w:t>
            </w:r>
            <w:r>
              <w:rPr>
                <w:rFonts w:hint="eastAsia"/>
              </w:rPr>
              <w:sym w:font="Wingdings 2" w:char="0052"/>
            </w:r>
            <w:r>
              <w:rPr>
                <w:rFonts w:hint="eastAsia"/>
              </w:rPr>
              <w:t xml:space="preserve">区域 </w:t>
            </w:r>
            <w:r>
              <w:rPr>
                <w:rFonts w:hint="eastAsia"/>
              </w:rPr>
              <w:sym w:font="Wingdings 2" w:char="00A3"/>
            </w:r>
            <w:r>
              <w:rPr>
                <w:rFonts w:hint="eastAsia"/>
              </w:rPr>
              <w:t xml:space="preserve">容器编号 </w:t>
            </w:r>
            <w:r>
              <w:rPr>
                <w:rFonts w:hint="eastAsia"/>
              </w:rPr>
              <w:sym w:font="Wingdings 2" w:char="0052"/>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rPr>
              <w:sym w:font="Wingdings 2" w:char="0052"/>
            </w:r>
            <w:r>
              <w:rPr>
                <w:rFonts w:hint="eastAsia"/>
              </w:rPr>
              <w:t xml:space="preserve">维修 </w:t>
            </w:r>
            <w:r>
              <w:rPr>
                <w:rFonts w:hint="eastAsia"/>
              </w:rPr>
              <w:sym w:font="Wingdings 2" w:char="0052"/>
            </w:r>
            <w:r>
              <w:rPr>
                <w:rFonts w:hint="eastAsia"/>
              </w:rPr>
              <w:t xml:space="preserve">赔偿 </w:t>
            </w:r>
            <w:r>
              <w:rPr>
                <w:rFonts w:hint="eastAsia"/>
              </w:rPr>
              <w:sym w:font="Wingdings 2" w:char="0052"/>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2" w:char="0052"/>
            </w:r>
            <w:r>
              <w:rPr>
                <w:rFonts w:hint="eastAsia"/>
              </w:rPr>
              <w:t xml:space="preserve">进货检验 </w:t>
            </w:r>
            <w:r>
              <w:rPr>
                <w:rFonts w:hint="eastAsia" w:ascii="Wingdings" w:hAnsi="Wingdings"/>
              </w:rPr>
              <w:t>¨</w:t>
            </w:r>
            <w:r>
              <w:rPr>
                <w:rFonts w:hint="eastAsia"/>
              </w:rPr>
              <w:t xml:space="preserve">首件检验 </w:t>
            </w:r>
            <w:r>
              <w:rPr>
                <w:rFonts w:hint="eastAsia"/>
              </w:rPr>
              <w:sym w:font="Wingdings 2" w:char="0052"/>
            </w:r>
            <w:r>
              <w:rPr>
                <w:rFonts w:hint="eastAsia"/>
              </w:rPr>
              <w:t xml:space="preserve">过程检验 </w:t>
            </w:r>
            <w:r>
              <w:rPr>
                <w:rFonts w:hint="eastAsia"/>
              </w:rPr>
              <w:sym w:font="Wingdings 2" w:char="0052"/>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rPr>
              <w:sym w:font="Wingdings 2" w:char="0052"/>
            </w:r>
            <w:r>
              <w:rPr>
                <w:rFonts w:hint="eastAsia"/>
              </w:rPr>
              <w:t xml:space="preserve">顾客对交付产品或服务的反馈  </w:t>
            </w:r>
            <w:r>
              <w:rPr>
                <w:rFonts w:hint="eastAsia"/>
              </w:rPr>
              <w:sym w:font="Wingdings 2" w:char="0052"/>
            </w:r>
            <w:r>
              <w:rPr>
                <w:rFonts w:hint="eastAsia"/>
              </w:rPr>
              <w:t xml:space="preserve">顾客座谈 </w:t>
            </w:r>
            <w:r>
              <w:rPr>
                <w:rFonts w:hint="eastAsia"/>
              </w:rPr>
              <w:sym w:font="Wingdings 2" w:char="0052"/>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15-16</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2</w:t>
            </w:r>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A3"/>
            </w:r>
            <w:r>
              <w:rPr>
                <w:rFonts w:hint="eastAsia"/>
              </w:rPr>
              <w:t xml:space="preserve">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A3"/>
            </w: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52"/>
            </w:r>
            <w:r>
              <w:rPr>
                <w:rFonts w:hint="eastAsia"/>
              </w:rPr>
              <w:t xml:space="preserve">特种设备管理 </w:t>
            </w:r>
          </w:p>
          <w:p>
            <w:pPr>
              <w:shd w:val="clear" w:color="auto" w:fill="EBF1DE" w:themeFill="accent3" w:themeFillTint="32"/>
              <w:spacing w:before="40" w:after="40"/>
            </w:pPr>
            <w:r>
              <w:rPr>
                <w:rFonts w:hint="eastAsia"/>
              </w:rPr>
              <w:sym w:font="Wingdings 2" w:char="00A3"/>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 xml:space="preserve">危险废物处置 </w:t>
            </w:r>
            <w:r>
              <w:rPr>
                <w:rFonts w:hint="eastAsia"/>
              </w:rPr>
              <w:sym w:font="Wingdings 2" w:char="00A3"/>
            </w:r>
            <w:r>
              <w:rPr>
                <w:rFonts w:hint="eastAsia"/>
              </w:rPr>
              <w:t xml:space="preserve">消防检测 </w:t>
            </w:r>
            <w:r>
              <w:rPr>
                <w:rFonts w:hint="eastAsia"/>
              </w:rPr>
              <w:sym w:font="Wingdings 2" w:char="00A3"/>
            </w:r>
            <w:r>
              <w:rPr>
                <w:rFonts w:hint="eastAsia"/>
              </w:rPr>
              <w:t xml:space="preserve">生产/服务过程 </w:t>
            </w:r>
            <w:r>
              <w:rPr>
                <w:rFonts w:hint="eastAsia"/>
              </w:rPr>
              <w:sym w:font="Wingdings 2" w:char="0052"/>
            </w:r>
            <w:r>
              <w:rPr>
                <w:rFonts w:hint="eastAsia"/>
              </w:rPr>
              <w:t xml:space="preserve">环保监测 </w:t>
            </w:r>
            <w:r>
              <w:rPr>
                <w:rFonts w:hint="eastAsia"/>
              </w:rPr>
              <w:sym w:font="Wingdings 2" w:char="00A3"/>
            </w:r>
            <w:r>
              <w:rPr>
                <w:rFonts w:hint="eastAsia"/>
              </w:rPr>
              <w:t>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20" w:firstLineChars="200"/>
              <w:rPr>
                <w:rFonts w:hint="eastAsia"/>
              </w:rPr>
            </w:pPr>
            <w:r>
              <w:rPr>
                <w:rFonts w:hint="eastAsia"/>
              </w:rPr>
              <w:t>最高管理者制定了文件化的管理体系方针：</w:t>
            </w:r>
          </w:p>
          <w:p>
            <w:pPr>
              <w:spacing w:line="360" w:lineRule="auto"/>
              <w:ind w:firstLine="630" w:firstLineChars="300"/>
              <w:rPr>
                <w:szCs w:val="21"/>
              </w:rPr>
            </w:pPr>
            <w:r>
              <w:rPr>
                <w:rFonts w:hint="eastAsia"/>
                <w:szCs w:val="21"/>
              </w:rPr>
              <w:t>环境:遵守法规，预防污染。</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采购部、办公室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w:t>
            </w:r>
            <w:r>
              <w:rPr>
                <w:rFonts w:hint="eastAsia"/>
              </w:rPr>
              <w:sym w:font="Wingdings 2" w:char="0052"/>
            </w:r>
            <w:r>
              <w:rPr>
                <w:rFonts w:hint="eastAsia"/>
              </w:rPr>
              <w:t xml:space="preserve">废水排放  </w:t>
            </w:r>
            <w:r>
              <w:rPr>
                <w:rFonts w:hint="eastAsia"/>
              </w:rPr>
              <w:sym w:font="Wingdings 2" w:char="0052"/>
            </w:r>
            <w:r>
              <w:rPr>
                <w:rFonts w:hint="eastAsia"/>
              </w:rPr>
              <w:t xml:space="preserve">废气排放 </w:t>
            </w:r>
            <w:r>
              <w:rPr>
                <w:rFonts w:hint="eastAsia"/>
              </w:rPr>
              <w:sym w:font="Wingdings 2" w:char="0052"/>
            </w:r>
            <w:r>
              <w:rPr>
                <w:rFonts w:hint="eastAsia"/>
              </w:rPr>
              <w:t xml:space="preserve">粉尘排放  </w:t>
            </w:r>
            <w:r>
              <w:rPr>
                <w:rFonts w:hint="eastAsia"/>
              </w:rPr>
              <w:sym w:font="Wingdings 2" w:char="0052"/>
            </w:r>
            <w:r>
              <w:rPr>
                <w:rFonts w:hint="eastAsia"/>
              </w:rPr>
              <w:t xml:space="preserve">危废排放 </w:t>
            </w:r>
            <w:r>
              <w:rPr>
                <w:rFonts w:hint="eastAsia"/>
              </w:rPr>
              <w:sym w:font="Wingdings 2" w:char="0052"/>
            </w:r>
            <w:r>
              <w:rPr>
                <w:rFonts w:hint="eastAsia"/>
              </w:rPr>
              <w:t xml:space="preserve">噪声排放  □危化品泄露 </w:t>
            </w:r>
            <w:r>
              <w:rPr>
                <w:rFonts w:hint="eastAsia"/>
              </w:rPr>
              <w:sym w:font="Wingdings 2" w:char="00A3"/>
            </w:r>
            <w:r>
              <w:rPr>
                <w:rFonts w:hint="eastAsia"/>
              </w:rPr>
              <w:t xml:space="preserve">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rPr>
                <w:rFonts w:hint="eastAsia" w:asciiTheme="majorEastAsia" w:hAnsiTheme="majorEastAsia" w:eastAsiaTheme="majorEastAsia" w:cstheme="majorEastAsia"/>
                <w:u w:val="single"/>
              </w:rPr>
            </w:pPr>
            <w:r>
              <w:rPr>
                <w:rFonts w:hint="eastAsia"/>
              </w:rPr>
              <w:sym w:font="Wingdings 2" w:char="0052"/>
            </w:r>
            <w:r>
              <w:rPr>
                <w:rFonts w:hint="eastAsia"/>
                <w:lang w:val="en-US" w:eastAsia="zh-CN"/>
              </w:rPr>
              <w:t>生产企业排污许可证书</w:t>
            </w:r>
            <w:r>
              <w:rPr>
                <w:rFonts w:hint="eastAsia"/>
              </w:rPr>
              <w:t xml:space="preserve">： </w:t>
            </w:r>
            <w:r>
              <w:rPr>
                <w:rFonts w:hint="eastAsia"/>
                <w:u w:val="single"/>
                <w:lang w:val="en-US" w:eastAsia="zh-CN"/>
              </w:rPr>
              <w:t>91110116765008717W001U</w:t>
            </w:r>
            <w:r>
              <w:rPr>
                <w:rFonts w:hint="eastAsia" w:asciiTheme="majorEastAsia" w:hAnsiTheme="majorEastAsia" w:eastAsiaTheme="majorEastAsia" w:cstheme="majorEastAsia"/>
                <w:u w:val="single"/>
              </w:rPr>
              <w:t xml:space="preserve"> </w:t>
            </w:r>
          </w:p>
          <w:p>
            <w:pPr>
              <w:shd w:val="clear" w:color="auto" w:fill="EBF1DE" w:themeFill="accent3" w:themeFillTint="32"/>
            </w:pPr>
            <w:r>
              <w:rPr>
                <w:rFonts w:hint="eastAsia"/>
              </w:rPr>
              <w:sym w:font="Wingdings 2" w:char="00A3"/>
            </w: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ascii="宋体" w:hAnsi="宋体" w:eastAsia="宋体" w:cs="宋体"/>
                <w:b w:val="0"/>
                <w:bCs/>
                <w:sz w:val="21"/>
                <w:szCs w:val="21"/>
              </w:rPr>
              <w:t>固定污染源排污登记表</w:t>
            </w:r>
            <w:r>
              <w:rPr>
                <w:rFonts w:hint="eastAsia"/>
              </w:rPr>
              <w:t>：</w:t>
            </w:r>
            <w:r>
              <w:rPr>
                <w:rFonts w:hint="eastAsia"/>
                <w:u w:val="single"/>
              </w:rPr>
              <w:t xml:space="preserve">     </w:t>
            </w:r>
          </w:p>
          <w:p>
            <w:pPr>
              <w:shd w:val="clear" w:color="auto" w:fill="EBF1DE" w:themeFill="accent3" w:themeFillTint="32"/>
            </w:pPr>
            <w:r>
              <w:rPr>
                <w:rFonts w:hint="eastAsia"/>
              </w:rPr>
              <w:sym w:font="Wingdings 2" w:char="00A3"/>
            </w: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52"/>
            </w: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A3"/>
            </w:r>
            <w:r>
              <w:rPr>
                <w:rFonts w:hint="eastAsia"/>
              </w:rPr>
              <w:t xml:space="preserve">危废合法处置 □使用节能设备  □危化品控制 </w:t>
            </w:r>
          </w:p>
          <w:p>
            <w:pPr>
              <w:shd w:val="clear" w:color="auto" w:fill="EBF1DE" w:themeFill="accent3" w:themeFillTint="32"/>
              <w:rPr>
                <w:highlight w:val="cyan"/>
              </w:rPr>
            </w:pPr>
            <w:r>
              <w:rPr>
                <w:rFonts w:hint="eastAsia"/>
              </w:rPr>
              <w:sym w:font="Wingdings 2" w:char="00A3"/>
            </w: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spacing w:line="360" w:lineRule="auto"/>
              <w:ind w:firstLine="420" w:firstLineChars="200"/>
              <w:rPr>
                <w:rFonts w:hAnsi="宋体"/>
                <w:szCs w:val="24"/>
              </w:rPr>
            </w:pPr>
            <w:r>
              <w:rPr>
                <w:rFonts w:hint="eastAsia" w:hAnsi="宋体"/>
                <w:szCs w:val="24"/>
              </w:rPr>
              <w:t>1、固废分类处置率100%；      100%</w:t>
            </w:r>
          </w:p>
          <w:p>
            <w:pPr>
              <w:spacing w:line="360" w:lineRule="auto"/>
              <w:ind w:firstLine="420" w:firstLineChars="200"/>
              <w:rPr>
                <w:rFonts w:hAnsi="宋体"/>
                <w:szCs w:val="24"/>
              </w:rPr>
            </w:pPr>
            <w:r>
              <w:rPr>
                <w:rFonts w:hint="eastAsia" w:hAnsi="宋体"/>
                <w:szCs w:val="24"/>
              </w:rPr>
              <w:t>2、重大火灾事故为零            0次</w:t>
            </w:r>
          </w:p>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100余平米</w:t>
            </w:r>
            <w:r>
              <w:rPr>
                <w:rFonts w:hint="eastAsia"/>
              </w:rPr>
              <w:t>；生产车间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ascii="宋体" w:hAnsi="宋体" w:eastAsia="宋体" w:cs="宋体"/>
                <w:b w:val="0"/>
                <w:bCs w:val="0"/>
                <w:sz w:val="21"/>
                <w:szCs w:val="21"/>
                <w:u w:val="single"/>
              </w:rPr>
              <w:t xml:space="preserve">  </w:t>
            </w:r>
            <w:r>
              <w:rPr>
                <w:rFonts w:hint="eastAsia" w:ascii="宋体" w:hAnsi="宋体" w:eastAsia="宋体" w:cs="宋体"/>
                <w:sz w:val="21"/>
                <w:szCs w:val="21"/>
                <w:u w:val="single"/>
                <w:lang w:val="en-US" w:eastAsia="zh-CN"/>
              </w:rPr>
              <w:t>电脑、打印机、传真、电话</w:t>
            </w:r>
            <w:r>
              <w:rPr>
                <w:rFonts w:hint="eastAsia" w:ascii="Times New Roman" w:hAnsi="Times New Roman" w:cs="Times New Roman"/>
                <w:b w:val="0"/>
                <w:bCs w:val="0"/>
                <w:sz w:val="21"/>
                <w:szCs w:val="21"/>
                <w:u w:val="single"/>
                <w:lang w:val="en-US" w:eastAsia="zh-CN"/>
              </w:rPr>
              <w:t>等</w:t>
            </w:r>
            <w:r>
              <w:rPr>
                <w:rFonts w:hint="eastAsia"/>
                <w:b w:val="0"/>
                <w:bCs w:val="0"/>
                <w:u w:val="single"/>
              </w:rPr>
              <w:t xml:space="preserve">     </w:t>
            </w:r>
            <w:r>
              <w:rPr>
                <w:rFonts w:hint="eastAsia"/>
                <w:u w:val="single"/>
              </w:rPr>
              <w:t xml:space="preserve">                           </w:t>
            </w:r>
          </w:p>
          <w:p>
            <w:pPr>
              <w:shd w:val="clear" w:color="auto" w:fill="EBF1DE" w:themeFill="accent3" w:themeFillTint="32"/>
              <w:rPr>
                <w:u w:val="single"/>
              </w:rPr>
            </w:pPr>
            <w:r>
              <w:rPr>
                <w:rFonts w:hint="eastAsia"/>
              </w:rPr>
              <w:t>主要环保设备有：</w:t>
            </w:r>
            <w:r>
              <w:rPr>
                <w:rFonts w:hint="eastAsia"/>
                <w:u w:val="single"/>
              </w:rPr>
              <w:t xml:space="preserve">                               </w:t>
            </w:r>
          </w:p>
          <w:p>
            <w:pPr>
              <w:shd w:val="clear" w:color="auto" w:fill="EBF1DE" w:themeFill="accent3" w:themeFillTint="32"/>
            </w:pPr>
            <w:r>
              <w:rPr>
                <w:rFonts w:hint="eastAsia"/>
              </w:rPr>
              <w:t>特种设备：</w:t>
            </w:r>
            <w:r>
              <w:rPr>
                <w:rFonts w:hint="eastAsia"/>
              </w:rPr>
              <w:sym w:font="Wingdings 2" w:char="00A3"/>
            </w:r>
            <w:r>
              <w:rPr>
                <w:rFonts w:hint="eastAsia"/>
              </w:rPr>
              <w:t xml:space="preserve">叉车 </w:t>
            </w:r>
            <w:r>
              <w:rPr>
                <w:rFonts w:hint="eastAsia"/>
              </w:rPr>
              <w:sym w:font="Wingdings 2" w:char="00A3"/>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A3"/>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rPr>
              <w:sym w:font="Wingdings 2" w:char="00A3"/>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rPr>
              <w:sym w:font="Wingdings 2" w:char="00A3"/>
            </w:r>
            <w:r>
              <w:rPr>
                <w:rFonts w:hint="eastAsia"/>
              </w:rPr>
              <w:t xml:space="preserve">危废库  </w:t>
            </w:r>
            <w:r>
              <w:rPr>
                <w:rFonts w:hint="eastAsia" w:ascii="Wingdings" w:hAnsi="Wingdings"/>
              </w:rPr>
              <w:t>¨</w:t>
            </w:r>
            <w:r>
              <w:rPr>
                <w:rFonts w:hint="eastAsia"/>
              </w:rPr>
              <w:t xml:space="preserve">建筑施工 </w:t>
            </w:r>
            <w:r>
              <w:rPr>
                <w:rFonts w:hint="eastAsia"/>
              </w:rPr>
              <w:sym w:font="Wingdings 2" w:char="0052"/>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A3"/>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rPr>
              <w:sym w:font="Wingdings 2" w:char="00A3"/>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实验室家具实验桌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生活废水排放</w:t>
                  </w:r>
                </w:p>
              </w:tc>
              <w:tc>
                <w:tcPr>
                  <w:tcW w:w="3665" w:type="dxa"/>
                  <w:vAlign w:val="center"/>
                </w:tcPr>
                <w:p>
                  <w:pPr>
                    <w:keepNext w:val="0"/>
                    <w:keepLines w:val="0"/>
                    <w:suppressLineNumbers w:val="0"/>
                    <w:spacing w:before="0" w:beforeAutospacing="0" w:after="0" w:afterAutospacing="0"/>
                    <w:ind w:left="0" w:right="0" w:firstLine="105" w:firstLineChars="50"/>
                    <w:rPr>
                      <w:rFonts w:hint="eastAsia"/>
                      <w:color w:val="000000" w:themeColor="text1"/>
                    </w:rPr>
                  </w:pPr>
                  <w:r>
                    <w:rPr>
                      <w:rFonts w:hint="eastAsia"/>
                      <w:color w:val="000000" w:themeColor="text1"/>
                    </w:rPr>
                    <w:t>排污管道</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生活固废排放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交垃圾处理站回收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rPr>
              <w:sym w:font="Wingdings 2" w:char="00A3"/>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rPr>
              <w:sym w:font="Wingdings 2" w:char="0052"/>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rPr>
                <w:rFonts w:hint="eastAsia"/>
              </w:rPr>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22</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2022</w:t>
            </w:r>
            <w:r>
              <w:rPr>
                <w:rFonts w:hint="eastAsia"/>
              </w:rPr>
              <w:t>年</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18</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rPr>
              <w:sym w:font="Wingdings 2" w:char="0052"/>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15-16</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2</w:t>
            </w:r>
            <w:r>
              <w:rPr>
                <w:rFonts w:hint="eastAsia"/>
              </w:rPr>
              <w:t>月</w:t>
            </w:r>
            <w:r>
              <w:rPr>
                <w:rFonts w:hint="eastAsia"/>
                <w:u w:val="single"/>
                <w:lang w:val="en-US" w:eastAsia="zh-CN"/>
              </w:rPr>
              <w:t>28</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rPr>
              <w:sym w:font="Wingdings 2" w:char="00A3"/>
            </w:r>
            <w:r>
              <w:rPr>
                <w:rFonts w:hint="eastAsia"/>
                <w:lang w:val="en-US" w:eastAsia="zh-CN"/>
              </w:rPr>
              <w:t>OH</w:t>
            </w:r>
            <w:r>
              <w:rPr>
                <w:rFonts w:hint="eastAsia"/>
              </w:rPr>
              <w:t xml:space="preserv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4963"/>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4963"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4963"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4963" w:type="dxa"/>
                </w:tcPr>
                <w:p>
                  <w:pPr>
                    <w:keepNext w:val="0"/>
                    <w:keepLines w:val="0"/>
                    <w:suppressLineNumbers w:val="0"/>
                    <w:spacing w:before="0" w:beforeAutospacing="0" w:after="0" w:afterAutospacing="0"/>
                    <w:ind w:left="0" w:right="0"/>
                    <w:rPr>
                      <w:rFonts w:hint="eastAsia"/>
                      <w:color w:val="000000" w:themeColor="text1"/>
                    </w:rPr>
                  </w:pP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 xml:space="preserve">安全作业控制  </w:t>
            </w:r>
            <w:r>
              <w:rPr>
                <w:rFonts w:hint="eastAsia"/>
              </w:rPr>
              <w:sym w:font="Wingdings 2" w:char="0052"/>
            </w:r>
            <w:r>
              <w:rPr>
                <w:rFonts w:hint="eastAsia"/>
              </w:rPr>
              <w:t xml:space="preserve">职业危害管理  □消防控制 □危化品管理 </w:t>
            </w:r>
            <w:r>
              <w:rPr>
                <w:rFonts w:hint="eastAsia"/>
              </w:rPr>
              <w:sym w:font="Wingdings 2" w:char="00A3"/>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A3"/>
            </w: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cs="宋体"/>
                <w:szCs w:val="22"/>
                <w:lang w:eastAsia="zh-CN"/>
              </w:rPr>
            </w:pPr>
            <w:r>
              <w:rPr>
                <w:rFonts w:hint="eastAsia"/>
              </w:rPr>
              <w:t>最高管理者制定了文件化的职业健康安全管理体系方针：</w:t>
            </w:r>
            <w:r>
              <w:rPr>
                <w:rFonts w:hint="eastAsia" w:cs="宋体"/>
                <w:szCs w:val="22"/>
              </w:rPr>
              <w:t>遵守法规，安全第一</w:t>
            </w:r>
            <w:r>
              <w:rPr>
                <w:rFonts w:hint="eastAsia" w:cs="宋体"/>
                <w:szCs w:val="22"/>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采购部、办公室</w:t>
            </w:r>
          </w:p>
          <w:p>
            <w:pPr>
              <w:rPr>
                <w:rFonts w:hint="default" w:eastAsia="宋体"/>
                <w:lang w:val="en-US" w:eastAsia="zh-CN"/>
              </w:rPr>
            </w:pPr>
            <w:r>
              <w:rPr>
                <w:rFonts w:hint="eastAsia"/>
              </w:rPr>
              <w:t>安全的主管部门是——</w:t>
            </w:r>
            <w:r>
              <w:rPr>
                <w:rFonts w:hint="eastAsia"/>
                <w:lang w:val="en-US" w:eastAsia="zh-CN"/>
              </w:rPr>
              <w:t>采购部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asciiTheme="minorEastAsia" w:hAnsiTheme="minorEastAsia"/>
                <w:color w:val="auto"/>
                <w:szCs w:val="21"/>
              </w:rPr>
              <w:t>刘继跃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 xml:space="preserve">噪声 </w:t>
            </w:r>
            <w:r>
              <w:rPr>
                <w:rFonts w:hint="eastAsia"/>
              </w:rPr>
              <w:sym w:font="Wingdings 2" w:char="0052"/>
            </w:r>
            <w:r>
              <w:rPr>
                <w:rFonts w:hint="eastAsia"/>
              </w:rPr>
              <w:t xml:space="preserve">粉尘  □危险作业 □高低温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sym w:font="Wingdings 2" w:char="00A3"/>
            </w:r>
            <w:r>
              <w:rPr>
                <w:rFonts w:hint="eastAsia"/>
              </w:rPr>
              <w:t xml:space="preserve">职业病体检报告书日期：  </w:t>
            </w:r>
          </w:p>
          <w:p>
            <w:pPr>
              <w:rPr>
                <w:rFonts w:hint="default" w:eastAsia="宋体"/>
                <w:lang w:val="en-US" w:eastAsia="zh-CN"/>
              </w:rPr>
            </w:pPr>
            <w:r>
              <w:rPr>
                <w:rFonts w:hint="eastAsia"/>
              </w:rPr>
              <w:sym w:font="Wingdings 2" w:char="00A3"/>
            </w: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 xml:space="preserve">安全装置  </w:t>
            </w:r>
            <w:r>
              <w:rPr>
                <w:rFonts w:hint="eastAsia"/>
              </w:rPr>
              <w:sym w:font="Wingdings 2" w:char="0052"/>
            </w:r>
            <w:r>
              <w:rPr>
                <w:rFonts w:hint="eastAsia"/>
              </w:rPr>
              <w:t xml:space="preserve">除尘设备 </w:t>
            </w:r>
            <w:r>
              <w:rPr>
                <w:rFonts w:hint="eastAsia"/>
              </w:rPr>
              <w:sym w:font="Wingdings 2" w:char="0052"/>
            </w:r>
            <w:r>
              <w:rPr>
                <w:rFonts w:hint="eastAsia"/>
              </w:rPr>
              <w:t xml:space="preserve">漏电保护  </w:t>
            </w:r>
            <w:r>
              <w:rPr>
                <w:rFonts w:hint="eastAsia"/>
              </w:rPr>
              <w:sym w:font="Wingdings 2" w:char="0052"/>
            </w:r>
            <w:r>
              <w:rPr>
                <w:rFonts w:hint="eastAsia"/>
              </w:rPr>
              <w:t>穿戴劳保用品 □作业票管理  □挂牌上锁管理</w:t>
            </w:r>
          </w:p>
          <w:p>
            <w:pPr>
              <w:rPr>
                <w:highlight w:val="cyan"/>
              </w:rPr>
            </w:pPr>
            <w:r>
              <w:rPr>
                <w:rFonts w:hint="eastAsia"/>
              </w:rPr>
              <w:t xml:space="preserve">□危化品控制 □压力容器检测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spacing w:line="360" w:lineRule="auto"/>
              <w:ind w:firstLine="420" w:firstLineChars="200"/>
              <w:rPr>
                <w:rFonts w:hAnsi="宋体"/>
                <w:szCs w:val="24"/>
              </w:rPr>
            </w:pPr>
            <w:r>
              <w:rPr>
                <w:rFonts w:hint="eastAsia" w:hAnsi="宋体"/>
                <w:szCs w:val="24"/>
                <w:lang w:val="en-US" w:eastAsia="zh-CN"/>
              </w:rPr>
              <w:t>1</w:t>
            </w:r>
            <w:r>
              <w:rPr>
                <w:rFonts w:hint="eastAsia" w:hAnsi="宋体"/>
                <w:szCs w:val="24"/>
              </w:rPr>
              <w:t>、职业病发病率为0                 0</w:t>
            </w:r>
          </w:p>
          <w:p>
            <w:pPr>
              <w:spacing w:line="360" w:lineRule="auto"/>
              <w:ind w:firstLine="420" w:firstLineChars="200"/>
              <w:rPr>
                <w:rFonts w:hAnsi="宋体"/>
                <w:szCs w:val="24"/>
              </w:rPr>
            </w:pPr>
            <w:r>
              <w:rPr>
                <w:rFonts w:hint="eastAsia" w:hAnsi="宋体"/>
                <w:szCs w:val="24"/>
                <w:lang w:val="en-US" w:eastAsia="zh-CN"/>
              </w:rPr>
              <w:t>2</w:t>
            </w:r>
            <w:r>
              <w:rPr>
                <w:rFonts w:hint="eastAsia" w:hAnsi="宋体"/>
                <w:szCs w:val="24"/>
              </w:rPr>
              <w:t>、员工重大责任伤亡率为0           0</w:t>
            </w:r>
          </w:p>
          <w:p>
            <w:r>
              <w:rPr>
                <w:rFonts w:hint="eastAsia"/>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100余平米</w:t>
            </w:r>
            <w:r>
              <w:rPr>
                <w:rFonts w:hint="eastAsia"/>
              </w:rPr>
              <w:t>；生产车间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ascii="宋体" w:hAnsi="宋体" w:eastAsia="宋体" w:cs="宋体"/>
                <w:b w:val="0"/>
                <w:bCs w:val="0"/>
                <w:sz w:val="21"/>
                <w:szCs w:val="21"/>
                <w:u w:val="single"/>
              </w:rPr>
              <w:t xml:space="preserve">  </w:t>
            </w:r>
            <w:r>
              <w:rPr>
                <w:rFonts w:hint="eastAsia" w:ascii="宋体" w:hAnsi="宋体" w:eastAsia="宋体" w:cs="宋体"/>
                <w:sz w:val="21"/>
                <w:szCs w:val="21"/>
                <w:u w:val="single"/>
                <w:lang w:val="en-US" w:eastAsia="zh-CN"/>
              </w:rPr>
              <w:t>电脑、打印机、传真、电话</w:t>
            </w:r>
            <w:r>
              <w:rPr>
                <w:rFonts w:hint="eastAsia" w:ascii="Times New Roman" w:hAnsi="Times New Roman" w:cs="Times New Roman"/>
                <w:b w:val="0"/>
                <w:bCs w:val="0"/>
                <w:sz w:val="21"/>
                <w:szCs w:val="21"/>
                <w:u w:val="single"/>
                <w:lang w:val="en-US" w:eastAsia="zh-CN"/>
              </w:rPr>
              <w:t>等</w:t>
            </w:r>
            <w:r>
              <w:rPr>
                <w:rFonts w:hint="eastAsia"/>
                <w:b w:val="0"/>
                <w:bCs w:val="0"/>
                <w:u w:val="single"/>
              </w:rPr>
              <w:t xml:space="preserve">    </w:t>
            </w:r>
            <w:r>
              <w:rPr>
                <w:rFonts w:hint="eastAsia"/>
                <w:u w:val="single"/>
              </w:rPr>
              <w:t xml:space="preserve">                           </w:t>
            </w:r>
          </w:p>
          <w:p>
            <w:r>
              <w:rPr>
                <w:rFonts w:hint="eastAsia"/>
              </w:rPr>
              <w:t>主要安全装置有：</w:t>
            </w:r>
          </w:p>
          <w:p>
            <w:r>
              <w:rPr>
                <w:rFonts w:hint="eastAsia"/>
              </w:rPr>
              <w:sym w:font="Wingdings 2" w:char="0052"/>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rPr>
              <w:sym w:font="Wingdings 2" w:char="0052"/>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rPr>
              <w:sym w:font="Wingdings 2" w:char="00A3"/>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A3"/>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r>
              <w:rPr>
                <w:rFonts w:hint="eastAsia"/>
              </w:rPr>
              <w:t>辅助场所：</w:t>
            </w:r>
            <w:r>
              <w:rPr>
                <w:rFonts w:hint="eastAsia" w:ascii="Wingdings" w:hAnsi="Wingdings"/>
              </w:rPr>
              <w:t>¨</w:t>
            </w:r>
            <w:r>
              <w:rPr>
                <w:rFonts w:hint="eastAsia"/>
              </w:rPr>
              <w:t xml:space="preserve">高压配电室 </w:t>
            </w:r>
            <w:r>
              <w:rPr>
                <w:rFonts w:hint="eastAsia"/>
              </w:rPr>
              <w:sym w:font="Wingdings 2" w:char="00A3"/>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rPr>
              <w:sym w:font="Wingdings 2" w:char="00A3"/>
            </w:r>
            <w:r>
              <w:rPr>
                <w:rFonts w:hint="eastAsia"/>
              </w:rPr>
              <w:t xml:space="preserve">危化品库  </w:t>
            </w:r>
          </w:p>
          <w:p>
            <w:pPr>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rPr>
              <w:sym w:font="Wingdings 2" w:char="0052"/>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2" w:char="00A3"/>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r>
              <w:rPr>
                <w:rFonts w:hint="eastAsia"/>
              </w:rPr>
              <w:t>特种设备作业人员：</w:t>
            </w:r>
            <w:r>
              <w:rPr>
                <w:rFonts w:hint="eastAsia"/>
              </w:rPr>
              <w:sym w:font="Wingdings 2" w:char="00A3"/>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rPr>
              <w:sym w:font="Wingdings 2" w:char="0052"/>
            </w:r>
            <w:r>
              <w:rPr>
                <w:rFonts w:hint="eastAsia"/>
              </w:rPr>
              <w:t xml:space="preserve">入职 </w:t>
            </w:r>
            <w:r>
              <w:rPr>
                <w:rFonts w:hint="eastAsia"/>
              </w:rPr>
              <w:sym w:font="Wingdings 2" w:char="0052"/>
            </w:r>
            <w:r>
              <w:rPr>
                <w:rFonts w:hint="eastAsia"/>
              </w:rPr>
              <w:t xml:space="preserve">换岗  </w:t>
            </w:r>
            <w:r>
              <w:rPr>
                <w:rFonts w:hint="eastAsia"/>
              </w:rPr>
              <w:sym w:font="Wingdings 2" w:char="0052"/>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rPr>
              <w:sym w:font="Wingdings 2" w:char="0052"/>
            </w:r>
            <w:r>
              <w:rPr>
                <w:rFonts w:hint="eastAsia"/>
              </w:rPr>
              <w:t xml:space="preserve"> 消除危险源；</w:t>
            </w:r>
          </w:p>
          <w:p>
            <w:r>
              <w:rPr>
                <w:rFonts w:hint="eastAsia"/>
              </w:rPr>
              <w:t xml:space="preserve"> </w:t>
            </w:r>
            <w:r>
              <w:rPr>
                <w:rFonts w:hint="eastAsia"/>
              </w:rPr>
              <w:sym w:font="Wingdings 2" w:char="0052"/>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实验室家具实验桌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rPr>
              <w:sym w:font="Wingdings 2" w:char="0052"/>
            </w:r>
            <w:r>
              <w:rPr>
                <w:rFonts w:hint="eastAsia"/>
              </w:rPr>
              <w:t xml:space="preserve">合同约定 </w:t>
            </w:r>
            <w:r>
              <w:rPr>
                <w:rFonts w:hint="eastAsia"/>
              </w:rPr>
              <w:sym w:font="Wingdings 2" w:char="00A3"/>
            </w:r>
            <w:r>
              <w:rPr>
                <w:rFonts w:hint="eastAsia"/>
              </w:rPr>
              <w:t xml:space="preserve">危害告知  </w:t>
            </w:r>
            <w:r>
              <w:rPr>
                <w:rFonts w:hint="eastAsia"/>
              </w:rPr>
              <w:sym w:font="Wingdings 2" w:char="0052"/>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 xml:space="preserve">安全装置 </w:t>
                  </w:r>
                  <w:r>
                    <w:rPr>
                      <w:rFonts w:hint="eastAsia"/>
                    </w:rPr>
                    <w:sym w:font="Wingdings 2" w:char="0052"/>
                  </w:r>
                  <w:r>
                    <w:rPr>
                      <w:rFonts w:hint="eastAsia"/>
                    </w:rPr>
                    <w:t>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 xml:space="preserve">除尘装置  </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 xml:space="preserve">空间隔离  </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2" w:char="00A3"/>
            </w:r>
            <w:r>
              <w:rPr>
                <w:rFonts w:hint="eastAsia"/>
              </w:rPr>
              <w:t xml:space="preserve">进行了定期检查  </w:t>
            </w:r>
            <w:r>
              <w:rPr>
                <w:rFonts w:hint="eastAsia"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rPr>
              <w:sym w:font="Wingdings 2" w:char="00A3"/>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default" w:eastAsia="宋体"/>
                <w:lang w:val="en-US" w:eastAsia="zh-CN"/>
              </w:rPr>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r>
              <w:rPr>
                <w:rFonts w:hint="eastAsia"/>
                <w:lang w:val="en-US" w:eastAsia="zh-CN"/>
              </w:rPr>
              <w:t xml:space="preserve">  无</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rPr>
              <w:sym w:font="Wingdings 2" w:char="0052"/>
            </w:r>
            <w:r>
              <w:rPr>
                <w:rFonts w:hint="eastAsia"/>
              </w:rPr>
              <w:t xml:space="preserve">废物回收 </w:t>
            </w:r>
            <w:r>
              <w:rPr>
                <w:rFonts w:hint="eastAsia"/>
              </w:rPr>
              <w:sym w:font="Wingdings 2" w:char="0052"/>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rPr>
              <w:sym w:font="Wingdings 2" w:char="0052"/>
            </w:r>
            <w:r>
              <w:rPr>
                <w:rFonts w:hint="eastAsia"/>
              </w:rPr>
              <w:t>其他</w:t>
            </w:r>
          </w:p>
          <w:p>
            <w:r>
              <w:rPr>
                <w:rFonts w:hint="eastAsia"/>
              </w:rPr>
              <w:t>审核周期内发生过紧急情况：</w:t>
            </w:r>
            <w:r>
              <w:rPr>
                <w:rFonts w:hint="eastAsia"/>
              </w:rPr>
              <w:sym w:font="Wingdings 2" w:char="0052"/>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rPr>
                <w:rFonts w:hint="eastAsia"/>
              </w:rPr>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22</w:t>
            </w:r>
            <w:r>
              <w:rPr>
                <w:rFonts w:hint="eastAsia"/>
              </w:rPr>
              <w:t>日进行了</w:t>
            </w:r>
            <w:r>
              <w:rPr>
                <w:rFonts w:hint="eastAsia"/>
                <w:u w:val="single"/>
              </w:rPr>
              <w:t xml:space="preserve"> </w:t>
            </w:r>
            <w:r>
              <w:rPr>
                <w:rFonts w:hint="eastAsia"/>
                <w:u w:val="single"/>
                <w:lang w:val="en-US" w:eastAsia="zh-CN"/>
              </w:rPr>
              <w:t>消防</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18</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rPr>
              <w:sym w:font="Wingdings 2" w:char="00A3"/>
            </w:r>
            <w:r>
              <w:rPr>
                <w:rFonts w:hint="eastAsia"/>
              </w:rPr>
              <w:t xml:space="preserve">入职 </w:t>
            </w:r>
            <w:r>
              <w:rPr>
                <w:rFonts w:hint="eastAsia"/>
              </w:rPr>
              <w:sym w:font="Wingdings 2" w:char="00A3"/>
            </w:r>
            <w:r>
              <w:rPr>
                <w:rFonts w:hint="eastAsia"/>
              </w:rPr>
              <w:t xml:space="preserve">离职 </w:t>
            </w:r>
            <w:r>
              <w:rPr>
                <w:rFonts w:hint="eastAsia"/>
              </w:rPr>
              <w:sym w:font="Wingdings 2" w:char="0052"/>
            </w:r>
            <w:r>
              <w:rPr>
                <w:rFonts w:hint="eastAsia"/>
              </w:rPr>
              <w:t>在职（定期）</w:t>
            </w:r>
          </w:p>
          <w:p>
            <w:pPr>
              <w:rPr>
                <w:rFonts w:hint="eastAsia" w:hAnsiTheme="minorEastAsia" w:eastAsiaTheme="minorEastAsia"/>
                <w:sz w:val="21"/>
                <w:szCs w:val="21"/>
                <w:lang w:val="en-US" w:eastAsia="zh-CN"/>
              </w:rPr>
            </w:pPr>
            <w:r>
              <w:rPr>
                <w:rFonts w:hint="eastAsia"/>
              </w:rPr>
              <w:t>《职业病体检》编号：</w:t>
            </w:r>
            <w:r>
              <w:rPr>
                <w:rFonts w:hint="eastAsia"/>
                <w:u w:val="single"/>
              </w:rPr>
              <w:t xml:space="preserve"> </w:t>
            </w:r>
            <w:r>
              <w:rPr>
                <w:rFonts w:hint="eastAsia" w:hAnsiTheme="minorEastAsia" w:eastAsiaTheme="minorEastAsia"/>
                <w:sz w:val="21"/>
                <w:szCs w:val="21"/>
                <w:u w:val="single"/>
                <w:lang w:val="en-US" w:eastAsia="zh-CN"/>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 xml:space="preserve">达标评价：符合要求 </w:t>
            </w:r>
            <w:r>
              <w:rPr>
                <w:rFonts w:hint="eastAsia" w:ascii="Wingdings" w:hAnsi="Wingdings"/>
              </w:rPr>
              <w:t>¨</w:t>
            </w:r>
            <w:r>
              <w:rPr>
                <w:rFonts w:hint="eastAsia"/>
              </w:rPr>
              <w:sym w:font="Wingdings 2" w:char="00A3"/>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lang w:val="en-US" w:eastAsia="zh-CN"/>
              </w:rPr>
              <w:t>15-16</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2</w:t>
            </w:r>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 xml:space="preserve">员工代表 </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hd w:val="clear" w:color="auto" w:fill="EBF1DE" w:themeFill="accent3" w:themeFillTint="32"/>
      </w:pPr>
      <w:r>
        <w:br w:type="page"/>
      </w:r>
    </w:p>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lOThiN2ZiYWFhMTVmZWIyMjliZTE5YjA2MDUwOTgifQ=="/>
  </w:docVars>
  <w:rsids>
    <w:rsidRoot w:val="00000000"/>
    <w:rsid w:val="31976414"/>
    <w:rsid w:val="78E9038C"/>
    <w:rsid w:val="7D524B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20019</Words>
  <Characters>21053</Characters>
  <Lines>150</Lines>
  <Paragraphs>42</Paragraphs>
  <TotalTime>0</TotalTime>
  <ScaleCrop>false</ScaleCrop>
  <LinksUpToDate>false</LinksUpToDate>
  <CharactersWithSpaces>24160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2022-09-22T01:44:35Z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