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Times New Roman" w:hAnsi="Times New Roman" w:cs="Times New Roman" w:eastAsiaTheme="minorEastAsia"/>
          <w:sz w:val="20"/>
          <w:szCs w:val="24"/>
          <w:lang w:eastAsia="zh-CN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630</w:t>
      </w:r>
      <w:r>
        <w:rPr>
          <w:rFonts w:ascii="Times New Roman" w:hAnsi="Times New Roman" w:cs="Times New Roman"/>
          <w:sz w:val="20"/>
          <w:szCs w:val="24"/>
          <w:u w:val="single"/>
        </w:rPr>
        <w:t>-202</w:t>
      </w:r>
      <w:bookmarkEnd w:id="0"/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801"/>
        <w:gridCol w:w="717"/>
        <w:gridCol w:w="567"/>
        <w:gridCol w:w="1258"/>
        <w:gridCol w:w="302"/>
        <w:gridCol w:w="1134"/>
        <w:gridCol w:w="425"/>
        <w:gridCol w:w="1957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34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防鸟刺钢板厚度检验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企业部门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hint="eastAsia" w:ascii="Times New Roman" w:hAnsi="Times New Roman"/>
              </w:rPr>
              <w:t>质</w:t>
            </w:r>
            <w:r>
              <w:rPr>
                <w:rFonts w:hint="eastAsia" w:ascii="Times New Roman" w:hAnsi="Times New Roman"/>
                <w:lang w:eastAsia="zh-CN"/>
              </w:rPr>
              <w:t>检</w:t>
            </w:r>
            <w:r>
              <w:rPr>
                <w:rFonts w:hint="eastAsia" w:ascii="Times New Roman" w:hAnsi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8㎜</w:t>
            </w:r>
          </w:p>
        </w:tc>
        <w:tc>
          <w:tcPr>
            <w:tcW w:w="1861" w:type="dxa"/>
            <w:gridSpan w:val="3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导出计量要求</w:t>
            </w:r>
          </w:p>
        </w:tc>
        <w:tc>
          <w:tcPr>
            <w:tcW w:w="1957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最大允许误差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0.13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0.4㎜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57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允许不确定度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57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其他要求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1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测量过程要素控制状况：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计量特性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测量误差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其他特性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475" w:type="dxa"/>
            <w:gridSpan w:val="3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hint="eastAsia"/>
                <w:lang w:val="en-US" w:eastAsia="zh-CN"/>
              </w:rPr>
              <w:t>游标卡尺</w:t>
            </w:r>
          </w:p>
        </w:tc>
        <w:tc>
          <w:tcPr>
            <w:tcW w:w="1284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（0-150）㎜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±0.03㎜</w:t>
            </w:r>
          </w:p>
        </w:tc>
        <w:tc>
          <w:tcPr>
            <w:tcW w:w="2382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ZM-CLGL-2022-01防鸟刺钢板厚度检验测量控制规范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测量方法编号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  <w:lang w:val="en-US" w:eastAsia="zh-CN"/>
              </w:rPr>
              <w:t>ZMDL-2016-01</w:t>
            </w:r>
            <w:r>
              <w:t>防鸟刺</w:t>
            </w:r>
            <w:r>
              <w:rPr>
                <w:rFonts w:hint="eastAsia"/>
                <w:lang w:eastAsia="zh-CN"/>
              </w:rPr>
              <w:t>钢板</w:t>
            </w:r>
            <w:r>
              <w:t>工艺规范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环境条件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操作人员姓名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highlight w:val="none"/>
                <w:lang w:eastAsia="zh-CN"/>
              </w:rPr>
              <w:t>韩梅清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防鸟刺钢板厚度检验</w:t>
            </w:r>
            <w:r>
              <w:rPr>
                <w:rFonts w:hint="eastAsia"/>
              </w:rPr>
              <w:t>测量</w:t>
            </w:r>
            <w:r>
              <w:rPr>
                <w:rFonts w:hint="eastAsia" w:ascii="Times New Roman" w:hAnsi="Times New Roman"/>
              </w:rPr>
              <w:t>过程不确定度评定》附</w:t>
            </w: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防鸟刺钢板厚度检验</w:t>
            </w:r>
            <w:r>
              <w:rPr>
                <w:rFonts w:hint="eastAsia"/>
              </w:rPr>
              <w:t>测量</w:t>
            </w:r>
            <w:r>
              <w:rPr>
                <w:rFonts w:hint="eastAsia" w:ascii="Times New Roman" w:hAnsi="Times New Roman"/>
              </w:rPr>
              <w:t>过程有效性确认记录》附</w:t>
            </w:r>
            <w:r>
              <w:rPr>
                <w:rFonts w:hint="eastAsia" w:ascii="Times New Roman" w:hAnsi="Times New Roman"/>
                <w:lang w:val="en-US" w:eastAsia="zh-CN"/>
              </w:rPr>
              <w:t>3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及</w:t>
            </w:r>
            <w:r>
              <w:rPr>
                <w:rFonts w:hint="eastAsia" w:ascii="Times New Roman" w:hAnsi="Times New Roman"/>
                <w:szCs w:val="21"/>
              </w:rPr>
              <w:t>控制图</w:t>
            </w:r>
            <w:bookmarkStart w:id="1" w:name="_GoBack"/>
            <w:bookmarkEnd w:id="1"/>
          </w:p>
        </w:tc>
        <w:tc>
          <w:tcPr>
            <w:tcW w:w="636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防鸟刺钢板厚度检验</w:t>
            </w:r>
            <w:r>
              <w:rPr>
                <w:rFonts w:hint="eastAsia"/>
              </w:rPr>
              <w:t>测量过程</w:t>
            </w:r>
            <w:r>
              <w:rPr>
                <w:rFonts w:hint="eastAsia" w:ascii="Times New Roman" w:hAnsi="Times New Roman"/>
              </w:rPr>
              <w:t>监视统计记录及质控图》附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</w:tc>
        <w:tc>
          <w:tcPr>
            <w:tcW w:w="8725" w:type="dxa"/>
            <w:gridSpan w:val="10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审核记录：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>测量过程有效性确认方法正确，满足要求</w:t>
            </w:r>
            <w:r>
              <w:rPr>
                <w:rFonts w:hint="eastAsia" w:ascii="Times New Roman" w:hAnsi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hint="eastAsia" w:ascii="Times New Roman" w:hAnsi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21</w:t>
      </w:r>
      <w:r>
        <w:rPr>
          <w:rFonts w:hint="eastAsia" w:ascii="Times New Roman" w:hAnsi="Times New Roman" w:eastAsia="宋体" w:cs="Times New Roman"/>
          <w:szCs w:val="21"/>
        </w:rPr>
        <w:t>日 审核员：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878205" cy="317500"/>
            <wp:effectExtent l="0" t="0" r="17145" b="6350"/>
            <wp:docPr id="3" name="图片 1" descr="李修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李修权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71830" cy="300355"/>
            <wp:effectExtent l="0" t="0" r="0" b="4445"/>
            <wp:docPr id="2" name="图片 2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签名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9A9995">
                            <a:alpha val="100000"/>
                          </a:srgbClr>
                        </a:clrFrom>
                        <a:clrTo>
                          <a:srgbClr val="9A9995">
                            <a:alpha val="100000"/>
                            <a:alpha val="0"/>
                          </a:srgbClr>
                        </a:clrTo>
                      </a:clrChange>
                    </a:blip>
                    <a:srcRect l="31345" t="42462" r="55851" b="53245"/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30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F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-80010</wp:posOffset>
          </wp:positionH>
          <wp:positionV relativeFrom="paragraph">
            <wp:posOffset>36195</wp:posOffset>
          </wp:positionV>
          <wp:extent cx="485775" cy="485775"/>
          <wp:effectExtent l="0" t="0" r="9525" b="9525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  <w:lang w:val="en-US" w:eastAsia="zh-CN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7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42D760F"/>
    <w:rsid w:val="055A05EE"/>
    <w:rsid w:val="05CF2E8A"/>
    <w:rsid w:val="0B5940B4"/>
    <w:rsid w:val="0BB2426E"/>
    <w:rsid w:val="0F9C2417"/>
    <w:rsid w:val="11056E38"/>
    <w:rsid w:val="11A52C52"/>
    <w:rsid w:val="144961B9"/>
    <w:rsid w:val="1D253FBC"/>
    <w:rsid w:val="26842820"/>
    <w:rsid w:val="28541EB0"/>
    <w:rsid w:val="292376D9"/>
    <w:rsid w:val="34360430"/>
    <w:rsid w:val="36400BD1"/>
    <w:rsid w:val="3729730D"/>
    <w:rsid w:val="38087B69"/>
    <w:rsid w:val="3E4B7229"/>
    <w:rsid w:val="4CF147BB"/>
    <w:rsid w:val="4D9E5230"/>
    <w:rsid w:val="4F9D181E"/>
    <w:rsid w:val="5FA92469"/>
    <w:rsid w:val="647E03E8"/>
    <w:rsid w:val="67C120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520</Words>
  <Characters>574</Characters>
  <Lines>4</Lines>
  <Paragraphs>1</Paragraphs>
  <TotalTime>1</TotalTime>
  <ScaleCrop>false</ScaleCrop>
  <LinksUpToDate>false</LinksUpToDate>
  <CharactersWithSpaces>596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2022-09-21T07:02:08Z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9EFE227D0DDB474B983357FAE018A25C</vt:lpwstr>
  </property>
</Properties>
</file>