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  主管领导：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冯晓明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 xml:space="preserve">陪同人员：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徐淑臣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王宁敏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远程 腾讯会议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 xml:space="preserve"> 审核时间：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213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5.3 组织的岗位、职责和权限、6.2 目标、能源指及其实现的策划、8.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能源采购（水、电、用能设备）的控制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。EnMS:5.3/6.2/8.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3。</w:t>
            </w:r>
            <w:bookmarkStart w:id="0" w:name="_GoBack"/>
            <w:bookmarkEnd w:id="0"/>
          </w:p>
        </w:tc>
        <w:tc>
          <w:tcPr>
            <w:tcW w:w="1213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6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组织的岗位、职责和权限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2.能源管理目标、指标及实现措施策划适宜性；能源职责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5.3</w:t>
            </w:r>
            <w:r>
              <w:rPr>
                <w:rFonts w:hint="eastAsia"/>
                <w:color w:val="auto"/>
                <w:lang w:val="en-US" w:eastAsia="zh-CN"/>
              </w:rPr>
              <w:t>/6.2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提供《LK/EnMS-CX-11-2022能源绩效参数、基准、目标、指标的控制程序》，有编审批，符合标准要求。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.财务部：领导 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冯晓明</w:t>
            </w:r>
            <w:r>
              <w:rPr>
                <w:rFonts w:hint="eastAsia"/>
                <w:color w:val="auto"/>
                <w:lang w:val="en-US" w:eastAsia="zh-CN"/>
              </w:rPr>
              <w:t>，共11人，岗位设置：财务部财务总监、财务经理、成本会计、往来会计、出纳会计。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财务岗位职责：  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1.负责公司能源资金的控制； 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2.负责公司能源成本相关工作的统计分析；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3.负责贯彻执行和落实能源管理方针、管理目标、指标和体系文件，参与有关能源管理体系的重大问题决策；</w:t>
            </w:r>
          </w:p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4.负责本部门的能源使用控制。</w:t>
            </w:r>
          </w:p>
          <w:p>
            <w:pPr>
              <w:ind w:firstLine="420" w:firstLineChars="200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三、目标指标：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能源的财务核算和分析≥1次/月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节能降耗、将能减排以及能源目标指标和管理方案的资金保证率达到100%。经考核基本完成。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能源采购（水、电、用能设备）的控制、能源资金的策划与控制；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76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1、查阅文件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提供《能源管理体系手册》、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程序文件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、能源管理制度，相关文件有《LK/EnMS-CX-19-2022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运行过程控制程序 》《LK/EnMS-CX-09-2022能源服务、产品、设备和能源采购供应控制程序》，基本符合标准要求。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2、公司的物业管理服务的各位业主所消费的电、水费用全部是由业主与供电、供水单位直接结算。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提供《能源资金投入表》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663315" cy="2558415"/>
                  <wp:effectExtent l="0" t="0" r="1905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315" cy="25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目前在能源方面的财务管理没有发生不符合。资金全部到位。</w:t>
            </w:r>
          </w:p>
        </w:tc>
        <w:tc>
          <w:tcPr>
            <w:tcW w:w="1213" w:type="dxa"/>
          </w:tcPr>
          <w:p>
            <w:pPr>
              <w:rPr>
                <w:color w:val="auto"/>
              </w:rPr>
            </w:pPr>
          </w:p>
        </w:tc>
      </w:tr>
    </w:tbl>
    <w:p>
      <w:pPr>
        <w:pStyle w:val="8"/>
        <w:rPr>
          <w:color w:val="auto"/>
        </w:rPr>
      </w:pPr>
      <w:r>
        <w:rPr>
          <w:rFonts w:hint="eastAsia"/>
          <w:color w:val="auto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-17145</wp:posOffset>
          </wp:positionV>
          <wp:extent cx="383540" cy="383540"/>
          <wp:effectExtent l="0" t="0" r="5080" b="508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4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4098" o:spid="_x0000_s4098" o:spt="202" type="#_x0000_t202" style="position:absolute;left:0pt;margin-left:620.4pt;margin-top:-12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EDD19"/>
    <w:multiLevelType w:val="singleLevel"/>
    <w:tmpl w:val="87FEDD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A79DC8"/>
    <w:multiLevelType w:val="singleLevel"/>
    <w:tmpl w:val="F9A79D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BiODA1MTVjZDY1YTRkN2VmNmM5OWJkMjExYmM0YjQ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A6A04"/>
    <w:rsid w:val="00BF597E"/>
    <w:rsid w:val="00C51A36"/>
    <w:rsid w:val="00C55228"/>
    <w:rsid w:val="00C63768"/>
    <w:rsid w:val="00CE315A"/>
    <w:rsid w:val="00D06F59"/>
    <w:rsid w:val="00D8388C"/>
    <w:rsid w:val="00E04EBC"/>
    <w:rsid w:val="00E6224C"/>
    <w:rsid w:val="00EB0164"/>
    <w:rsid w:val="00ED0F62"/>
    <w:rsid w:val="017F2FDD"/>
    <w:rsid w:val="05C94003"/>
    <w:rsid w:val="05F37071"/>
    <w:rsid w:val="08206DF0"/>
    <w:rsid w:val="087B7DBE"/>
    <w:rsid w:val="08B83ADC"/>
    <w:rsid w:val="0A566053"/>
    <w:rsid w:val="0B861E46"/>
    <w:rsid w:val="0CC5669B"/>
    <w:rsid w:val="0D4B7644"/>
    <w:rsid w:val="0DC633BF"/>
    <w:rsid w:val="0DC64B5B"/>
    <w:rsid w:val="0F8F60C3"/>
    <w:rsid w:val="0FC53114"/>
    <w:rsid w:val="10353C4D"/>
    <w:rsid w:val="108219C2"/>
    <w:rsid w:val="10D13291"/>
    <w:rsid w:val="10D77D27"/>
    <w:rsid w:val="115167EC"/>
    <w:rsid w:val="129F789F"/>
    <w:rsid w:val="132C1065"/>
    <w:rsid w:val="164B2EDE"/>
    <w:rsid w:val="165F1D65"/>
    <w:rsid w:val="16E52F63"/>
    <w:rsid w:val="17287007"/>
    <w:rsid w:val="19710579"/>
    <w:rsid w:val="19FE229B"/>
    <w:rsid w:val="1C466BF2"/>
    <w:rsid w:val="1CAF7D8D"/>
    <w:rsid w:val="1E3E2E2E"/>
    <w:rsid w:val="1FA52940"/>
    <w:rsid w:val="1FB176E8"/>
    <w:rsid w:val="1FE06ECE"/>
    <w:rsid w:val="20655345"/>
    <w:rsid w:val="217A5EF5"/>
    <w:rsid w:val="21993208"/>
    <w:rsid w:val="24E40B11"/>
    <w:rsid w:val="25892989"/>
    <w:rsid w:val="25ED13A0"/>
    <w:rsid w:val="2BA24822"/>
    <w:rsid w:val="2CA144B6"/>
    <w:rsid w:val="2D995C80"/>
    <w:rsid w:val="2ED812C3"/>
    <w:rsid w:val="31794D7B"/>
    <w:rsid w:val="31A03B47"/>
    <w:rsid w:val="33BD54CF"/>
    <w:rsid w:val="36124F05"/>
    <w:rsid w:val="38F920C3"/>
    <w:rsid w:val="3929488F"/>
    <w:rsid w:val="39BE4980"/>
    <w:rsid w:val="3A173AEC"/>
    <w:rsid w:val="3A3005C1"/>
    <w:rsid w:val="3B827247"/>
    <w:rsid w:val="3C0A59A5"/>
    <w:rsid w:val="3C421DE6"/>
    <w:rsid w:val="3D011D9D"/>
    <w:rsid w:val="3F04002E"/>
    <w:rsid w:val="3FD305E7"/>
    <w:rsid w:val="40084EF9"/>
    <w:rsid w:val="40EA7D47"/>
    <w:rsid w:val="42043170"/>
    <w:rsid w:val="42874B32"/>
    <w:rsid w:val="432B47C5"/>
    <w:rsid w:val="43FD6AD0"/>
    <w:rsid w:val="44926E98"/>
    <w:rsid w:val="449C54FB"/>
    <w:rsid w:val="44B6291A"/>
    <w:rsid w:val="462B76C6"/>
    <w:rsid w:val="47200444"/>
    <w:rsid w:val="480765A8"/>
    <w:rsid w:val="483A6B43"/>
    <w:rsid w:val="48EC3C4C"/>
    <w:rsid w:val="4C4E7428"/>
    <w:rsid w:val="4C694265"/>
    <w:rsid w:val="4DB05F39"/>
    <w:rsid w:val="50755AA6"/>
    <w:rsid w:val="50A72012"/>
    <w:rsid w:val="51BE0628"/>
    <w:rsid w:val="52225F86"/>
    <w:rsid w:val="52E572E1"/>
    <w:rsid w:val="53DB69BC"/>
    <w:rsid w:val="542449BE"/>
    <w:rsid w:val="54585EF8"/>
    <w:rsid w:val="59502DD0"/>
    <w:rsid w:val="59F50472"/>
    <w:rsid w:val="5BE50F09"/>
    <w:rsid w:val="5BFD0207"/>
    <w:rsid w:val="5C5B637C"/>
    <w:rsid w:val="5CF97978"/>
    <w:rsid w:val="5D33352C"/>
    <w:rsid w:val="5D817FB5"/>
    <w:rsid w:val="5DDB6A73"/>
    <w:rsid w:val="5E781451"/>
    <w:rsid w:val="5EA12B9A"/>
    <w:rsid w:val="62FA1019"/>
    <w:rsid w:val="63C40079"/>
    <w:rsid w:val="63CF6FB6"/>
    <w:rsid w:val="643C2920"/>
    <w:rsid w:val="66387CBA"/>
    <w:rsid w:val="66F421A4"/>
    <w:rsid w:val="674665AC"/>
    <w:rsid w:val="679F2C77"/>
    <w:rsid w:val="67A424E5"/>
    <w:rsid w:val="68E62994"/>
    <w:rsid w:val="693A54C3"/>
    <w:rsid w:val="69A907B2"/>
    <w:rsid w:val="69E16B6E"/>
    <w:rsid w:val="6B3F1559"/>
    <w:rsid w:val="6BC77C75"/>
    <w:rsid w:val="6BDC3E6A"/>
    <w:rsid w:val="6C2833E4"/>
    <w:rsid w:val="6D9C3A08"/>
    <w:rsid w:val="6DE4169C"/>
    <w:rsid w:val="6E9B44F6"/>
    <w:rsid w:val="6EE54BDA"/>
    <w:rsid w:val="6EFB611E"/>
    <w:rsid w:val="70825BCE"/>
    <w:rsid w:val="71FC4DF6"/>
    <w:rsid w:val="72AD40DE"/>
    <w:rsid w:val="73D42DED"/>
    <w:rsid w:val="74845FB6"/>
    <w:rsid w:val="748903EE"/>
    <w:rsid w:val="74890669"/>
    <w:rsid w:val="75D471CF"/>
    <w:rsid w:val="76D842C7"/>
    <w:rsid w:val="77407E5A"/>
    <w:rsid w:val="7774641A"/>
    <w:rsid w:val="796B3F96"/>
    <w:rsid w:val="7A380BFF"/>
    <w:rsid w:val="7A612FA6"/>
    <w:rsid w:val="7C0F6081"/>
    <w:rsid w:val="7C4B0F16"/>
    <w:rsid w:val="7C844C59"/>
    <w:rsid w:val="7CB544F9"/>
    <w:rsid w:val="7FED4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2"/>
      <w:sz w:val="21"/>
      <w:lang w:val="en-US" w:eastAsia="zh-CN" w:bidi="ar-SA"/>
    </w:rPr>
  </w:style>
  <w:style w:type="paragraph" w:styleId="6">
    <w:name w:val="Body Text"/>
    <w:basedOn w:val="1"/>
    <w:qFormat/>
    <w:uiPriority w:val="0"/>
    <w:rPr>
      <w:sz w:val="24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1">
    <w:name w:val="Body Text First Indent"/>
    <w:basedOn w:val="6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725</Characters>
  <Lines>1</Lines>
  <Paragraphs>1</Paragraphs>
  <TotalTime>7</TotalTime>
  <ScaleCrop>false</ScaleCrop>
  <LinksUpToDate>false</LinksUpToDate>
  <CharactersWithSpaces>747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2022-09-17T08:21:14Z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EB13C829A4D2439BB37B0D380C36CBD7</vt:lpwstr>
  </property>
</Properties>
</file>