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5316220" cy="9451340"/>
            <wp:effectExtent l="0" t="0" r="2540" b="12700"/>
            <wp:docPr id="1" name="图片 1" descr="f0aff95340d4cd0a45030688bea6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aff95340d4cd0a45030688bea6a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945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5320030" cy="9457055"/>
            <wp:effectExtent l="0" t="0" r="13970" b="6985"/>
            <wp:docPr id="3" name="图片 3" descr="eb0b7bd5717530d8c4cdabfbe0d83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0b7bd5717530d8c4cdabfbe0d83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0030" cy="945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486"/>
        <w:gridCol w:w="1210"/>
        <w:gridCol w:w="256"/>
        <w:gridCol w:w="18"/>
        <w:gridCol w:w="276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北京乐康物业管理有限责任公司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北京市密云区西滨河路计委投资楼319室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51515"/>
                <w:spacing w:val="0"/>
                <w:sz w:val="21"/>
                <w:szCs w:val="21"/>
                <w:shd w:val="clear" w:color="auto" w:fill="FFFFFF"/>
              </w:rPr>
              <w:t>北京市朝阳区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151515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京顺路5号曙光大厦A116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徐淑臣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13686863861</w:t>
            </w:r>
            <w:bookmarkEnd w:id="3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229055245@qq.com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姚鲁南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1056-2022-EnMS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物业管理服务涉及相关能源管理活动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sz w:val="20"/>
                <w:lang w:eastAsia="zh-CN"/>
              </w:rPr>
            </w:pPr>
            <w:bookmarkStart w:id="23" w:name="专业代码"/>
            <w:r>
              <w:rPr>
                <w:sz w:val="20"/>
              </w:rPr>
              <w:t>2.</w:t>
            </w:r>
            <w:bookmarkEnd w:id="23"/>
            <w:r>
              <w:rPr>
                <w:rFonts w:hint="eastAsia"/>
                <w:sz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RB/T 107-2013 能源管理体系 公共建筑管理组织认证要求 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张静</w:t>
            </w: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2022年09月15日 下午至2022年09月1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.</w:t>
            </w:r>
            <w:bookmarkEnd w:id="31"/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  <w:r>
              <w:rPr>
                <w:rFonts w:hint="eastAsia"/>
                <w:b/>
                <w:sz w:val="20"/>
              </w:rPr>
              <w:t>远程审核2022年09月15日 下午至2022年09月1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午(共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2021-N1EnMS-1011923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148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40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13501146660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05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2022-09-14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2022-09-14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40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2022-09-14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4"/>
        <w:gridCol w:w="1213"/>
        <w:gridCol w:w="197"/>
        <w:gridCol w:w="1126"/>
        <w:gridCol w:w="47"/>
        <w:gridCol w:w="3038"/>
        <w:gridCol w:w="379"/>
        <w:gridCol w:w="1572"/>
        <w:gridCol w:w="51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6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9355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5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424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-13:30</w:t>
            </w:r>
          </w:p>
        </w:tc>
        <w:tc>
          <w:tcPr>
            <w:tcW w:w="1126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464" w:type="dxa"/>
            <w:gridSpan w:val="3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（腾讯会议号982-232-689  ）</w:t>
            </w:r>
          </w:p>
        </w:tc>
        <w:tc>
          <w:tcPr>
            <w:tcW w:w="157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审核员A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424" w:type="dxa"/>
            <w:gridSpan w:val="3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-14:30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现场巡视（关注倒班）</w:t>
            </w:r>
          </w:p>
        </w:tc>
        <w:tc>
          <w:tcPr>
            <w:tcW w:w="3464" w:type="dxa"/>
            <w:gridSpan w:val="3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物业管理过程控制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变配电站（箱）</w:t>
            </w:r>
            <w:r>
              <w:rPr>
                <w:rFonts w:hint="eastAsia"/>
                <w:sz w:val="21"/>
                <w:szCs w:val="21"/>
              </w:rPr>
              <w:t>、公用工程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5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审核员A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F5C8FF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24" w:type="dxa"/>
            <w:gridSpan w:val="3"/>
            <w:shd w:val="clear" w:color="auto" w:fill="F5C8FF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30-17:00</w:t>
            </w:r>
          </w:p>
        </w:tc>
        <w:tc>
          <w:tcPr>
            <w:tcW w:w="1126" w:type="dxa"/>
            <w:shd w:val="clear" w:color="auto" w:fill="F5C8FF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3464" w:type="dxa"/>
            <w:gridSpan w:val="3"/>
            <w:shd w:val="clear" w:color="auto" w:fill="F5C8FF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收集法律法规、合规性评价、能源评审、能源绩效参数、能源基准、能源数据收集的策划</w:t>
            </w:r>
          </w:p>
        </w:tc>
        <w:tc>
          <w:tcPr>
            <w:tcW w:w="1572" w:type="dxa"/>
            <w:shd w:val="clear" w:color="auto" w:fill="F5C8FF"/>
          </w:tcPr>
          <w:p>
            <w:pPr>
              <w:spacing w:line="300" w:lineRule="exact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4.2/6.3/6.4/6.5/6.6/9.1.2</w:t>
            </w: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F5C8FF"/>
            <w:vAlign w:val="top"/>
          </w:tcPr>
          <w:p>
            <w:pPr>
              <w:pStyle w:val="2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7FCFB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424" w:type="dxa"/>
            <w:gridSpan w:val="3"/>
            <w:shd w:val="clear" w:color="auto" w:fill="A7FCFB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30-17:00</w:t>
            </w:r>
          </w:p>
        </w:tc>
        <w:tc>
          <w:tcPr>
            <w:tcW w:w="1126" w:type="dxa"/>
            <w:shd w:val="clear" w:color="auto" w:fill="A7FCFB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464" w:type="dxa"/>
            <w:gridSpan w:val="3"/>
            <w:shd w:val="clear" w:color="auto" w:fill="A7FCFB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范围及</w:t>
            </w:r>
            <w:r>
              <w:rPr>
                <w:rFonts w:hint="eastAsia"/>
                <w:sz w:val="21"/>
                <w:szCs w:val="21"/>
              </w:rPr>
              <w:t>过程、管理承诺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风险和机遇的策划、目标指标的策划、</w:t>
            </w:r>
            <w:r>
              <w:rPr>
                <w:rFonts w:hint="eastAsia"/>
                <w:sz w:val="21"/>
                <w:szCs w:val="21"/>
              </w:rPr>
              <w:t>资源提供、管理评审过程、监视和测量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572" w:type="dxa"/>
            <w:shd w:val="clear" w:color="auto" w:fill="A7FCFB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/9.1.1/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A7FCFB"/>
            <w:vAlign w:val="top"/>
          </w:tcPr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</w:t>
            </w:r>
            <w:r>
              <w:rPr>
                <w:rFonts w:hint="eastAsia" w:ascii="宋体" w:hAnsi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B（腾讯会议、QQ）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424" w:type="dxa"/>
            <w:gridSpan w:val="3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4" w:type="dxa"/>
            <w:gridSpan w:val="3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h）</w:t>
            </w:r>
          </w:p>
        </w:tc>
        <w:tc>
          <w:tcPr>
            <w:tcW w:w="15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355" w:type="dxa"/>
            <w:gridSpan w:val="10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F5C8FF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424" w:type="dxa"/>
            <w:gridSpan w:val="3"/>
            <w:shd w:val="clear" w:color="auto" w:fill="F5C8FF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126" w:type="dxa"/>
            <w:shd w:val="clear" w:color="auto" w:fill="F5C8FF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项目部（工程部）</w:t>
            </w:r>
          </w:p>
        </w:tc>
        <w:tc>
          <w:tcPr>
            <w:tcW w:w="3464" w:type="dxa"/>
            <w:gridSpan w:val="3"/>
            <w:shd w:val="clear" w:color="auto" w:fill="F5C8FF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运行控制、设计、能源绩效监视测量、不符合纠正及纠正措施</w:t>
            </w:r>
          </w:p>
        </w:tc>
        <w:tc>
          <w:tcPr>
            <w:tcW w:w="1572" w:type="dxa"/>
            <w:shd w:val="clear" w:color="auto" w:fill="F5C8FF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1/8.2/9.1.1/10.1</w:t>
            </w: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F5C8FF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7FCFB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424" w:type="dxa"/>
            <w:gridSpan w:val="3"/>
            <w:shd w:val="clear" w:color="auto" w:fill="A7FCFB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126" w:type="dxa"/>
            <w:shd w:val="clear" w:color="auto" w:fill="A7FCFB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综合管理部</w:t>
            </w:r>
          </w:p>
        </w:tc>
        <w:tc>
          <w:tcPr>
            <w:tcW w:w="3464" w:type="dxa"/>
            <w:gridSpan w:val="3"/>
            <w:shd w:val="clear" w:color="auto" w:fill="A7FCFB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能源采购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的控制、内部审核实施、不符合纠正及纠正措施</w:t>
            </w:r>
          </w:p>
        </w:tc>
        <w:tc>
          <w:tcPr>
            <w:tcW w:w="1572" w:type="dxa"/>
            <w:shd w:val="clear" w:color="auto" w:fill="A7FCFB"/>
            <w:vAlign w:val="top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EnMS:5.3/6.2/6.3/6.4/6.5/6.6/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7.2/7.3/7.4/7.5/8.1/8.3/9.2/10.1</w:t>
            </w: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A7FCFB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审核员B</w:t>
            </w:r>
            <w:r>
              <w:rPr>
                <w:rFonts w:hint="eastAsia" w:ascii="宋体" w:hAnsi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（腾讯会议、QQ）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424" w:type="dxa"/>
            <w:gridSpan w:val="3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午休</w:t>
            </w:r>
          </w:p>
        </w:tc>
        <w:tc>
          <w:tcPr>
            <w:tcW w:w="3464" w:type="dxa"/>
            <w:gridSpan w:val="3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2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F5C8FF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424" w:type="dxa"/>
            <w:gridSpan w:val="3"/>
            <w:shd w:val="clear" w:color="auto" w:fill="F5C8FF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126" w:type="dxa"/>
            <w:shd w:val="clear" w:color="auto" w:fill="F5C8FF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项目部（工程部）——继续</w:t>
            </w:r>
          </w:p>
        </w:tc>
        <w:tc>
          <w:tcPr>
            <w:tcW w:w="3464" w:type="dxa"/>
            <w:gridSpan w:val="3"/>
            <w:shd w:val="clear" w:color="auto" w:fill="F5C8FF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运行控制、设计、能源绩效监视测量、不符合纠正及纠正措施</w:t>
            </w:r>
          </w:p>
        </w:tc>
        <w:tc>
          <w:tcPr>
            <w:tcW w:w="1572" w:type="dxa"/>
            <w:shd w:val="clear" w:color="auto" w:fill="F5C8FF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1/8.2/9.1.1/10.1</w:t>
            </w: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F5C8FF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7FCFB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424" w:type="dxa"/>
            <w:gridSpan w:val="3"/>
            <w:shd w:val="clear" w:color="auto" w:fill="A7FCFB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1126" w:type="dxa"/>
            <w:shd w:val="clear" w:color="auto" w:fill="A7FCFB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综合管理部——继续</w:t>
            </w:r>
          </w:p>
        </w:tc>
        <w:tc>
          <w:tcPr>
            <w:tcW w:w="3464" w:type="dxa"/>
            <w:gridSpan w:val="3"/>
            <w:shd w:val="clear" w:color="auto" w:fill="A7FCFB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能源采购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的控制、内部审核实施、不符合纠正及纠正措施</w:t>
            </w:r>
          </w:p>
        </w:tc>
        <w:tc>
          <w:tcPr>
            <w:tcW w:w="1572" w:type="dxa"/>
            <w:shd w:val="clear" w:color="auto" w:fill="A7FCFB"/>
            <w:vAlign w:val="top"/>
          </w:tcPr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EnMS:5.3/6.2/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7.2/7.3/7.4/7.5/8.1/8.3/9.2/10.1</w:t>
            </w: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A7FCFB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审核员B</w:t>
            </w:r>
            <w:r>
              <w:rPr>
                <w:rFonts w:hint="eastAsia" w:ascii="宋体" w:hAnsi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（腾讯会议、QQ）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424" w:type="dxa"/>
            <w:gridSpan w:val="3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4" w:type="dxa"/>
            <w:gridSpan w:val="3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</w:rPr>
              <w:t>天结束（8h）</w:t>
            </w:r>
          </w:p>
        </w:tc>
        <w:tc>
          <w:tcPr>
            <w:tcW w:w="1572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9355" w:type="dxa"/>
            <w:gridSpan w:val="10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F5C8FF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424" w:type="dxa"/>
            <w:gridSpan w:val="3"/>
            <w:shd w:val="clear" w:color="auto" w:fill="F5C8FF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-10:00</w:t>
            </w:r>
          </w:p>
        </w:tc>
        <w:tc>
          <w:tcPr>
            <w:tcW w:w="1126" w:type="dxa"/>
            <w:shd w:val="clear" w:color="auto" w:fill="F5C8FF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auto"/>
                <w:sz w:val="21"/>
                <w:szCs w:val="21"/>
                <w:lang w:val="en-US" w:eastAsia="zh-CN"/>
              </w:rPr>
              <w:t>项目部（工程部）-继续</w:t>
            </w:r>
          </w:p>
        </w:tc>
        <w:tc>
          <w:tcPr>
            <w:tcW w:w="3464" w:type="dxa"/>
            <w:gridSpan w:val="3"/>
            <w:shd w:val="clear" w:color="auto" w:fill="F5C8FF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color w:val="auto"/>
                <w:sz w:val="21"/>
                <w:szCs w:val="21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运行控制、设计、能源绩效监视测量、不符合纠正及纠正措施</w:t>
            </w:r>
          </w:p>
        </w:tc>
        <w:tc>
          <w:tcPr>
            <w:tcW w:w="1572" w:type="dxa"/>
            <w:shd w:val="clear" w:color="auto" w:fill="F5C8FF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</w:rPr>
              <w:t>E</w:t>
            </w: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color w:val="auto"/>
                <w:sz w:val="21"/>
                <w:szCs w:val="21"/>
              </w:rPr>
              <w:t>MS:</w:t>
            </w:r>
            <w:r>
              <w:rPr>
                <w:rFonts w:hint="eastAsia"/>
                <w:color w:val="auto"/>
                <w:sz w:val="21"/>
                <w:szCs w:val="21"/>
              </w:rPr>
              <w:t>5.3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6.2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1/</w:t>
            </w: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F5C8FF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F5C8FF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424" w:type="dxa"/>
            <w:gridSpan w:val="3"/>
            <w:shd w:val="clear" w:color="auto" w:fill="F5C8FF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126" w:type="dxa"/>
            <w:shd w:val="clear" w:color="auto" w:fill="F5C8FF"/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auto"/>
                <w:sz w:val="21"/>
                <w:szCs w:val="21"/>
                <w:lang w:val="en-US" w:eastAsia="zh-CN"/>
              </w:rPr>
              <w:t>项目部（安保部）</w:t>
            </w:r>
          </w:p>
        </w:tc>
        <w:tc>
          <w:tcPr>
            <w:tcW w:w="3464" w:type="dxa"/>
            <w:gridSpan w:val="3"/>
            <w:shd w:val="clear" w:color="auto" w:fill="F5C8FF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color w:val="auto"/>
                <w:sz w:val="21"/>
                <w:szCs w:val="21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运行控制、能源绩效监视测量、不符合纠正及纠正措施</w:t>
            </w:r>
          </w:p>
        </w:tc>
        <w:tc>
          <w:tcPr>
            <w:tcW w:w="1572" w:type="dxa"/>
            <w:shd w:val="clear" w:color="auto" w:fill="F5C8FF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color w:val="auto"/>
                <w:sz w:val="21"/>
                <w:szCs w:val="21"/>
              </w:rPr>
              <w:t>E</w:t>
            </w: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color w:val="auto"/>
                <w:sz w:val="21"/>
                <w:szCs w:val="21"/>
              </w:rPr>
              <w:t>MS:</w:t>
            </w:r>
            <w:r>
              <w:rPr>
                <w:rFonts w:hint="eastAsia"/>
                <w:color w:val="auto"/>
                <w:sz w:val="21"/>
                <w:szCs w:val="21"/>
              </w:rPr>
              <w:t>5.3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</w:rPr>
              <w:t>6.2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1/</w:t>
            </w: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F5C8FF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7FCFB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424" w:type="dxa"/>
            <w:gridSpan w:val="3"/>
            <w:shd w:val="clear" w:color="auto" w:fill="A7FCFB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126" w:type="dxa"/>
            <w:shd w:val="clear" w:color="auto" w:fill="A7FCFB"/>
            <w:vAlign w:val="center"/>
          </w:tcPr>
          <w:p>
            <w:pPr>
              <w:spacing w:line="300" w:lineRule="exact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财务部/财务室</w:t>
            </w:r>
          </w:p>
        </w:tc>
        <w:tc>
          <w:tcPr>
            <w:tcW w:w="3464" w:type="dxa"/>
            <w:gridSpan w:val="3"/>
            <w:shd w:val="clear" w:color="auto" w:fill="A7FCFB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能源采购（水、电、用能设备）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的控制、</w:t>
            </w:r>
          </w:p>
        </w:tc>
        <w:tc>
          <w:tcPr>
            <w:tcW w:w="1572" w:type="dxa"/>
            <w:shd w:val="clear" w:color="auto" w:fill="A7FCFB"/>
            <w:vAlign w:val="top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EnMS:5.3/6.2/8.3/</w:t>
            </w: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A7FCFB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审核员B</w:t>
            </w:r>
            <w:r>
              <w:rPr>
                <w:rFonts w:hint="eastAsia" w:ascii="宋体" w:hAnsi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（腾讯会议、QQ）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424" w:type="dxa"/>
            <w:gridSpan w:val="3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午休</w:t>
            </w:r>
          </w:p>
        </w:tc>
        <w:tc>
          <w:tcPr>
            <w:tcW w:w="3464" w:type="dxa"/>
            <w:gridSpan w:val="3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2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F5C8FF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424" w:type="dxa"/>
            <w:gridSpan w:val="3"/>
            <w:shd w:val="clear" w:color="auto" w:fill="F5C8FF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-15:00</w:t>
            </w:r>
          </w:p>
        </w:tc>
        <w:tc>
          <w:tcPr>
            <w:tcW w:w="1126" w:type="dxa"/>
            <w:shd w:val="clear" w:color="auto" w:fill="F5C8FF"/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项目部（客服部）</w:t>
            </w:r>
          </w:p>
        </w:tc>
        <w:tc>
          <w:tcPr>
            <w:tcW w:w="3464" w:type="dxa"/>
            <w:gridSpan w:val="3"/>
            <w:shd w:val="clear" w:color="auto" w:fill="F5C8FF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运行控制（外协方管理）、不符合纠正及纠正措施</w:t>
            </w:r>
          </w:p>
        </w:tc>
        <w:tc>
          <w:tcPr>
            <w:tcW w:w="1572" w:type="dxa"/>
            <w:shd w:val="clear" w:color="auto" w:fill="F5C8FF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1/8.2/9.1.1/10.1</w:t>
            </w: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F5C8FF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88F9FB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424" w:type="dxa"/>
            <w:gridSpan w:val="3"/>
            <w:shd w:val="clear" w:color="auto" w:fill="88F9FB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-15:00</w:t>
            </w:r>
          </w:p>
        </w:tc>
        <w:tc>
          <w:tcPr>
            <w:tcW w:w="1126" w:type="dxa"/>
            <w:shd w:val="clear" w:color="auto" w:fill="88F9FB"/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战略发展部</w:t>
            </w:r>
          </w:p>
        </w:tc>
        <w:tc>
          <w:tcPr>
            <w:tcW w:w="3464" w:type="dxa"/>
            <w:gridSpan w:val="3"/>
            <w:shd w:val="clear" w:color="auto" w:fill="88F9FB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color w:val="auto"/>
                <w:sz w:val="21"/>
                <w:szCs w:val="21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招投标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的控制、</w:t>
            </w:r>
          </w:p>
        </w:tc>
        <w:tc>
          <w:tcPr>
            <w:tcW w:w="1572" w:type="dxa"/>
            <w:shd w:val="clear" w:color="auto" w:fill="88F9FB"/>
            <w:vAlign w:val="top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EnMS:5.3/6.2/8.3/</w:t>
            </w: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88F9FB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审核员</w:t>
            </w:r>
            <w:r>
              <w:rPr>
                <w:rFonts w:hint="eastAsia" w:ascii="宋体" w:hAnsi="宋体" w:cs="Times New Roman"/>
                <w:b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B</w:t>
            </w:r>
            <w:r>
              <w:rPr>
                <w:rFonts w:hint="eastAsia" w:ascii="宋体" w:hAnsi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（腾讯会议、QQ）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424" w:type="dxa"/>
            <w:gridSpan w:val="3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00-15:30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4" w:type="dxa"/>
            <w:gridSpan w:val="3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审核组沟通，与管代沟通</w:t>
            </w:r>
          </w:p>
        </w:tc>
        <w:tc>
          <w:tcPr>
            <w:tcW w:w="15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审核员A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65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424" w:type="dxa"/>
            <w:gridSpan w:val="3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12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64" w:type="dxa"/>
            <w:gridSpan w:val="3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末次</w:t>
            </w:r>
            <w:r>
              <w:rPr>
                <w:rFonts w:hint="eastAsia"/>
              </w:rPr>
              <w:t>会议</w:t>
            </w:r>
          </w:p>
          <w:p>
            <w:pPr>
              <w:pStyle w:val="2"/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（腾讯会议号365-884-149）</w:t>
            </w:r>
          </w:p>
        </w:tc>
        <w:tc>
          <w:tcPr>
            <w:tcW w:w="157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审核员A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审核员B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65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424" w:type="dxa"/>
            <w:gridSpan w:val="3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64" w:type="dxa"/>
            <w:gridSpan w:val="3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sz w:val="21"/>
                <w:szCs w:val="21"/>
              </w:rPr>
              <w:t>天结束（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h）</w:t>
            </w:r>
          </w:p>
        </w:tc>
        <w:tc>
          <w:tcPr>
            <w:tcW w:w="157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9" w:type="dxa"/>
            <w:gridSpan w:val="2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bookmarkStart w:id="33" w:name="_GoBack"/>
      <w:bookmarkEnd w:id="33"/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2327E75"/>
    <w:rsid w:val="032E7E80"/>
    <w:rsid w:val="08A2174C"/>
    <w:rsid w:val="0C7E5B6F"/>
    <w:rsid w:val="11D878C0"/>
    <w:rsid w:val="12A86402"/>
    <w:rsid w:val="14DE58BA"/>
    <w:rsid w:val="1DC66EA8"/>
    <w:rsid w:val="30B17ECF"/>
    <w:rsid w:val="31B62568"/>
    <w:rsid w:val="31D558AE"/>
    <w:rsid w:val="320F28B0"/>
    <w:rsid w:val="36345E4C"/>
    <w:rsid w:val="39CB2C58"/>
    <w:rsid w:val="3ABE56C2"/>
    <w:rsid w:val="3B873408"/>
    <w:rsid w:val="404F2FAA"/>
    <w:rsid w:val="444477C2"/>
    <w:rsid w:val="45214323"/>
    <w:rsid w:val="457E617A"/>
    <w:rsid w:val="474E2666"/>
    <w:rsid w:val="4A365275"/>
    <w:rsid w:val="50D96AD4"/>
    <w:rsid w:val="56CE4A87"/>
    <w:rsid w:val="5EAE5FBE"/>
    <w:rsid w:val="624F1172"/>
    <w:rsid w:val="659D0447"/>
    <w:rsid w:val="6A481C6A"/>
    <w:rsid w:val="6D361187"/>
    <w:rsid w:val="78A622A0"/>
    <w:rsid w:val="7EB26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2066</Words>
  <Characters>3209</Characters>
  <Lines>37</Lines>
  <Paragraphs>10</Paragraphs>
  <TotalTime>0</TotalTime>
  <ScaleCrop>false</ScaleCrop>
  <LinksUpToDate>false</LinksUpToDate>
  <CharactersWithSpaces>3282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和为贵</cp:lastModifiedBy>
  <dcterms:modified xsi:type="dcterms:W3CDTF">2022-09-17T05:38:52Z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