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Cs/>
          <w:sz w:val="32"/>
          <w:szCs w:val="32"/>
          <w:lang w:eastAsia="zh-CN"/>
        </w:rPr>
      </w:pPr>
      <w:r>
        <w:rPr>
          <w:rFonts w:hint="eastAsia" w:asciiTheme="majorEastAsia" w:hAnsiTheme="majorEastAsia" w:eastAsiaTheme="majorEastAsia" w:cstheme="majorEastAsia"/>
          <w:bCs/>
          <w:sz w:val="32"/>
          <w:szCs w:val="32"/>
          <w:lang w:eastAsia="zh-CN"/>
        </w:rPr>
        <w:drawing>
          <wp:inline distT="0" distB="0" distL="114300" distR="114300">
            <wp:extent cx="6186805" cy="8510905"/>
            <wp:effectExtent l="0" t="0" r="10795" b="10795"/>
            <wp:docPr id="2" name="图片 2" descr="一阶段审核计划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一阶段审核计划1"/>
                    <pic:cNvPicPr>
                      <a:picLocks noChangeAspect="1"/>
                    </pic:cNvPicPr>
                  </pic:nvPicPr>
                  <pic:blipFill>
                    <a:blip r:embed="rId6"/>
                    <a:stretch>
                      <a:fillRect/>
                    </a:stretch>
                  </pic:blipFill>
                  <pic:spPr>
                    <a:xfrm>
                      <a:off x="0" y="0"/>
                      <a:ext cx="6186805" cy="8510905"/>
                    </a:xfrm>
                    <a:prstGeom prst="rect">
                      <a:avLst/>
                    </a:prstGeom>
                  </pic:spPr>
                </pic:pic>
              </a:graphicData>
            </a:graphic>
          </wp:inline>
        </w:drawing>
      </w:r>
      <w:bookmarkStart w:id="15" w:name="_GoBack"/>
      <w:bookmarkEnd w:id="15"/>
    </w:p>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32"/>
        <w:gridCol w:w="495"/>
        <w:gridCol w:w="606"/>
        <w:gridCol w:w="322"/>
        <w:gridCol w:w="423"/>
        <w:gridCol w:w="1131"/>
        <w:gridCol w:w="1046"/>
        <w:gridCol w:w="345"/>
        <w:gridCol w:w="380"/>
        <w:gridCol w:w="355"/>
        <w:gridCol w:w="143"/>
        <w:gridCol w:w="322"/>
        <w:gridCol w:w="267"/>
        <w:gridCol w:w="713"/>
        <w:gridCol w:w="431"/>
        <w:gridCol w:w="556"/>
        <w:gridCol w:w="177"/>
        <w:gridCol w:w="229"/>
        <w:gridCol w:w="360"/>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8"/>
            <w:vAlign w:val="center"/>
          </w:tcPr>
          <w:p>
            <w:pPr>
              <w:rPr>
                <w:sz w:val="21"/>
                <w:szCs w:val="21"/>
              </w:rPr>
            </w:pPr>
            <w:bookmarkStart w:id="0" w:name="组织名称"/>
            <w:r>
              <w:rPr>
                <w:sz w:val="21"/>
                <w:szCs w:val="21"/>
              </w:rPr>
              <w:t>中国能源建设集团南京线路器材有限公司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24" w:type="dxa"/>
            <w:gridSpan w:val="5"/>
            <w:vAlign w:val="center"/>
          </w:tcPr>
          <w:p>
            <w:pPr>
              <w:rPr>
                <w:sz w:val="21"/>
                <w:szCs w:val="21"/>
              </w:rPr>
            </w:pPr>
            <w:r>
              <w:rPr>
                <w:rFonts w:hint="eastAsia"/>
                <w:sz w:val="21"/>
                <w:szCs w:val="21"/>
              </w:rPr>
              <w:t>注册地址（同营业执照）</w:t>
            </w:r>
          </w:p>
        </w:tc>
        <w:tc>
          <w:tcPr>
            <w:tcW w:w="7602" w:type="dxa"/>
            <w:gridSpan w:val="16"/>
            <w:vAlign w:val="center"/>
          </w:tcPr>
          <w:p>
            <w:pPr>
              <w:rPr>
                <w:sz w:val="21"/>
                <w:szCs w:val="21"/>
              </w:rPr>
            </w:pPr>
            <w:bookmarkStart w:id="1" w:name="注册地址"/>
            <w:r>
              <w:rPr>
                <w:sz w:val="21"/>
                <w:szCs w:val="21"/>
              </w:rPr>
              <w:t>南京市六合区龙池街道龙华西路9号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24" w:type="dxa"/>
            <w:gridSpan w:val="5"/>
            <w:vAlign w:val="center"/>
          </w:tcPr>
          <w:p>
            <w:pPr>
              <w:rPr>
                <w:sz w:val="21"/>
                <w:szCs w:val="21"/>
              </w:rPr>
            </w:pPr>
            <w:r>
              <w:rPr>
                <w:rFonts w:hint="eastAsia"/>
                <w:sz w:val="21"/>
                <w:szCs w:val="21"/>
              </w:rPr>
              <w:t>经营地址（同审核现场）</w:t>
            </w:r>
          </w:p>
        </w:tc>
        <w:tc>
          <w:tcPr>
            <w:tcW w:w="7602" w:type="dxa"/>
            <w:gridSpan w:val="16"/>
            <w:vAlign w:val="center"/>
          </w:tcPr>
          <w:p>
            <w:pPr>
              <w:rPr>
                <w:sz w:val="21"/>
                <w:szCs w:val="21"/>
              </w:rPr>
            </w:pPr>
            <w:bookmarkStart w:id="2" w:name="生产地址"/>
            <w:r>
              <w:rPr>
                <w:sz w:val="21"/>
                <w:szCs w:val="21"/>
              </w:rPr>
              <w:t>南京市六合区龙池街道龙华西路9号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696" w:type="dxa"/>
            <w:gridSpan w:val="3"/>
            <w:vAlign w:val="center"/>
          </w:tcPr>
          <w:p>
            <w:pPr>
              <w:rPr>
                <w:sz w:val="21"/>
                <w:szCs w:val="21"/>
              </w:rPr>
            </w:pPr>
            <w:r>
              <w:rPr>
                <w:rFonts w:hint="eastAsia"/>
                <w:sz w:val="21"/>
                <w:szCs w:val="21"/>
              </w:rPr>
              <w:t>合同编号</w:t>
            </w:r>
          </w:p>
        </w:tc>
        <w:tc>
          <w:tcPr>
            <w:tcW w:w="3528" w:type="dxa"/>
            <w:gridSpan w:val="5"/>
            <w:vAlign w:val="center"/>
          </w:tcPr>
          <w:p>
            <w:pPr>
              <w:rPr>
                <w:sz w:val="21"/>
                <w:szCs w:val="21"/>
              </w:rPr>
            </w:pPr>
            <w:bookmarkStart w:id="3" w:name="合同编号"/>
            <w:r>
              <w:rPr>
                <w:sz w:val="21"/>
                <w:szCs w:val="21"/>
              </w:rPr>
              <w:t>0636-2022-EnMS</w:t>
            </w:r>
            <w:bookmarkEnd w:id="3"/>
          </w:p>
        </w:tc>
        <w:tc>
          <w:tcPr>
            <w:tcW w:w="1223" w:type="dxa"/>
            <w:gridSpan w:val="4"/>
            <w:vAlign w:val="center"/>
          </w:tcPr>
          <w:p>
            <w:pPr>
              <w:rPr>
                <w:sz w:val="21"/>
                <w:szCs w:val="21"/>
              </w:rPr>
            </w:pPr>
            <w:r>
              <w:rPr>
                <w:rFonts w:hint="eastAsia"/>
                <w:sz w:val="21"/>
                <w:szCs w:val="21"/>
              </w:rPr>
              <w:t>审核领域</w:t>
            </w:r>
          </w:p>
        </w:tc>
        <w:tc>
          <w:tcPr>
            <w:tcW w:w="3779" w:type="dxa"/>
            <w:gridSpan w:val="9"/>
            <w:vAlign w:val="center"/>
          </w:tcPr>
          <w:p>
            <w:pPr>
              <w:rPr>
                <w:sz w:val="21"/>
                <w:szCs w:val="21"/>
              </w:rPr>
            </w:pPr>
            <w:r>
              <w:rPr>
                <w:rFonts w:hint="eastAsia" w:ascii="宋体" w:hAnsi="宋体" w:eastAsia="宋体" w:cs="宋体"/>
                <w:sz w:val="21"/>
                <w:szCs w:val="21"/>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696" w:type="dxa"/>
            <w:gridSpan w:val="3"/>
            <w:vAlign w:val="center"/>
          </w:tcPr>
          <w:p>
            <w:pPr>
              <w:rPr>
                <w:sz w:val="21"/>
                <w:szCs w:val="21"/>
              </w:rPr>
            </w:pPr>
            <w:r>
              <w:rPr>
                <w:rFonts w:hint="eastAsia"/>
                <w:sz w:val="21"/>
                <w:szCs w:val="21"/>
              </w:rPr>
              <w:t>联系人</w:t>
            </w:r>
          </w:p>
        </w:tc>
        <w:tc>
          <w:tcPr>
            <w:tcW w:w="3528" w:type="dxa"/>
            <w:gridSpan w:val="5"/>
            <w:vAlign w:val="center"/>
          </w:tcPr>
          <w:p>
            <w:pPr>
              <w:rPr>
                <w:sz w:val="21"/>
                <w:szCs w:val="21"/>
              </w:rPr>
            </w:pPr>
            <w:bookmarkStart w:id="4" w:name="联系人"/>
            <w:r>
              <w:rPr>
                <w:sz w:val="21"/>
                <w:szCs w:val="21"/>
              </w:rPr>
              <w:t>杜波</w:t>
            </w:r>
            <w:bookmarkEnd w:id="4"/>
          </w:p>
        </w:tc>
        <w:tc>
          <w:tcPr>
            <w:tcW w:w="1223" w:type="dxa"/>
            <w:gridSpan w:val="4"/>
            <w:vAlign w:val="center"/>
          </w:tcPr>
          <w:p>
            <w:pPr>
              <w:rPr>
                <w:sz w:val="21"/>
                <w:szCs w:val="21"/>
              </w:rPr>
            </w:pPr>
            <w:r>
              <w:rPr>
                <w:rFonts w:hint="eastAsia"/>
                <w:sz w:val="21"/>
                <w:szCs w:val="21"/>
              </w:rPr>
              <w:t>联系电话</w:t>
            </w:r>
          </w:p>
        </w:tc>
        <w:tc>
          <w:tcPr>
            <w:tcW w:w="1733" w:type="dxa"/>
            <w:gridSpan w:val="4"/>
            <w:vAlign w:val="center"/>
          </w:tcPr>
          <w:p>
            <w:pPr>
              <w:rPr>
                <w:sz w:val="21"/>
                <w:szCs w:val="21"/>
              </w:rPr>
            </w:pPr>
            <w:bookmarkStart w:id="5" w:name="联系人电话"/>
            <w:r>
              <w:rPr>
                <w:sz w:val="21"/>
                <w:szCs w:val="21"/>
              </w:rPr>
              <w:t>17368016116</w:t>
            </w:r>
            <w:bookmarkEnd w:id="5"/>
          </w:p>
        </w:tc>
        <w:tc>
          <w:tcPr>
            <w:tcW w:w="733" w:type="dxa"/>
            <w:gridSpan w:val="2"/>
            <w:vMerge w:val="restart"/>
            <w:vAlign w:val="center"/>
          </w:tcPr>
          <w:p>
            <w:pPr>
              <w:rPr>
                <w:sz w:val="21"/>
                <w:szCs w:val="21"/>
              </w:rPr>
            </w:pPr>
            <w:r>
              <w:rPr>
                <w:rFonts w:hint="eastAsia"/>
                <w:sz w:val="21"/>
                <w:szCs w:val="21"/>
              </w:rPr>
              <w:t>邮箱</w:t>
            </w:r>
          </w:p>
        </w:tc>
        <w:tc>
          <w:tcPr>
            <w:tcW w:w="1313" w:type="dxa"/>
            <w:gridSpan w:val="3"/>
            <w:vMerge w:val="restart"/>
            <w:vAlign w:val="center"/>
          </w:tcPr>
          <w:p>
            <w:pPr>
              <w:rPr>
                <w:sz w:val="21"/>
                <w:szCs w:val="21"/>
              </w:rPr>
            </w:pPr>
            <w:bookmarkStart w:id="6" w:name="联系人邮箱"/>
            <w:r>
              <w:rPr>
                <w:sz w:val="21"/>
                <w:szCs w:val="21"/>
              </w:rPr>
              <w:t>sjzfwq@163.com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696" w:type="dxa"/>
            <w:gridSpan w:val="3"/>
            <w:vAlign w:val="center"/>
          </w:tcPr>
          <w:p>
            <w:pPr>
              <w:rPr>
                <w:rFonts w:hint="eastAsia"/>
                <w:sz w:val="21"/>
                <w:szCs w:val="21"/>
              </w:rPr>
            </w:pPr>
            <w:r>
              <w:rPr>
                <w:rFonts w:hint="eastAsia"/>
                <w:sz w:val="21"/>
                <w:szCs w:val="21"/>
              </w:rPr>
              <w:t>管理者代表</w:t>
            </w:r>
          </w:p>
        </w:tc>
        <w:tc>
          <w:tcPr>
            <w:tcW w:w="3528" w:type="dxa"/>
            <w:gridSpan w:val="5"/>
            <w:vAlign w:val="center"/>
          </w:tcPr>
          <w:p>
            <w:pPr>
              <w:rPr>
                <w:rFonts w:hint="eastAsia"/>
                <w:sz w:val="21"/>
                <w:szCs w:val="21"/>
              </w:rPr>
            </w:pPr>
            <w:bookmarkStart w:id="7" w:name="管理者代表"/>
            <w:r>
              <w:rPr>
                <w:rFonts w:hint="eastAsia"/>
                <w:sz w:val="21"/>
                <w:szCs w:val="21"/>
              </w:rPr>
              <w:t>陆桂来</w:t>
            </w:r>
            <w:bookmarkEnd w:id="7"/>
          </w:p>
        </w:tc>
        <w:tc>
          <w:tcPr>
            <w:tcW w:w="1223" w:type="dxa"/>
            <w:gridSpan w:val="4"/>
            <w:vAlign w:val="center"/>
          </w:tcPr>
          <w:p>
            <w:pPr>
              <w:rPr>
                <w:sz w:val="21"/>
                <w:szCs w:val="21"/>
              </w:rPr>
            </w:pPr>
            <w:r>
              <w:rPr>
                <w:rFonts w:hint="eastAsia"/>
                <w:sz w:val="21"/>
                <w:szCs w:val="21"/>
              </w:rPr>
              <w:t>联系电话</w:t>
            </w:r>
          </w:p>
        </w:tc>
        <w:tc>
          <w:tcPr>
            <w:tcW w:w="1733" w:type="dxa"/>
            <w:gridSpan w:val="4"/>
            <w:vAlign w:val="center"/>
          </w:tcPr>
          <w:p>
            <w:bookmarkStart w:id="8" w:name="管代电话"/>
            <w:bookmarkEnd w:id="8"/>
          </w:p>
        </w:tc>
        <w:tc>
          <w:tcPr>
            <w:tcW w:w="733" w:type="dxa"/>
            <w:gridSpan w:val="2"/>
            <w:vMerge w:val="continue"/>
            <w:vAlign w:val="center"/>
          </w:tcPr>
          <w:p/>
        </w:tc>
        <w:tc>
          <w:tcPr>
            <w:tcW w:w="1313"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8"/>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96" w:type="dxa"/>
            <w:gridSpan w:val="3"/>
            <w:vAlign w:val="center"/>
          </w:tcPr>
          <w:p>
            <w:r>
              <w:rPr>
                <w:rFonts w:hint="eastAsia"/>
              </w:rPr>
              <w:t>审核类型</w:t>
            </w:r>
          </w:p>
        </w:tc>
        <w:tc>
          <w:tcPr>
            <w:tcW w:w="8530" w:type="dxa"/>
            <w:gridSpan w:val="18"/>
            <w:vAlign w:val="center"/>
          </w:tcPr>
          <w:p>
            <w:pPr>
              <w:rPr>
                <w:rFonts w:ascii="宋体" w:hAnsi="宋体"/>
                <w:b/>
                <w:sz w:val="21"/>
                <w:szCs w:val="21"/>
              </w:rPr>
            </w:pPr>
            <w:bookmarkStart w:id="9" w:name="审核类型"/>
            <w:r>
              <w:rPr>
                <w:rFonts w:ascii="宋体" w:hAnsi="宋体"/>
                <w:b/>
                <w:sz w:val="21"/>
                <w:szCs w:val="21"/>
              </w:rPr>
              <w:t>一阶段</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696" w:type="dxa"/>
            <w:gridSpan w:val="3"/>
          </w:tcPr>
          <w:p>
            <w:r>
              <w:rPr>
                <w:rFonts w:hint="eastAsia" w:ascii="宋体" w:hAnsi="宋体" w:cs="宋体"/>
                <w:color w:val="000000"/>
                <w:kern w:val="0"/>
                <w:szCs w:val="21"/>
              </w:rPr>
              <w:t>审核方法</w:t>
            </w:r>
          </w:p>
        </w:tc>
        <w:tc>
          <w:tcPr>
            <w:tcW w:w="8530" w:type="dxa"/>
            <w:gridSpan w:val="18"/>
            <w:vAlign w:val="bottom"/>
          </w:tcPr>
          <w:p>
            <w:pPr>
              <w:widowControl/>
              <w:jc w:val="left"/>
              <w:rPr>
                <w:rFonts w:ascii="宋体" w:hAnsi="宋体"/>
                <w:b/>
                <w:sz w:val="21"/>
                <w:szCs w:val="21"/>
              </w:rPr>
            </w:pPr>
            <w:bookmarkStart w:id="10" w:name="现场审核勾选"/>
            <w:r>
              <w:rPr>
                <w:rFonts w:hint="eastAsia" w:ascii="宋体" w:hAnsi="宋体" w:cs="宋体"/>
                <w:color w:val="000000"/>
                <w:kern w:val="0"/>
                <w:szCs w:val="24"/>
              </w:rPr>
              <w:t>□</w:t>
            </w:r>
            <w:bookmarkEnd w:id="10"/>
            <w:r>
              <w:rPr>
                <w:rFonts w:hint="eastAsia" w:ascii="宋体" w:hAnsi="宋体" w:cs="宋体"/>
                <w:color w:val="000000"/>
                <w:kern w:val="0"/>
                <w:szCs w:val="21"/>
              </w:rPr>
              <w:t xml:space="preserve">现场审核   </w:t>
            </w:r>
            <w:bookmarkStart w:id="11" w:name="远程审核勾选"/>
            <w:r>
              <w:rPr>
                <w:rFonts w:hint="eastAsia" w:ascii="宋体" w:hAnsi="宋体" w:cs="宋体"/>
                <w:color w:val="000000"/>
                <w:kern w:val="0"/>
                <w:szCs w:val="24"/>
              </w:rPr>
              <w:t>■</w:t>
            </w:r>
            <w:bookmarkEnd w:id="11"/>
            <w:r>
              <w:rPr>
                <w:rFonts w:hint="eastAsia" w:ascii="宋体" w:hAnsi="宋体" w:cs="宋体"/>
                <w:color w:val="000000"/>
                <w:kern w:val="0"/>
                <w:szCs w:val="21"/>
              </w:rPr>
              <w:t xml:space="preserve">远程审核   </w:t>
            </w:r>
            <w:bookmarkStart w:id="12" w:name="现场与远程审核勾选"/>
            <w:r>
              <w:rPr>
                <w:rFonts w:hint="eastAsia" w:ascii="宋体" w:hAnsi="宋体" w:cs="宋体"/>
                <w:color w:val="000000"/>
                <w:kern w:val="0"/>
                <w:szCs w:val="24"/>
              </w:rPr>
              <w:t>□</w:t>
            </w:r>
            <w:bookmarkEnd w:id="12"/>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8"/>
            <w:vAlign w:val="bottom"/>
          </w:tcPr>
          <w:p>
            <w:pPr>
              <w:widowControl/>
              <w:jc w:val="left"/>
              <w:rPr>
                <w:rFonts w:ascii="宋体" w:hAnsi="宋体"/>
                <w:b/>
                <w:color w:val="0000FF"/>
                <w:sz w:val="21"/>
                <w:szCs w:val="21"/>
              </w:rPr>
            </w:pPr>
            <w:r>
              <w:rPr>
                <w:rFonts w:hint="eastAsia" w:ascii="宋体" w:hAnsi="宋体" w:eastAsia="宋体" w:cs="宋体"/>
                <w:b/>
                <w:sz w:val="21"/>
                <w:szCs w:val="21"/>
              </w:rPr>
              <w:t>■</w:t>
            </w:r>
            <w:r>
              <w:rPr>
                <w:color w:val="0000FF"/>
                <w:sz w:val="22"/>
              </w:rPr>
              <w:t>音频</w:t>
            </w:r>
            <w:r>
              <w:rPr>
                <w:rFonts w:hint="eastAsia" w:ascii="宋体" w:hAnsi="宋体" w:eastAsia="宋体" w:cs="宋体"/>
                <w:b/>
                <w:sz w:val="21"/>
                <w:szCs w:val="21"/>
              </w:rPr>
              <w:t>■</w:t>
            </w:r>
            <w:r>
              <w:rPr>
                <w:color w:val="0000FF"/>
                <w:sz w:val="22"/>
              </w:rPr>
              <w:t>视频</w:t>
            </w:r>
            <w:r>
              <w:rPr>
                <w:rFonts w:hint="eastAsia" w:ascii="宋体" w:hAnsi="宋体" w:eastAsia="宋体" w:cs="宋体"/>
                <w:b/>
                <w:sz w:val="21"/>
                <w:szCs w:val="21"/>
              </w:rPr>
              <w:t>■</w:t>
            </w:r>
            <w:r>
              <w:rPr>
                <w:color w:val="0000FF"/>
                <w:sz w:val="22"/>
              </w:rPr>
              <w:t>数据共享</w:t>
            </w:r>
            <w:r>
              <w:rPr>
                <w:rFonts w:hint="eastAsia" w:ascii="宋体" w:hAnsi="宋体" w:eastAsia="宋体" w:cs="宋体"/>
                <w:b/>
                <w:sz w:val="21"/>
                <w:szCs w:val="21"/>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8"/>
            <w:vAlign w:val="bottom"/>
          </w:tcPr>
          <w:p>
            <w:pPr>
              <w:widowControl/>
              <w:jc w:val="left"/>
              <w:rPr>
                <w:rFonts w:ascii="宋体" w:hAnsi="宋体"/>
                <w:b/>
                <w:color w:val="0000FF"/>
                <w:sz w:val="21"/>
                <w:szCs w:val="21"/>
              </w:rPr>
            </w:pPr>
            <w:r>
              <w:rPr>
                <w:rFonts w:hint="eastAsia" w:ascii="宋体" w:hAnsi="宋体" w:eastAsia="宋体" w:cs="宋体"/>
                <w:b/>
                <w:sz w:val="21"/>
                <w:szCs w:val="21"/>
              </w:rPr>
              <w:t>■</w:t>
            </w:r>
            <w:r>
              <w:rPr>
                <w:rFonts w:hint="eastAsia" w:ascii="宋体" w:hAnsi="宋体" w:cs="宋体"/>
                <w:color w:val="0000FF"/>
                <w:kern w:val="0"/>
                <w:szCs w:val="24"/>
              </w:rPr>
              <w:t>网络</w:t>
            </w:r>
            <w:r>
              <w:rPr>
                <w:rFonts w:hint="eastAsia" w:ascii="宋体" w:hAnsi="宋体" w:eastAsia="宋体" w:cs="宋体"/>
                <w:b/>
                <w:sz w:val="21"/>
                <w:szCs w:val="21"/>
              </w:rPr>
              <w:t>■</w:t>
            </w:r>
            <w:r>
              <w:rPr>
                <w:rFonts w:hint="eastAsia" w:ascii="宋体" w:hAnsi="宋体" w:cs="宋体"/>
                <w:color w:val="0000FF"/>
                <w:kern w:val="0"/>
                <w:szCs w:val="24"/>
              </w:rPr>
              <w:t>智能手机</w:t>
            </w:r>
            <w:r>
              <w:rPr>
                <w:rFonts w:hint="eastAsia" w:ascii="宋体" w:hAnsi="宋体" w:eastAsia="宋体" w:cs="宋体"/>
                <w:b/>
                <w:sz w:val="21"/>
                <w:szCs w:val="21"/>
              </w:rPr>
              <w:t>■</w:t>
            </w:r>
            <w:r>
              <w:rPr>
                <w:rFonts w:hint="eastAsia" w:ascii="宋体" w:hAnsi="宋体" w:cs="宋体"/>
                <w:color w:val="0000FF"/>
                <w:kern w:val="0"/>
                <w:szCs w:val="24"/>
              </w:rPr>
              <w:t>台式电脑</w:t>
            </w:r>
            <w:r>
              <w:rPr>
                <w:rFonts w:hint="eastAsia" w:ascii="宋体" w:hAnsi="宋体" w:eastAsia="宋体" w:cs="宋体"/>
                <w:b/>
                <w:sz w:val="21"/>
                <w:szCs w:val="21"/>
              </w:rPr>
              <w:t>■</w:t>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96" w:type="dxa"/>
            <w:gridSpan w:val="3"/>
            <w:vAlign w:val="center"/>
          </w:tcPr>
          <w:p>
            <w:r>
              <w:rPr>
                <w:rFonts w:hint="eastAsia"/>
              </w:rPr>
              <w:t>审核范围</w:t>
            </w:r>
          </w:p>
        </w:tc>
        <w:tc>
          <w:tcPr>
            <w:tcW w:w="6053" w:type="dxa"/>
            <w:gridSpan w:val="12"/>
            <w:vAlign w:val="center"/>
          </w:tcPr>
          <w:p>
            <w:bookmarkStart w:id="13" w:name="审核范围"/>
            <w:r>
              <w:t>电力金具及电力线路附件生产所涉及的能源管理活动</w:t>
            </w:r>
            <w:bookmarkEnd w:id="13"/>
          </w:p>
        </w:tc>
        <w:tc>
          <w:tcPr>
            <w:tcW w:w="1753" w:type="dxa"/>
            <w:gridSpan w:val="5"/>
            <w:vAlign w:val="center"/>
          </w:tcPr>
          <w:p>
            <w:r>
              <w:rPr>
                <w:rFonts w:hint="eastAsia"/>
              </w:rPr>
              <w:t>项目专业代码</w:t>
            </w:r>
          </w:p>
        </w:tc>
        <w:tc>
          <w:tcPr>
            <w:tcW w:w="724" w:type="dxa"/>
            <w:vAlign w:val="center"/>
          </w:tcPr>
          <w:p>
            <w:bookmarkStart w:id="14" w:name="专业代码"/>
            <w:r>
              <w:t>2.7</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8"/>
            <w:vAlign w:val="center"/>
          </w:tcPr>
          <w:p>
            <w:pPr>
              <w:rPr>
                <w:rFonts w:hint="eastAsia" w:ascii="宋体" w:hAnsi="宋体"/>
                <w:b/>
                <w:sz w:val="21"/>
                <w:szCs w:val="21"/>
              </w:rPr>
            </w:pPr>
            <w:r>
              <w:rPr>
                <w:rFonts w:hint="eastAsia" w:ascii="宋体" w:hAnsi="宋体" w:eastAsia="宋体" w:cs="宋体"/>
                <w:b/>
                <w:sz w:val="21"/>
                <w:szCs w:val="21"/>
              </w:rPr>
              <w:t>■</w:t>
            </w:r>
            <w:r>
              <w:rPr>
                <w:rFonts w:hint="eastAsia" w:ascii="宋体" w:hAnsi="宋体"/>
                <w:b/>
                <w:sz w:val="21"/>
                <w:szCs w:val="21"/>
              </w:rPr>
              <w:t>GB/T 23331-2020/ISO50001：2018标准</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RB</w:t>
            </w:r>
            <w:r>
              <w:rPr>
                <w:rFonts w:hint="eastAsia" w:ascii="宋体" w:hAnsi="宋体"/>
                <w:b/>
                <w:sz w:val="21"/>
                <w:szCs w:val="21"/>
                <w:lang w:val="en-US" w:eastAsia="zh-CN"/>
              </w:rPr>
              <w:t>/</w:t>
            </w:r>
            <w:r>
              <w:rPr>
                <w:rFonts w:hint="eastAsia" w:ascii="宋体" w:hAnsi="宋体"/>
                <w:b/>
                <w:sz w:val="21"/>
                <w:szCs w:val="21"/>
              </w:rPr>
              <w:t>T 119-2015 能源管理体系 机械制造企业认证要求</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适用于受审核方的法律法规及其他要求；</w:t>
            </w:r>
            <w:r>
              <w:rPr>
                <w:rFonts w:hint="eastAsia" w:ascii="宋体" w:hAnsi="宋体" w:eastAsia="宋体" w:cs="宋体"/>
                <w:b/>
                <w:sz w:val="21"/>
                <w:szCs w:val="21"/>
              </w:rPr>
              <w:t>■</w:t>
            </w:r>
            <w:r>
              <w:rPr>
                <w:rFonts w:hint="eastAsia" w:ascii="宋体" w:hAnsi="宋体"/>
                <w:b/>
                <w:sz w:val="21"/>
                <w:szCs w:val="21"/>
              </w:rPr>
              <w:t>认证合同</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696" w:type="dxa"/>
            <w:gridSpan w:val="3"/>
            <w:vAlign w:val="center"/>
          </w:tcPr>
          <w:p>
            <w:r>
              <w:rPr>
                <w:rFonts w:hint="eastAsia"/>
              </w:rPr>
              <w:t>审核日期</w:t>
            </w:r>
          </w:p>
        </w:tc>
        <w:tc>
          <w:tcPr>
            <w:tcW w:w="8530" w:type="dxa"/>
            <w:gridSpan w:val="18"/>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r>
              <w:rPr>
                <w:rFonts w:hint="eastAsia"/>
                <w:b/>
                <w:sz w:val="21"/>
                <w:szCs w:val="21"/>
                <w:highlight w:val="none"/>
              </w:rPr>
              <w:t>2022年0</w:t>
            </w:r>
            <w:r>
              <w:rPr>
                <w:rFonts w:hint="eastAsia"/>
                <w:b/>
                <w:sz w:val="21"/>
                <w:szCs w:val="21"/>
                <w:highlight w:val="none"/>
                <w:lang w:val="en-US" w:eastAsia="zh-CN"/>
              </w:rPr>
              <w:t>9</w:t>
            </w:r>
            <w:r>
              <w:rPr>
                <w:rFonts w:hint="eastAsia"/>
                <w:b/>
                <w:sz w:val="21"/>
                <w:szCs w:val="21"/>
                <w:highlight w:val="none"/>
              </w:rPr>
              <w:t>月</w:t>
            </w:r>
            <w:r>
              <w:rPr>
                <w:rFonts w:hint="eastAsia"/>
                <w:b/>
                <w:sz w:val="21"/>
                <w:szCs w:val="21"/>
                <w:highlight w:val="none"/>
                <w:lang w:val="en-US" w:eastAsia="zh-CN"/>
              </w:rPr>
              <w:t>17</w:t>
            </w:r>
            <w:r>
              <w:rPr>
                <w:rFonts w:hint="eastAsia"/>
                <w:b/>
                <w:sz w:val="21"/>
                <w:szCs w:val="21"/>
                <w:highlight w:val="none"/>
              </w:rPr>
              <w:t>日 上午至2022年0</w:t>
            </w:r>
            <w:r>
              <w:rPr>
                <w:rFonts w:hint="eastAsia"/>
                <w:b/>
                <w:sz w:val="21"/>
                <w:szCs w:val="21"/>
                <w:highlight w:val="none"/>
                <w:lang w:val="en-US" w:eastAsia="zh-CN"/>
              </w:rPr>
              <w:t>9</w:t>
            </w:r>
            <w:r>
              <w:rPr>
                <w:rFonts w:hint="eastAsia"/>
                <w:b/>
                <w:sz w:val="21"/>
                <w:szCs w:val="21"/>
                <w:highlight w:val="none"/>
              </w:rPr>
              <w:t>月</w:t>
            </w:r>
            <w:r>
              <w:rPr>
                <w:rFonts w:hint="eastAsia"/>
                <w:b/>
                <w:sz w:val="21"/>
                <w:szCs w:val="21"/>
                <w:highlight w:val="none"/>
                <w:lang w:val="en-US" w:eastAsia="zh-CN"/>
              </w:rPr>
              <w:t>17</w:t>
            </w:r>
            <w:r>
              <w:rPr>
                <w:rFonts w:hint="eastAsia"/>
                <w:b/>
                <w:sz w:val="21"/>
                <w:szCs w:val="21"/>
                <w:highlight w:val="none"/>
              </w:rPr>
              <w:t xml:space="preserve">日 </w:t>
            </w:r>
            <w:r>
              <w:rPr>
                <w:rFonts w:hint="eastAsia"/>
                <w:b/>
                <w:sz w:val="21"/>
                <w:szCs w:val="21"/>
                <w:highlight w:val="none"/>
                <w:lang w:val="en-US" w:eastAsia="zh-CN"/>
              </w:rPr>
              <w:t>下</w:t>
            </w:r>
            <w:r>
              <w:rPr>
                <w:rFonts w:hint="eastAsia"/>
                <w:b/>
                <w:sz w:val="21"/>
                <w:szCs w:val="21"/>
                <w:highlight w:val="none"/>
              </w:rPr>
              <w:t>午</w:t>
            </w:r>
            <w:r>
              <w:rPr>
                <w:rFonts w:hint="eastAsia"/>
                <w:b/>
                <w:sz w:val="21"/>
                <w:szCs w:val="21"/>
              </w:rPr>
              <w:t>，共</w:t>
            </w:r>
            <w:r>
              <w:rPr>
                <w:rFonts w:hint="eastAsia"/>
                <w:b/>
                <w:sz w:val="21"/>
                <w:szCs w:val="21"/>
                <w:lang w:val="en-US" w:eastAsia="zh-CN"/>
              </w:rPr>
              <w:t>1</w:t>
            </w:r>
            <w:r>
              <w:rPr>
                <w:rFonts w:hint="eastAsia"/>
                <w:b/>
                <w:sz w:val="21"/>
                <w:szCs w:val="21"/>
              </w:rPr>
              <w:t>.</w:t>
            </w:r>
            <w:r>
              <w:rPr>
                <w:rFonts w:hint="eastAsia"/>
                <w:b/>
                <w:sz w:val="21"/>
                <w:szCs w:val="21"/>
                <w:lang w:val="en-US" w:eastAsia="zh-CN"/>
              </w:rPr>
              <w:t>0</w:t>
            </w:r>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696" w:type="dxa"/>
            <w:gridSpan w:val="3"/>
            <w:vAlign w:val="center"/>
          </w:tcPr>
          <w:p>
            <w:r>
              <w:rPr>
                <w:rFonts w:hint="eastAsia"/>
              </w:rPr>
              <w:t>审核语言</w:t>
            </w:r>
          </w:p>
        </w:tc>
        <w:tc>
          <w:tcPr>
            <w:tcW w:w="8530" w:type="dxa"/>
            <w:gridSpan w:val="18"/>
            <w:vAlign w:val="center"/>
          </w:tcPr>
          <w:p>
            <w:pPr>
              <w:tabs>
                <w:tab w:val="center" w:pos="4153"/>
                <w:tab w:val="right" w:pos="8306"/>
              </w:tabs>
              <w:snapToGrid w:val="0"/>
              <w:spacing w:line="360" w:lineRule="auto"/>
              <w:rPr>
                <w:b/>
                <w:sz w:val="21"/>
                <w:szCs w:val="21"/>
              </w:rPr>
            </w:pPr>
            <w:r>
              <w:rPr>
                <w:rFonts w:hint="eastAsia" w:ascii="宋体" w:hAnsi="宋体" w:eastAsia="宋体" w:cs="宋体"/>
                <w:b/>
                <w:sz w:val="21"/>
                <w:szCs w:val="21"/>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226" w:type="dxa"/>
            <w:gridSpan w:val="21"/>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69" w:type="dxa"/>
            <w:vAlign w:val="center"/>
          </w:tcPr>
          <w:p>
            <w:pPr>
              <w:jc w:val="center"/>
              <w:rPr>
                <w:sz w:val="21"/>
                <w:szCs w:val="21"/>
              </w:rPr>
            </w:pPr>
            <w:r>
              <w:rPr>
                <w:rFonts w:hint="eastAsia"/>
                <w:sz w:val="21"/>
                <w:szCs w:val="21"/>
              </w:rPr>
              <w:t>组内身份</w:t>
            </w:r>
          </w:p>
        </w:tc>
        <w:tc>
          <w:tcPr>
            <w:tcW w:w="1133" w:type="dxa"/>
            <w:gridSpan w:val="3"/>
            <w:vAlign w:val="center"/>
          </w:tcPr>
          <w:p>
            <w:pPr>
              <w:jc w:val="center"/>
              <w:rPr>
                <w:sz w:val="21"/>
                <w:szCs w:val="21"/>
              </w:rPr>
            </w:pPr>
            <w:r>
              <w:rPr>
                <w:rFonts w:hint="eastAsia"/>
                <w:sz w:val="21"/>
                <w:szCs w:val="21"/>
              </w:rPr>
              <w:t>姓名</w:t>
            </w:r>
          </w:p>
        </w:tc>
        <w:tc>
          <w:tcPr>
            <w:tcW w:w="745" w:type="dxa"/>
            <w:gridSpan w:val="2"/>
            <w:vAlign w:val="center"/>
          </w:tcPr>
          <w:p>
            <w:pPr>
              <w:jc w:val="center"/>
              <w:rPr>
                <w:sz w:val="21"/>
                <w:szCs w:val="21"/>
              </w:rPr>
            </w:pPr>
            <w:r>
              <w:rPr>
                <w:rFonts w:hint="eastAsia"/>
                <w:sz w:val="21"/>
                <w:szCs w:val="21"/>
              </w:rPr>
              <w:t>性别</w:t>
            </w:r>
          </w:p>
        </w:tc>
        <w:tc>
          <w:tcPr>
            <w:tcW w:w="2522" w:type="dxa"/>
            <w:gridSpan w:val="3"/>
            <w:vAlign w:val="center"/>
          </w:tcPr>
          <w:p>
            <w:pPr>
              <w:jc w:val="center"/>
              <w:rPr>
                <w:sz w:val="21"/>
                <w:szCs w:val="21"/>
              </w:rPr>
            </w:pPr>
            <w:r>
              <w:rPr>
                <w:rFonts w:hint="eastAsia"/>
                <w:sz w:val="18"/>
                <w:szCs w:val="18"/>
              </w:rPr>
              <w:t>注册证书号</w:t>
            </w:r>
          </w:p>
        </w:tc>
        <w:tc>
          <w:tcPr>
            <w:tcW w:w="1200" w:type="dxa"/>
            <w:gridSpan w:val="4"/>
            <w:vAlign w:val="center"/>
          </w:tcPr>
          <w:p>
            <w:pPr>
              <w:jc w:val="center"/>
              <w:rPr>
                <w:sz w:val="18"/>
                <w:szCs w:val="18"/>
              </w:rPr>
            </w:pPr>
            <w:r>
              <w:rPr>
                <w:rFonts w:hint="eastAsia"/>
                <w:sz w:val="18"/>
                <w:szCs w:val="18"/>
              </w:rPr>
              <w:t>审核方式</w:t>
            </w:r>
          </w:p>
        </w:tc>
        <w:tc>
          <w:tcPr>
            <w:tcW w:w="980" w:type="dxa"/>
            <w:gridSpan w:val="2"/>
            <w:vAlign w:val="center"/>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专业代码</w:t>
            </w:r>
          </w:p>
        </w:tc>
        <w:tc>
          <w:tcPr>
            <w:tcW w:w="1393" w:type="dxa"/>
            <w:gridSpan w:val="4"/>
            <w:vAlign w:val="center"/>
          </w:tcPr>
          <w:p>
            <w:pPr>
              <w:jc w:val="center"/>
              <w:rPr>
                <w:sz w:val="21"/>
                <w:szCs w:val="21"/>
              </w:rPr>
            </w:pPr>
            <w:r>
              <w:rPr>
                <w:rFonts w:hint="eastAsia"/>
                <w:sz w:val="21"/>
                <w:szCs w:val="21"/>
              </w:rPr>
              <w:t>联系电话</w:t>
            </w:r>
          </w:p>
        </w:tc>
        <w:tc>
          <w:tcPr>
            <w:tcW w:w="1084" w:type="dxa"/>
            <w:gridSpan w:val="2"/>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69" w:type="dxa"/>
            <w:vAlign w:val="center"/>
          </w:tcPr>
          <w:p>
            <w:pPr>
              <w:jc w:val="center"/>
              <w:rPr>
                <w:rFonts w:hint="eastAsia" w:eastAsia="宋体"/>
                <w:sz w:val="21"/>
                <w:szCs w:val="21"/>
                <w:lang w:val="en-US"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1133" w:type="dxa"/>
            <w:gridSpan w:val="3"/>
            <w:vAlign w:val="center"/>
          </w:tcPr>
          <w:p>
            <w:pPr>
              <w:jc w:val="center"/>
              <w:rPr>
                <w:sz w:val="21"/>
                <w:szCs w:val="21"/>
              </w:rPr>
            </w:pPr>
            <w:r>
              <w:rPr>
                <w:sz w:val="21"/>
                <w:szCs w:val="21"/>
              </w:rPr>
              <w:t>李丽英</w:t>
            </w:r>
          </w:p>
        </w:tc>
        <w:tc>
          <w:tcPr>
            <w:tcW w:w="745" w:type="dxa"/>
            <w:gridSpan w:val="2"/>
            <w:vAlign w:val="center"/>
          </w:tcPr>
          <w:p>
            <w:pPr>
              <w:jc w:val="center"/>
              <w:rPr>
                <w:sz w:val="21"/>
                <w:szCs w:val="21"/>
              </w:rPr>
            </w:pPr>
            <w:r>
              <w:rPr>
                <w:sz w:val="21"/>
                <w:szCs w:val="21"/>
              </w:rPr>
              <w:t>女</w:t>
            </w:r>
          </w:p>
        </w:tc>
        <w:tc>
          <w:tcPr>
            <w:tcW w:w="2522" w:type="dxa"/>
            <w:gridSpan w:val="3"/>
            <w:vAlign w:val="center"/>
          </w:tcPr>
          <w:p>
            <w:pPr>
              <w:jc w:val="center"/>
              <w:rPr>
                <w:sz w:val="21"/>
                <w:szCs w:val="21"/>
              </w:rPr>
            </w:pPr>
            <w:r>
              <w:rPr>
                <w:sz w:val="21"/>
                <w:szCs w:val="21"/>
              </w:rPr>
              <w:t>2020-N1EnMS-3021820</w:t>
            </w:r>
          </w:p>
        </w:tc>
        <w:tc>
          <w:tcPr>
            <w:tcW w:w="1200" w:type="dxa"/>
            <w:gridSpan w:val="4"/>
            <w:vAlign w:val="center"/>
          </w:tcPr>
          <w:p>
            <w:pPr>
              <w:jc w:val="center"/>
              <w:rPr>
                <w:sz w:val="18"/>
                <w:szCs w:val="18"/>
              </w:rPr>
            </w:pPr>
            <w:r>
              <w:rPr>
                <w:sz w:val="18"/>
                <w:szCs w:val="18"/>
              </w:rPr>
              <w:t>远程审核</w:t>
            </w:r>
          </w:p>
        </w:tc>
        <w:tc>
          <w:tcPr>
            <w:tcW w:w="980" w:type="dxa"/>
            <w:gridSpan w:val="2"/>
            <w:vAlign w:val="center"/>
          </w:tcPr>
          <w:p>
            <w:pPr>
              <w:jc w:val="center"/>
              <w:rPr>
                <w:rFonts w:hint="eastAsia" w:ascii="Times New Roman" w:hAnsi="Times New Roman" w:eastAsia="宋体" w:cs="Times New Roman"/>
                <w:sz w:val="18"/>
                <w:szCs w:val="18"/>
              </w:rPr>
            </w:pPr>
          </w:p>
        </w:tc>
        <w:tc>
          <w:tcPr>
            <w:tcW w:w="1393" w:type="dxa"/>
            <w:gridSpan w:val="4"/>
            <w:vAlign w:val="center"/>
          </w:tcPr>
          <w:p>
            <w:pPr>
              <w:jc w:val="center"/>
              <w:rPr>
                <w:sz w:val="21"/>
                <w:szCs w:val="21"/>
              </w:rPr>
            </w:pPr>
            <w:r>
              <w:rPr>
                <w:sz w:val="21"/>
                <w:szCs w:val="21"/>
              </w:rPr>
              <w:t>13903215511</w:t>
            </w:r>
          </w:p>
        </w:tc>
        <w:tc>
          <w:tcPr>
            <w:tcW w:w="1084"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69" w:type="dxa"/>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1133" w:type="dxa"/>
            <w:gridSpan w:val="3"/>
            <w:vAlign w:val="center"/>
          </w:tcPr>
          <w:p>
            <w:pPr>
              <w:jc w:val="center"/>
              <w:rPr>
                <w:sz w:val="21"/>
                <w:szCs w:val="21"/>
              </w:rPr>
            </w:pPr>
            <w:r>
              <w:rPr>
                <w:sz w:val="21"/>
                <w:szCs w:val="21"/>
              </w:rPr>
              <w:t>范玲玲</w:t>
            </w:r>
          </w:p>
        </w:tc>
        <w:tc>
          <w:tcPr>
            <w:tcW w:w="745" w:type="dxa"/>
            <w:gridSpan w:val="2"/>
            <w:vAlign w:val="center"/>
          </w:tcPr>
          <w:p>
            <w:pPr>
              <w:jc w:val="center"/>
              <w:rPr>
                <w:sz w:val="21"/>
                <w:szCs w:val="21"/>
              </w:rPr>
            </w:pPr>
            <w:r>
              <w:rPr>
                <w:sz w:val="21"/>
                <w:szCs w:val="21"/>
              </w:rPr>
              <w:t>女</w:t>
            </w:r>
          </w:p>
        </w:tc>
        <w:tc>
          <w:tcPr>
            <w:tcW w:w="2522" w:type="dxa"/>
            <w:gridSpan w:val="3"/>
            <w:vAlign w:val="center"/>
          </w:tcPr>
          <w:p>
            <w:pPr>
              <w:jc w:val="center"/>
              <w:rPr>
                <w:sz w:val="21"/>
                <w:szCs w:val="21"/>
              </w:rPr>
            </w:pPr>
            <w:r>
              <w:rPr>
                <w:sz w:val="21"/>
                <w:szCs w:val="21"/>
              </w:rPr>
              <w:t>2022-N1EnMS-1024421</w:t>
            </w:r>
          </w:p>
        </w:tc>
        <w:tc>
          <w:tcPr>
            <w:tcW w:w="1200" w:type="dxa"/>
            <w:gridSpan w:val="4"/>
            <w:vAlign w:val="center"/>
          </w:tcPr>
          <w:p>
            <w:pPr>
              <w:jc w:val="center"/>
              <w:rPr>
                <w:sz w:val="18"/>
                <w:szCs w:val="18"/>
              </w:rPr>
            </w:pPr>
            <w:r>
              <w:rPr>
                <w:sz w:val="18"/>
                <w:szCs w:val="18"/>
              </w:rPr>
              <w:t>远程审核</w:t>
            </w:r>
          </w:p>
        </w:tc>
        <w:tc>
          <w:tcPr>
            <w:tcW w:w="980" w:type="dxa"/>
            <w:gridSpan w:val="2"/>
            <w:vAlign w:val="center"/>
          </w:tcPr>
          <w:p>
            <w:pPr>
              <w:jc w:val="center"/>
              <w:rPr>
                <w:sz w:val="21"/>
                <w:szCs w:val="21"/>
              </w:rPr>
            </w:pPr>
          </w:p>
        </w:tc>
        <w:tc>
          <w:tcPr>
            <w:tcW w:w="1393" w:type="dxa"/>
            <w:gridSpan w:val="4"/>
            <w:vAlign w:val="center"/>
          </w:tcPr>
          <w:p>
            <w:pPr>
              <w:jc w:val="center"/>
              <w:rPr>
                <w:sz w:val="21"/>
                <w:szCs w:val="21"/>
              </w:rPr>
            </w:pPr>
            <w:r>
              <w:rPr>
                <w:sz w:val="21"/>
                <w:szCs w:val="21"/>
              </w:rPr>
              <w:t>15931236461</w:t>
            </w:r>
          </w:p>
        </w:tc>
        <w:tc>
          <w:tcPr>
            <w:tcW w:w="1084"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9" w:type="dxa"/>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1133" w:type="dxa"/>
            <w:gridSpan w:val="3"/>
            <w:vAlign w:val="center"/>
          </w:tcPr>
          <w:p>
            <w:pPr>
              <w:jc w:val="center"/>
              <w:rPr>
                <w:sz w:val="21"/>
                <w:szCs w:val="21"/>
              </w:rPr>
            </w:pPr>
            <w:r>
              <w:rPr>
                <w:sz w:val="21"/>
                <w:szCs w:val="21"/>
              </w:rPr>
              <w:t>徐申</w:t>
            </w:r>
          </w:p>
        </w:tc>
        <w:tc>
          <w:tcPr>
            <w:tcW w:w="745" w:type="dxa"/>
            <w:gridSpan w:val="2"/>
            <w:vAlign w:val="center"/>
          </w:tcPr>
          <w:p>
            <w:pPr>
              <w:jc w:val="center"/>
              <w:rPr>
                <w:sz w:val="21"/>
                <w:szCs w:val="21"/>
              </w:rPr>
            </w:pPr>
            <w:r>
              <w:rPr>
                <w:sz w:val="21"/>
                <w:szCs w:val="21"/>
              </w:rPr>
              <w:t>男</w:t>
            </w:r>
          </w:p>
        </w:tc>
        <w:tc>
          <w:tcPr>
            <w:tcW w:w="252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1"/>
                <w:szCs w:val="21"/>
              </w:rPr>
            </w:pPr>
            <w:r>
              <w:rPr>
                <w:sz w:val="21"/>
                <w:szCs w:val="21"/>
              </w:rPr>
              <w:t>ISC-JSZJ-526</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1"/>
                <w:szCs w:val="21"/>
              </w:rPr>
            </w:pPr>
            <w:r>
              <w:rPr>
                <w:sz w:val="21"/>
                <w:szCs w:val="21"/>
              </w:rPr>
              <w:t>无锡先锋电机有限公司</w:t>
            </w:r>
          </w:p>
        </w:tc>
        <w:tc>
          <w:tcPr>
            <w:tcW w:w="1200" w:type="dxa"/>
            <w:gridSpan w:val="4"/>
            <w:vAlign w:val="center"/>
          </w:tcPr>
          <w:p>
            <w:pPr>
              <w:jc w:val="center"/>
              <w:rPr>
                <w:sz w:val="18"/>
                <w:szCs w:val="18"/>
              </w:rPr>
            </w:pPr>
            <w:r>
              <w:rPr>
                <w:sz w:val="18"/>
                <w:szCs w:val="18"/>
              </w:rPr>
              <w:t>远程审核</w:t>
            </w:r>
          </w:p>
        </w:tc>
        <w:tc>
          <w:tcPr>
            <w:tcW w:w="980" w:type="dxa"/>
            <w:gridSpan w:val="2"/>
            <w:vAlign w:val="center"/>
          </w:tcPr>
          <w:p>
            <w:pPr>
              <w:jc w:val="center"/>
              <w:rPr>
                <w:sz w:val="21"/>
                <w:szCs w:val="21"/>
              </w:rPr>
            </w:pPr>
            <w:r>
              <w:rPr>
                <w:sz w:val="21"/>
                <w:szCs w:val="21"/>
              </w:rPr>
              <w:t>2.7</w:t>
            </w:r>
          </w:p>
        </w:tc>
        <w:tc>
          <w:tcPr>
            <w:tcW w:w="1393" w:type="dxa"/>
            <w:gridSpan w:val="4"/>
            <w:vAlign w:val="center"/>
          </w:tcPr>
          <w:p>
            <w:pPr>
              <w:jc w:val="center"/>
              <w:rPr>
                <w:sz w:val="21"/>
                <w:szCs w:val="21"/>
              </w:rPr>
            </w:pPr>
            <w:r>
              <w:rPr>
                <w:sz w:val="21"/>
                <w:szCs w:val="21"/>
              </w:rPr>
              <w:t>15190365004</w:t>
            </w:r>
          </w:p>
        </w:tc>
        <w:tc>
          <w:tcPr>
            <w:tcW w:w="1084"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226" w:type="dxa"/>
            <w:gridSpan w:val="21"/>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69" w:type="dxa"/>
            <w:vAlign w:val="center"/>
          </w:tcPr>
          <w:p>
            <w:r>
              <w:rPr>
                <w:rFonts w:hint="eastAsia"/>
                <w:sz w:val="21"/>
                <w:szCs w:val="21"/>
              </w:rPr>
              <w:t>组内身份</w:t>
            </w:r>
          </w:p>
        </w:tc>
        <w:tc>
          <w:tcPr>
            <w:tcW w:w="1133" w:type="dxa"/>
            <w:gridSpan w:val="3"/>
            <w:vAlign w:val="center"/>
          </w:tcPr>
          <w:p>
            <w:r>
              <w:rPr>
                <w:rFonts w:hint="eastAsia"/>
                <w:sz w:val="21"/>
                <w:szCs w:val="21"/>
              </w:rPr>
              <w:t>姓名</w:t>
            </w:r>
          </w:p>
        </w:tc>
        <w:tc>
          <w:tcPr>
            <w:tcW w:w="745" w:type="dxa"/>
            <w:gridSpan w:val="2"/>
            <w:vAlign w:val="center"/>
          </w:tcPr>
          <w:p>
            <w:r>
              <w:rPr>
                <w:rFonts w:hint="eastAsia"/>
                <w:sz w:val="21"/>
                <w:szCs w:val="21"/>
              </w:rPr>
              <w:t>性别</w:t>
            </w:r>
          </w:p>
        </w:tc>
        <w:tc>
          <w:tcPr>
            <w:tcW w:w="2902" w:type="dxa"/>
            <w:gridSpan w:val="4"/>
            <w:vAlign w:val="center"/>
          </w:tcPr>
          <w:p>
            <w:pPr>
              <w:rPr>
                <w:sz w:val="21"/>
                <w:szCs w:val="21"/>
              </w:rPr>
            </w:pPr>
            <w:r>
              <w:rPr>
                <w:rFonts w:hint="eastAsia"/>
                <w:sz w:val="21"/>
                <w:szCs w:val="21"/>
              </w:rPr>
              <w:t>现工作单位名称</w:t>
            </w:r>
          </w:p>
        </w:tc>
        <w:tc>
          <w:tcPr>
            <w:tcW w:w="1087" w:type="dxa"/>
            <w:gridSpan w:val="4"/>
            <w:vAlign w:val="center"/>
          </w:tcPr>
          <w:p>
            <w:r>
              <w:rPr>
                <w:rFonts w:hint="eastAsia"/>
                <w:sz w:val="21"/>
                <w:szCs w:val="21"/>
              </w:rPr>
              <w:t>专业代码</w:t>
            </w:r>
          </w:p>
        </w:tc>
        <w:tc>
          <w:tcPr>
            <w:tcW w:w="1700" w:type="dxa"/>
            <w:gridSpan w:val="3"/>
            <w:vAlign w:val="center"/>
          </w:tcPr>
          <w:p>
            <w:r>
              <w:rPr>
                <w:rFonts w:hint="eastAsia"/>
              </w:rPr>
              <w:t>组内代码</w:t>
            </w:r>
          </w:p>
        </w:tc>
        <w:tc>
          <w:tcPr>
            <w:tcW w:w="1490" w:type="dxa"/>
            <w:gridSpan w:val="4"/>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69"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rPr>
              <w:t>组员</w:t>
            </w: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1133"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徐申</w:t>
            </w:r>
          </w:p>
        </w:tc>
        <w:tc>
          <w:tcPr>
            <w:tcW w:w="745"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男</w:t>
            </w:r>
          </w:p>
        </w:tc>
        <w:tc>
          <w:tcPr>
            <w:tcW w:w="2902" w:type="dxa"/>
            <w:gridSpan w:val="4"/>
            <w:vAlign w:val="center"/>
          </w:tcPr>
          <w:p>
            <w:pPr>
              <w:jc w:val="center"/>
              <w:rPr>
                <w:rFonts w:ascii="Times New Roman" w:hAnsi="Times New Roman" w:eastAsia="宋体" w:cs="Times New Roman"/>
                <w:kern w:val="2"/>
                <w:sz w:val="18"/>
                <w:szCs w:val="18"/>
                <w:lang w:val="en-US" w:eastAsia="zh-CN" w:bidi="ar-SA"/>
              </w:rPr>
            </w:pPr>
            <w:r>
              <w:rPr>
                <w:sz w:val="21"/>
                <w:szCs w:val="21"/>
              </w:rPr>
              <w:t>无锡先锋电机有限公司</w:t>
            </w:r>
          </w:p>
        </w:tc>
        <w:tc>
          <w:tcPr>
            <w:tcW w:w="1087" w:type="dxa"/>
            <w:gridSpan w:val="4"/>
            <w:vAlign w:val="center"/>
          </w:tcPr>
          <w:p>
            <w:pPr>
              <w:jc w:val="center"/>
              <w:rPr>
                <w:rFonts w:ascii="Times New Roman" w:hAnsi="Times New Roman" w:eastAsia="宋体" w:cs="Times New Roman"/>
                <w:kern w:val="2"/>
                <w:sz w:val="21"/>
                <w:szCs w:val="21"/>
                <w:lang w:val="en-US" w:eastAsia="zh-CN" w:bidi="ar-SA"/>
              </w:rPr>
            </w:pPr>
            <w:r>
              <w:rPr>
                <w:sz w:val="21"/>
                <w:szCs w:val="21"/>
              </w:rPr>
              <w:t>2.7</w:t>
            </w:r>
          </w:p>
        </w:tc>
        <w:tc>
          <w:tcPr>
            <w:tcW w:w="170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kern w:val="2"/>
                <w:sz w:val="21"/>
                <w:szCs w:val="21"/>
                <w:lang w:val="en-US" w:eastAsia="zh-CN" w:bidi="ar-SA"/>
              </w:rPr>
            </w:pPr>
            <w:r>
              <w:rPr>
                <w:sz w:val="21"/>
                <w:szCs w:val="21"/>
              </w:rPr>
              <w:t>ISC-JSZJ-526</w:t>
            </w:r>
          </w:p>
        </w:tc>
        <w:tc>
          <w:tcPr>
            <w:tcW w:w="1490" w:type="dxa"/>
            <w:gridSpan w:val="4"/>
            <w:vAlign w:val="center"/>
          </w:tcPr>
          <w:p>
            <w:r>
              <w:rPr>
                <w:sz w:val="21"/>
                <w:szCs w:val="21"/>
              </w:rPr>
              <w:t>15190365004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21"/>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201" w:type="dxa"/>
            <w:gridSpan w:val="2"/>
            <w:vAlign w:val="center"/>
          </w:tcPr>
          <w:p>
            <w:pPr>
              <w:rPr>
                <w:sz w:val="21"/>
                <w:szCs w:val="21"/>
              </w:rPr>
            </w:pPr>
            <w:r>
              <w:rPr>
                <w:rFonts w:hint="eastAsia"/>
                <w:sz w:val="21"/>
                <w:szCs w:val="21"/>
              </w:rPr>
              <w:t>审核组长</w:t>
            </w:r>
          </w:p>
        </w:tc>
        <w:tc>
          <w:tcPr>
            <w:tcW w:w="2977" w:type="dxa"/>
            <w:gridSpan w:val="5"/>
            <w:vAlign w:val="center"/>
          </w:tcPr>
          <w:p>
            <w:pPr>
              <w:rPr>
                <w:sz w:val="21"/>
                <w:szCs w:val="21"/>
              </w:rPr>
            </w:pPr>
            <w:r>
              <w:rPr>
                <w:rFonts w:hint="eastAsia" w:eastAsia="宋体"/>
                <w:sz w:val="21"/>
                <w:szCs w:val="21"/>
                <w:lang w:eastAsia="zh-CN"/>
              </w:rPr>
              <w:drawing>
                <wp:inline distT="0" distB="0" distL="114300" distR="114300">
                  <wp:extent cx="982345" cy="306070"/>
                  <wp:effectExtent l="0" t="0" r="0" b="11430"/>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7"/>
                          <a:stretch>
                            <a:fillRect/>
                          </a:stretch>
                        </pic:blipFill>
                        <pic:spPr>
                          <a:xfrm>
                            <a:off x="0" y="0"/>
                            <a:ext cx="982345" cy="306070"/>
                          </a:xfrm>
                          <a:prstGeom prst="rect">
                            <a:avLst/>
                          </a:prstGeom>
                          <a:noFill/>
                          <a:ln>
                            <a:noFill/>
                          </a:ln>
                        </pic:spPr>
                      </pic:pic>
                    </a:graphicData>
                  </a:graphic>
                </wp:inline>
              </w:drawing>
            </w:r>
          </w:p>
        </w:tc>
        <w:tc>
          <w:tcPr>
            <w:tcW w:w="2126" w:type="dxa"/>
            <w:gridSpan w:val="4"/>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1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gridSpan w:val="2"/>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2022.9.14</w:t>
            </w:r>
          </w:p>
        </w:tc>
        <w:tc>
          <w:tcPr>
            <w:tcW w:w="2126" w:type="dxa"/>
            <w:gridSpan w:val="4"/>
            <w:vAlign w:val="center"/>
          </w:tcPr>
          <w:p>
            <w:pPr>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日期</w:t>
            </w:r>
          </w:p>
        </w:tc>
        <w:tc>
          <w:tcPr>
            <w:tcW w:w="3922" w:type="dxa"/>
            <w:gridSpan w:val="10"/>
            <w:vAlign w:val="center"/>
          </w:tcPr>
          <w:p>
            <w:pPr>
              <w:spacing w:line="360" w:lineRule="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2022.9.17</w:t>
            </w:r>
          </w:p>
        </w:tc>
      </w:tr>
    </w:tbl>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380"/>
        <w:gridCol w:w="6327"/>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0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0" w:type="dxa"/>
            <w:vAlign w:val="center"/>
          </w:tcPr>
          <w:p>
            <w:pPr>
              <w:snapToGrid w:val="0"/>
              <w:spacing w:line="280" w:lineRule="exact"/>
              <w:jc w:val="center"/>
              <w:rPr>
                <w:b/>
                <w:sz w:val="22"/>
                <w:szCs w:val="22"/>
              </w:rPr>
            </w:pPr>
            <w:r>
              <w:rPr>
                <w:rFonts w:hint="eastAsia"/>
                <w:b/>
                <w:sz w:val="20"/>
              </w:rPr>
              <w:t>时间</w:t>
            </w:r>
          </w:p>
        </w:tc>
        <w:tc>
          <w:tcPr>
            <w:tcW w:w="6327" w:type="dxa"/>
            <w:vAlign w:val="center"/>
          </w:tcPr>
          <w:p>
            <w:pPr>
              <w:snapToGrid w:val="0"/>
              <w:spacing w:line="280" w:lineRule="exact"/>
              <w:jc w:val="center"/>
              <w:rPr>
                <w:b/>
                <w:sz w:val="22"/>
                <w:szCs w:val="22"/>
              </w:rPr>
            </w:pPr>
            <w:r>
              <w:rPr>
                <w:rFonts w:hint="eastAsia"/>
                <w:b/>
                <w:sz w:val="20"/>
              </w:rPr>
              <w:t>受审核部门、场所及审核内容</w:t>
            </w:r>
          </w:p>
        </w:tc>
        <w:tc>
          <w:tcPr>
            <w:tcW w:w="1869"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0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9-17</w:t>
            </w:r>
          </w:p>
        </w:tc>
        <w:tc>
          <w:tcPr>
            <w:tcW w:w="1380"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327" w:type="dxa"/>
            <w:vAlign w:val="center"/>
          </w:tcPr>
          <w:p>
            <w:pPr>
              <w:snapToGrid w:val="0"/>
              <w:spacing w:line="280" w:lineRule="exact"/>
              <w:jc w:val="center"/>
              <w:rPr>
                <w:b/>
                <w:sz w:val="20"/>
              </w:rPr>
            </w:pPr>
            <w:r>
              <w:rPr>
                <w:rFonts w:hint="eastAsia"/>
                <w:b/>
                <w:sz w:val="20"/>
              </w:rPr>
              <w:t>首次会议</w:t>
            </w:r>
          </w:p>
        </w:tc>
        <w:tc>
          <w:tcPr>
            <w:tcW w:w="1869" w:type="dxa"/>
            <w:tcBorders>
              <w:righ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rPr>
              <w:t>审核组</w:t>
            </w:r>
            <w:r>
              <w:rPr>
                <w:rFonts w:hint="eastAsia"/>
                <w:b/>
                <w:sz w:val="20"/>
                <w:lang w:val="en-US" w:eastAsia="zh-CN"/>
              </w:rPr>
              <w:t>(</w:t>
            </w:r>
            <w:r>
              <w:rPr>
                <w:rFonts w:hint="eastAsia" w:ascii="宋体" w:hAnsi="宋体"/>
                <w:b/>
                <w:bCs/>
                <w:sz w:val="21"/>
                <w:szCs w:val="21"/>
                <w:lang w:val="en-US" w:eastAsia="zh-CN"/>
              </w:rPr>
              <w:t>腾讯视频）会议号844723560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9-17</w:t>
            </w:r>
          </w:p>
        </w:tc>
        <w:tc>
          <w:tcPr>
            <w:tcW w:w="1380"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9:00-11:00</w:t>
            </w:r>
          </w:p>
        </w:tc>
        <w:tc>
          <w:tcPr>
            <w:tcW w:w="6327"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合同基本信息确认:</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核对资质证书（营业执照、生产（安全）许可证、行业许可证、3C证书等）原件和复印件/扫描件的一致性</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确定审核范围的合理性（地址、产品/服务）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确定多现场和临时现场的地址</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确定有效的员工人数</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生产、服务的班次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体系运行时间是否满足</w:t>
            </w:r>
            <w:r>
              <w:rPr>
                <w:rFonts w:hint="eastAsia" w:ascii="Times New Roman" w:hAnsi="Times New Roman" w:eastAsia="宋体" w:cs="Times New Roman"/>
                <w:b/>
                <w:sz w:val="20"/>
                <w:szCs w:val="22"/>
                <w:lang w:val="en-US" w:eastAsia="zh-CN"/>
              </w:rPr>
              <w:t>6</w:t>
            </w:r>
            <w:r>
              <w:rPr>
                <w:rFonts w:hint="eastAsia" w:ascii="Times New Roman" w:hAnsi="Times New Roman" w:eastAsia="宋体" w:cs="Times New Roman"/>
                <w:b/>
                <w:sz w:val="20"/>
                <w:szCs w:val="22"/>
              </w:rPr>
              <w:t>个月</w:t>
            </w:r>
          </w:p>
        </w:tc>
        <w:tc>
          <w:tcPr>
            <w:tcW w:w="1869"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rPr>
              <w:t>A</w:t>
            </w:r>
            <w:r>
              <w:rPr>
                <w:rFonts w:hint="eastAsia"/>
                <w:b/>
                <w:sz w:val="20"/>
                <w:lang w:val="en-US" w:eastAsia="zh-CN"/>
              </w:rPr>
              <w:t>C</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9-17</w:t>
            </w:r>
          </w:p>
        </w:tc>
        <w:tc>
          <w:tcPr>
            <w:tcW w:w="1380"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9:00-10:30</w:t>
            </w:r>
          </w:p>
        </w:tc>
        <w:tc>
          <w:tcPr>
            <w:tcW w:w="6327"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了解企业基本情况：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组织环境</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主要的相关方和期望</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风险的识别和评价</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组织机构的设置</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外部提供过程、产品和服务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被主管部门处罚和曝光情况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其他机构转入情况（适用时）</w:t>
            </w:r>
          </w:p>
        </w:tc>
        <w:tc>
          <w:tcPr>
            <w:tcW w:w="1869"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B</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9-17</w:t>
            </w:r>
          </w:p>
        </w:tc>
        <w:tc>
          <w:tcPr>
            <w:tcW w:w="1380"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10:30-12:00</w:t>
            </w:r>
          </w:p>
        </w:tc>
        <w:tc>
          <w:tcPr>
            <w:tcW w:w="6327"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文件化体系策划情况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管理手册；</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文件化的程序；</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作业文件；</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记录表格</w:t>
            </w:r>
          </w:p>
        </w:tc>
        <w:tc>
          <w:tcPr>
            <w:tcW w:w="1869"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B</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9-17</w:t>
            </w:r>
          </w:p>
        </w:tc>
        <w:tc>
          <w:tcPr>
            <w:tcW w:w="1380"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12:30-16:00</w:t>
            </w:r>
          </w:p>
        </w:tc>
        <w:tc>
          <w:tcPr>
            <w:tcW w:w="6327"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各管理体系的运行情况：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管理方针制定与贯彻情况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管理目标及完成统计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员工对相关标准的认知和能力（贯标培训、应知应会、持证上岗等）</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相关方/客户的反馈</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内审的策划和实施</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管理体系的评审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对多场所/临时场所建立的控制的水平（适用时）</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识别二阶段审核的资源配置情况和可行性</w:t>
            </w:r>
          </w:p>
        </w:tc>
        <w:tc>
          <w:tcPr>
            <w:tcW w:w="1869"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B</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9-17</w:t>
            </w:r>
          </w:p>
        </w:tc>
        <w:tc>
          <w:tcPr>
            <w:tcW w:w="1380"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11:00-12:00</w:t>
            </w:r>
          </w:p>
        </w:tc>
        <w:tc>
          <w:tcPr>
            <w:tcW w:w="6327" w:type="dxa"/>
            <w:shd w:val="clear" w:color="auto" w:fill="auto"/>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EnMS运行情况：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查看能源评审报告的编制</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了解能源使用种类</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查看确定主要能源使用及识别影响主要能源使用的相关变量的合理性</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了解能源绩效改进和控制措施的实施</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了解适用的环境法律和其他要求的获取、识别程序实施情况和合规性评价</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查看合规性证明（新扩建的节能评估、节能效果监测或后评估报告、国家限额标准符合性、地方政府下达目标指标的符合性）</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了解能源计量管理、计量器具配备率、准确度等</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了解主要耗能设备能效测试</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了解高耗能淘汰落后设备的识别和更新情况</w:t>
            </w:r>
          </w:p>
        </w:tc>
        <w:tc>
          <w:tcPr>
            <w:tcW w:w="1869" w:type="dxa"/>
            <w:tcBorders>
              <w:right w:val="single" w:color="auto" w:sz="8" w:space="0"/>
            </w:tcBorders>
            <w:shd w:val="clear" w:color="auto" w:fill="auto"/>
            <w:vAlign w:val="center"/>
          </w:tcPr>
          <w:p>
            <w:pPr>
              <w:snapToGrid w:val="0"/>
              <w:spacing w:line="280" w:lineRule="exact"/>
              <w:jc w:val="left"/>
              <w:rPr>
                <w:rFonts w:ascii="Times New Roman" w:hAnsi="Times New Roman" w:eastAsia="宋体" w:cs="Times New Roman"/>
                <w:b/>
                <w:sz w:val="20"/>
                <w:szCs w:val="22"/>
              </w:rPr>
            </w:pPr>
            <w:r>
              <w:rPr>
                <w:rFonts w:hint="eastAsia" w:ascii="Times New Roman" w:hAnsi="Times New Roman" w:eastAsia="宋体" w:cs="Times New Roman"/>
                <w:b/>
                <w:sz w:val="20"/>
                <w:szCs w:val="22"/>
              </w:rPr>
              <w:t>A</w:t>
            </w:r>
            <w:r>
              <w:rPr>
                <w:rFonts w:hint="eastAsia" w:ascii="Times New Roman" w:hAnsi="Times New Roman" w:eastAsia="宋体" w:cs="Times New Roman"/>
                <w:b/>
                <w:sz w:val="20"/>
                <w:szCs w:val="22"/>
                <w:lang w:val="en-US" w:eastAsia="zh-CN"/>
              </w:rPr>
              <w:t>C</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9-17</w:t>
            </w:r>
          </w:p>
        </w:tc>
        <w:tc>
          <w:tcPr>
            <w:tcW w:w="1380"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12:30-16:00</w:t>
            </w:r>
          </w:p>
        </w:tc>
        <w:tc>
          <w:tcPr>
            <w:tcW w:w="6327" w:type="dxa"/>
            <w:shd w:val="clear" w:color="auto" w:fill="auto"/>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EnMS场所巡查:</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巡视生产区域（厂区、车间等主要能源使用区域）</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巡视动力设施和辅助设施（</w:t>
            </w:r>
            <w:r>
              <w:rPr>
                <w:rFonts w:hint="eastAsia" w:cs="Times New Roman"/>
                <w:b/>
                <w:sz w:val="20"/>
                <w:szCs w:val="22"/>
                <w:lang w:val="en-US" w:eastAsia="zh-CN"/>
              </w:rPr>
              <w:t>加热炉</w:t>
            </w:r>
            <w:r>
              <w:rPr>
                <w:rFonts w:hint="eastAsia" w:ascii="Times New Roman" w:hAnsi="Times New Roman" w:eastAsia="宋体" w:cs="Times New Roman"/>
                <w:b/>
                <w:sz w:val="20"/>
                <w:szCs w:val="22"/>
              </w:rPr>
              <w:t>、高低压配电室等）</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现场核实能源计量的管理</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观察节能设施运行情况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观察监视和测量设备的种类并了解检定/校准情况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观察现场能源的跑冒滴漏现象</w:t>
            </w:r>
          </w:p>
        </w:tc>
        <w:tc>
          <w:tcPr>
            <w:tcW w:w="1869" w:type="dxa"/>
            <w:tcBorders>
              <w:right w:val="single" w:color="auto" w:sz="8" w:space="0"/>
            </w:tcBorders>
            <w:shd w:val="clear" w:color="auto" w:fill="auto"/>
            <w:vAlign w:val="center"/>
          </w:tcPr>
          <w:p>
            <w:pPr>
              <w:snapToGrid w:val="0"/>
              <w:spacing w:line="280" w:lineRule="exact"/>
              <w:jc w:val="left"/>
              <w:rPr>
                <w:rFonts w:ascii="Times New Roman" w:hAnsi="Times New Roman" w:eastAsia="宋体" w:cs="Times New Roman"/>
                <w:b/>
                <w:sz w:val="20"/>
                <w:szCs w:val="22"/>
              </w:rPr>
            </w:pPr>
            <w:r>
              <w:rPr>
                <w:rFonts w:hint="eastAsia" w:ascii="Times New Roman" w:hAnsi="Times New Roman" w:eastAsia="宋体" w:cs="Times New Roman"/>
                <w:b/>
                <w:sz w:val="20"/>
                <w:szCs w:val="22"/>
              </w:rPr>
              <w:t>A</w:t>
            </w:r>
            <w:r>
              <w:rPr>
                <w:rFonts w:hint="eastAsia" w:ascii="Times New Roman" w:hAnsi="Times New Roman" w:eastAsia="宋体" w:cs="Times New Roman"/>
                <w:b/>
                <w:sz w:val="20"/>
                <w:szCs w:val="22"/>
                <w:lang w:val="en-US" w:eastAsia="zh-CN"/>
              </w:rPr>
              <w:t>C</w:t>
            </w:r>
            <w:r>
              <w:rPr>
                <w:rFonts w:hint="eastAsia"/>
                <w:b/>
                <w:sz w:val="20"/>
                <w:lang w:eastAsia="zh-CN"/>
              </w:rPr>
              <w:t>（</w:t>
            </w:r>
            <w:r>
              <w:rPr>
                <w:rFonts w:hint="eastAsia"/>
                <w:b/>
                <w:sz w:val="20"/>
                <w:lang w:val="en-US" w:eastAsia="zh-CN"/>
              </w:rPr>
              <w:t>微信视频</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801" w:type="dxa"/>
            <w:tcBorders>
              <w:left w:val="single" w:color="auto" w:sz="8" w:space="0"/>
            </w:tcBorders>
            <w:shd w:val="clear" w:color="auto" w:fill="auto"/>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9-17</w:t>
            </w:r>
          </w:p>
        </w:tc>
        <w:tc>
          <w:tcPr>
            <w:tcW w:w="1380" w:type="dxa"/>
            <w:shd w:val="clear" w:color="auto" w:fill="auto"/>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16:00-16:30</w:t>
            </w:r>
          </w:p>
        </w:tc>
        <w:tc>
          <w:tcPr>
            <w:tcW w:w="6327" w:type="dxa"/>
            <w:shd w:val="clear" w:color="auto" w:fill="auto"/>
            <w:vAlign w:val="center"/>
          </w:tcPr>
          <w:p>
            <w:pPr>
              <w:snapToGrid w:val="0"/>
              <w:spacing w:line="280" w:lineRule="exact"/>
              <w:jc w:val="left"/>
              <w:rPr>
                <w:rFonts w:hint="default" w:ascii="Times New Roman" w:hAnsi="Times New Roman" w:eastAsia="宋体" w:cs="Times New Roman"/>
                <w:b/>
                <w:sz w:val="20"/>
                <w:szCs w:val="22"/>
                <w:lang w:val="en-US" w:eastAsia="zh-CN"/>
              </w:rPr>
            </w:pPr>
            <w:r>
              <w:rPr>
                <w:rFonts w:hint="eastAsia" w:ascii="Times New Roman" w:hAnsi="Times New Roman" w:eastAsia="宋体" w:cs="Times New Roman"/>
                <w:b/>
                <w:sz w:val="20"/>
                <w:szCs w:val="22"/>
                <w:lang w:val="en-US" w:eastAsia="zh-CN"/>
              </w:rPr>
              <w:t>与企业领导沟通二阶段事宜，沟通问题</w:t>
            </w:r>
          </w:p>
        </w:tc>
        <w:tc>
          <w:tcPr>
            <w:tcW w:w="1869" w:type="dxa"/>
            <w:tcBorders>
              <w:right w:val="single" w:color="auto" w:sz="8" w:space="0"/>
            </w:tcBorders>
            <w:shd w:val="clear" w:color="auto" w:fill="auto"/>
            <w:vAlign w:val="center"/>
          </w:tcPr>
          <w:p>
            <w:pPr>
              <w:snapToGrid w:val="0"/>
              <w:spacing w:line="280" w:lineRule="exact"/>
              <w:jc w:val="left"/>
              <w:rPr>
                <w:rFonts w:hint="eastAsia" w:ascii="Times New Roman" w:hAnsi="Times New Roman" w:eastAsia="宋体" w:cs="Times New Roman"/>
                <w:b/>
                <w:sz w:val="20"/>
                <w:szCs w:val="22"/>
              </w:rPr>
            </w:pPr>
            <w:r>
              <w:rPr>
                <w:rFonts w:hint="eastAsia"/>
                <w:b/>
                <w:sz w:val="20"/>
              </w:rPr>
              <w:t>A</w:t>
            </w:r>
            <w:r>
              <w:rPr>
                <w:rFonts w:hint="eastAsia"/>
                <w:b/>
                <w:sz w:val="20"/>
                <w:lang w:val="en-US" w:eastAsia="zh-CN"/>
              </w:rPr>
              <w:t>BC(</w:t>
            </w:r>
            <w:r>
              <w:rPr>
                <w:rFonts w:hint="eastAsia" w:ascii="宋体" w:hAnsi="宋体"/>
                <w:b/>
                <w:bCs/>
                <w:sz w:val="21"/>
                <w:szCs w:val="21"/>
                <w:lang w:val="en-US" w:eastAsia="zh-CN"/>
              </w:rPr>
              <w:t>腾讯视频）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9-17</w:t>
            </w:r>
          </w:p>
        </w:tc>
        <w:tc>
          <w:tcPr>
            <w:tcW w:w="1380"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12:00-12:30</w:t>
            </w:r>
          </w:p>
        </w:tc>
        <w:tc>
          <w:tcPr>
            <w:tcW w:w="6327" w:type="dxa"/>
            <w:shd w:val="clear" w:color="auto" w:fill="auto"/>
            <w:vAlign w:val="center"/>
          </w:tcPr>
          <w:p>
            <w:pPr>
              <w:widowControl/>
              <w:spacing w:before="40"/>
              <w:jc w:val="left"/>
            </w:pPr>
            <w:r>
              <w:rPr>
                <w:rFonts w:hint="eastAsia" w:ascii="Times New Roman" w:hAnsi="Times New Roman" w:eastAsia="宋体" w:cs="Times New Roman"/>
                <w:b/>
                <w:sz w:val="20"/>
                <w:szCs w:val="22"/>
              </w:rPr>
              <w:t>末次会议</w:t>
            </w:r>
          </w:p>
        </w:tc>
        <w:tc>
          <w:tcPr>
            <w:tcW w:w="1869" w:type="dxa"/>
            <w:tcBorders>
              <w:right w:val="single" w:color="auto" w:sz="8" w:space="0"/>
            </w:tcBorders>
            <w:shd w:val="clear" w:color="auto" w:fill="auto"/>
            <w:vAlign w:val="center"/>
          </w:tcPr>
          <w:p>
            <w:pPr>
              <w:snapToGrid w:val="0"/>
              <w:spacing w:line="280" w:lineRule="exact"/>
              <w:jc w:val="left"/>
              <w:rPr>
                <w:rFonts w:hint="default"/>
                <w:b/>
                <w:sz w:val="20"/>
                <w:lang w:val="en-US"/>
              </w:rPr>
            </w:pPr>
            <w:r>
              <w:rPr>
                <w:rFonts w:hint="eastAsia"/>
                <w:b/>
                <w:sz w:val="20"/>
              </w:rPr>
              <w:t>A</w:t>
            </w:r>
            <w:r>
              <w:rPr>
                <w:rFonts w:hint="eastAsia"/>
                <w:b/>
                <w:sz w:val="20"/>
                <w:lang w:val="en-US" w:eastAsia="zh-CN"/>
              </w:rPr>
              <w:t>BC(</w:t>
            </w:r>
            <w:r>
              <w:rPr>
                <w:rFonts w:hint="eastAsia" w:ascii="宋体" w:hAnsi="宋体"/>
                <w:b/>
                <w:bCs/>
                <w:sz w:val="21"/>
                <w:szCs w:val="21"/>
                <w:lang w:val="en-US" w:eastAsia="zh-CN"/>
              </w:rPr>
              <w:t>腾讯视频）</w:t>
            </w:r>
            <w:r>
              <w:rPr>
                <w:rFonts w:hint="eastAsia" w:ascii="Times New Roman" w:hAnsi="Times New Roman" w:eastAsia="宋体" w:cs="Times New Roman"/>
                <w:b/>
                <w:sz w:val="20"/>
                <w:szCs w:val="22"/>
                <w:lang w:val="en-US" w:eastAsia="zh-CN"/>
              </w:rPr>
              <w:t>会议号同首次会</w:t>
            </w:r>
          </w:p>
        </w:tc>
      </w:tr>
    </w:tbl>
    <w:p>
      <w:pPr>
        <w:spacing w:line="300" w:lineRule="exact"/>
        <w:ind w:firstLine="4156" w:firstLineChars="2300"/>
        <w:rPr>
          <w:b/>
          <w:color w:val="000000"/>
          <w:sz w:val="18"/>
          <w:szCs w:val="1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EA0E5A"/>
    <w:rsid w:val="3176773C"/>
    <w:rsid w:val="4A9D69C2"/>
    <w:rsid w:val="5FE62D7B"/>
    <w:rsid w:val="7F9A02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5</TotalTime>
  <ScaleCrop>false</ScaleCrop>
  <LinksUpToDate>false</LinksUpToDate>
  <CharactersWithSpaces>3698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2022-09-20T09:08:20Z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