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领导层、项目部、综合管理部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徐淑臣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邵松林，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1" w:name="审核日期"/>
            <w:r>
              <w:rPr>
                <w:color w:val="000000"/>
              </w:rPr>
              <w:t>2022年09月19日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911102287426041530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2032-09-27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物业管理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t>Q：物业管理服务</w:t>
            </w:r>
          </w:p>
          <w:p>
            <w:pPr>
              <w:ind w:firstLine="1470" w:firstLineChars="700"/>
            </w:pPr>
            <w:r>
              <w:t>E：物业管理服务所涉及场所的相关环境管理活动</w:t>
            </w:r>
          </w:p>
          <w:p>
            <w:pPr>
              <w:ind w:firstLine="1470" w:firstLineChars="700"/>
              <w:rPr>
                <w:color w:val="000000"/>
                <w:szCs w:val="21"/>
              </w:rPr>
            </w:pPr>
            <w:r>
              <w:t>O：物业管理服务所涉及场所的相关职业健康安全管理活动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注册地址：</w:t>
            </w:r>
            <w:bookmarkStart w:id="3" w:name="注册地址"/>
            <w:r>
              <w:rPr>
                <w:sz w:val="21"/>
                <w:szCs w:val="21"/>
                <w:u w:val="single"/>
              </w:rPr>
              <w:t>北京市密云区西滨河路计委投资楼319室</w:t>
            </w:r>
            <w:bookmarkEnd w:id="3"/>
          </w:p>
          <w:p>
            <w:pPr>
              <w:rPr>
                <w:sz w:val="21"/>
                <w:szCs w:val="21"/>
                <w:u w:val="single"/>
              </w:rPr>
            </w:pPr>
            <w:bookmarkStart w:id="4" w:name="生产地址"/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办公场所：</w:t>
            </w:r>
            <w:r>
              <w:rPr>
                <w:sz w:val="21"/>
                <w:szCs w:val="21"/>
                <w:u w:val="single"/>
              </w:rPr>
              <w:t>北京市朝阳区左家庄街道朝阳区京顺5号曙光大厦一层A116</w:t>
            </w:r>
            <w:bookmarkEnd w:id="4"/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临时场所：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北京市朝阳区曙光西里甲5号院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，中国航空工业集团总部（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项目部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）</w:t>
            </w:r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无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北京市朝阳区曙光西里甲5号院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，中国航空工业集团总部（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项目部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物业管理服务流程：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签订合同——确定物业管理服务区域——安排物业管理服务人员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供电、给排水、消防、绿化、安保、电梯等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——分配物业管理区域——进行物业管理服务。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公司总人数275人，体系覆盖人数</w:t>
            </w:r>
            <w:r>
              <w:rPr>
                <w:rFonts w:hint="eastAsia"/>
                <w:color w:val="000000"/>
                <w:szCs w:val="21"/>
              </w:rPr>
              <w:t>总计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管理人员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次日8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项目部（工程部、安保部）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12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lang w:val="en-US" w:eastAsia="zh-CN"/>
              </w:rPr>
              <w:t>战略发展部、综合管理部、财务部、项目部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eastAsia="宋体" w:cs="宋体"/>
                <w:color w:val="0000FF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宋体" w:cs="宋体"/>
                <w:color w:val="0000FF"/>
                <w:kern w:val="0"/>
                <w:sz w:val="24"/>
                <w:szCs w:val="24"/>
                <w:u w:val="single"/>
                <w:lang w:val="en-US" w:eastAsia="zh-CN"/>
              </w:rPr>
              <w:t>保洁服务、安保服务、电梯维保、化粪池清掏、园林绿化、绿植租摆等。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u w:val="single"/>
                <w:lang w:val="en-US" w:eastAsia="zh-CN"/>
              </w:rPr>
              <w:t>规范管理，服务为诚，业主满意，持续改进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18"/>
                <w:u w:val="single"/>
              </w:rPr>
              <w:t>、优质高效、科学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18"/>
                <w:u w:val="single"/>
                <w:lang w:val="en-US" w:eastAsia="zh-CN"/>
              </w:rPr>
              <w:t>创新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18"/>
                <w:u w:val="single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18"/>
                <w:u w:val="single"/>
                <w:lang w:val="en-US" w:eastAsia="zh-CN"/>
              </w:rPr>
              <w:t>安全环保！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</w:rPr>
                    <w:t>客户满意度大于95%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按照调查问卷实际打分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97.5%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</w:rPr>
                    <w:t>固体废弃物实现分类管理，回收利用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1</w:t>
                  </w:r>
                  <w:r>
                    <w:t>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分类管理量/总产生量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</w:rPr>
                    <w:t>火灾事故为零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</w:rPr>
                    <w:t>意外伤害事故为零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按实际发生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宋体" w:cs="Times New Roman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3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有《Q三层次文件汇编》《E三层次文件汇编》《O三层次文件汇编》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若干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16~17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领导层、项目部、综合管理部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徐淑臣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r>
              <w:rPr>
                <w:color w:val="000000"/>
              </w:rPr>
              <w:t>2022年09月19日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城排2018字第1144号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highlight w:val="cyan"/>
              </w:rPr>
              <w:t xml:space="preserve">充分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t>2</w:t>
            </w:r>
            <w:r>
              <w:rPr>
                <w:rFonts w:hint="eastAsia"/>
                <w:lang w:val="en-US" w:eastAsia="zh-CN"/>
              </w:rPr>
              <w:t>022.05.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  <w:bookmarkStart w:id="5" w:name="_GoBack"/>
            <w:bookmarkEnd w:id="5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有近一年的消电检报告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受限空间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2C1356F"/>
    <w:rsid w:val="07387EBF"/>
    <w:rsid w:val="275A1718"/>
    <w:rsid w:val="33361ABA"/>
    <w:rsid w:val="38F6691F"/>
    <w:rsid w:val="3F37082F"/>
    <w:rsid w:val="4FFF435B"/>
    <w:rsid w:val="50624E19"/>
    <w:rsid w:val="67BB151A"/>
    <w:rsid w:val="68AE587A"/>
    <w:rsid w:val="6DBE53FE"/>
    <w:rsid w:val="714F6A99"/>
    <w:rsid w:val="73353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4053</Words>
  <Characters>4254</Characters>
  <Lines>92</Lines>
  <Paragraphs>26</Paragraphs>
  <TotalTime>0</TotalTime>
  <ScaleCrop>false</ScaleCrop>
  <LinksUpToDate>false</LinksUpToDate>
  <CharactersWithSpaces>5132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2022-09-19T05:57:00Z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