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0629-2022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河北中北电力金具有限公司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2022年09月13日 上午至2022年09月14日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666938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983</Words>
  <Characters>1293</Characters>
  <Lines>11</Lines>
  <Paragraphs>3</Paragraphs>
  <TotalTime>620</TotalTime>
  <ScaleCrop>false</ScaleCrop>
  <LinksUpToDate>false</LinksUpToDate>
  <CharactersWithSpaces>1406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cp:lastPrinted>2018-07-23T06:08:00Z</cp:lastPrinted>
  <dcterms:modified xsi:type="dcterms:W3CDTF">2022-09-13T05:37:01Z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79094A5424C244E4845E162B58D0E9D3</vt:lpwstr>
  </property>
</Properties>
</file>