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1" locked="0" layoutInCell="1" allowOverlap="1">
            <wp:simplePos x="0" y="0"/>
            <wp:positionH relativeFrom="column">
              <wp:posOffset>6985</wp:posOffset>
            </wp:positionH>
            <wp:positionV relativeFrom="paragraph">
              <wp:posOffset>310515</wp:posOffset>
            </wp:positionV>
            <wp:extent cx="6376670" cy="9385300"/>
            <wp:effectExtent l="0" t="0" r="5080" b="6350"/>
            <wp:wrapThrough wrapText="bothSides">
              <wp:wrapPolygon>
                <wp:start x="0" y="0"/>
                <wp:lineTo x="0" y="21571"/>
                <wp:lineTo x="21553" y="21571"/>
                <wp:lineTo x="21553" y="0"/>
                <wp:lineTo x="0" y="0"/>
              </wp:wrapPolygon>
            </wp:wrapThrough>
            <wp:docPr id="1" name="图片 1" descr="反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
                    <pic:cNvPicPr>
                      <a:picLocks noChangeAspect="1"/>
                    </pic:cNvPicPr>
                  </pic:nvPicPr>
                  <pic:blipFill>
                    <a:blip r:embed="rId6"/>
                    <a:stretch>
                      <a:fillRect/>
                    </a:stretch>
                  </pic:blipFill>
                  <pic:spPr>
                    <a:xfrm>
                      <a:off x="0" y="0"/>
                      <a:ext cx="6376670" cy="938530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河北友楂食品有限公司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0784-2021-Q-2022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第</w:t>
            </w:r>
            <w:r>
              <w:rPr>
                <w:sz w:val="22"/>
                <w:szCs w:val="22"/>
              </w:rPr>
              <w:t xml:space="preserve">( </w:t>
            </w:r>
            <w:r>
              <w:rPr>
                <w:rFonts w:hint="eastAsia"/>
                <w:sz w:val="22"/>
                <w:szCs w:val="22"/>
                <w:lang w:val="en-US" w:eastAsia="zh-CN"/>
              </w:rPr>
              <w:t xml:space="preserve"> </w:t>
            </w:r>
            <w:r>
              <w:rPr>
                <w:sz w:val="22"/>
                <w:szCs w:val="22"/>
              </w:rPr>
              <w:t xml:space="preserve"> )</w:t>
            </w:r>
            <w:r>
              <w:rPr>
                <w:rFonts w:hint="eastAsia"/>
                <w:sz w:val="22"/>
                <w:szCs w:val="22"/>
              </w:rPr>
              <w:t>阶段审核■</w:t>
            </w:r>
            <w:bookmarkEnd w:id="7"/>
            <w:bookmarkStart w:id="8" w:name="再认证勾选"/>
            <w:r>
              <w:rPr>
                <w:rFonts w:hint="eastAsia"/>
                <w:sz w:val="22"/>
                <w:szCs w:val="22"/>
                <w:lang w:eastAsia="zh-CN"/>
              </w:rPr>
              <w:t>监督审核</w:t>
            </w:r>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杨园</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2"/>
                <w:szCs w:val="22"/>
                <w:highlight w:val="yellow"/>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邱玉峰</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专家</w:t>
            </w:r>
          </w:p>
        </w:tc>
        <w:tc>
          <w:tcPr>
            <w:tcW w:w="5595" w:type="dxa"/>
            <w:gridSpan w:val="3"/>
            <w:vAlign w:val="center"/>
          </w:tcPr>
          <w:p>
            <w:pPr>
              <w:jc w:val="center"/>
              <w:rPr>
                <w:sz w:val="20"/>
                <w:lang w:val="de-DE"/>
              </w:rPr>
            </w:pPr>
            <w:r>
              <w:rPr>
                <w:sz w:val="20"/>
                <w:lang w:val="de-DE"/>
              </w:rPr>
              <w:t>ISC-JSZJ-227</w:t>
            </w:r>
          </w:p>
          <w:p>
            <w:pPr>
              <w:jc w:val="center"/>
              <w:rPr>
                <w:b/>
                <w:sz w:val="22"/>
                <w:szCs w:val="22"/>
                <w:highlight w:val="yellow"/>
              </w:rPr>
            </w:pPr>
            <w:r>
              <w:rPr>
                <w:sz w:val="20"/>
                <w:lang w:val="de-DE"/>
              </w:rPr>
              <w:t>河北省防伪行业协会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19511DC7"/>
    <w:rsid w:val="74A05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514</Words>
  <Characters>624</Characters>
  <Lines>5</Lines>
  <Paragraphs>1</Paragraphs>
  <TotalTime>0</TotalTime>
  <ScaleCrop>false</ScaleCrop>
  <LinksUpToDate>false</LinksUpToDate>
  <CharactersWithSpaces>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2022-09-15T08:15:08Z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