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孔卫东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董立英</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12.30</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840" w:firstLineChars="400"/>
              <w:rPr>
                <w:rFonts w:hint="eastAsia" w:ascii="宋体" w:hAnsi="宋体"/>
                <w:szCs w:val="21"/>
              </w:rPr>
            </w:pPr>
            <w:r>
              <w:rPr>
                <w:rFonts w:hint="eastAsia" w:ascii="宋体" w:hAnsi="宋体"/>
                <w:szCs w:val="21"/>
              </w:rPr>
              <w:t xml:space="preserve">机械零部件的加工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---不适用条款：</w:t>
            </w:r>
            <w:r>
              <w:rPr>
                <w:rFonts w:hint="eastAsia" w:ascii="宋体" w:hAnsi="宋体" w:cs="宋体"/>
                <w:color w:val="000000"/>
                <w:szCs w:val="21"/>
                <w:lang w:val="en-US" w:eastAsia="zh-CN"/>
              </w:rPr>
              <w:t>8.3</w:t>
            </w:r>
          </w:p>
          <w:p>
            <w:pPr>
              <w:spacing w:line="360" w:lineRule="auto"/>
              <w:ind w:firstLine="420" w:firstLineChars="200"/>
            </w:pPr>
            <w:r>
              <w:rPr>
                <w:rFonts w:hint="eastAsia" w:ascii="宋体" w:hAnsi="宋体" w:cs="宋体"/>
                <w:color w:val="000000"/>
                <w:szCs w:val="21"/>
              </w:rPr>
              <w:t>注册地址：</w:t>
            </w:r>
            <w:bookmarkStart w:id="0" w:name="生产地址"/>
            <w:r>
              <w:t>宜宾市象鼻工业集中区十里村学堂社</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t>宜宾市象鼻工业集中区十里村学堂社</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 数控机加工过程</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孔卫东</w:t>
            </w:r>
            <w:r>
              <w:rPr>
                <w:rFonts w:hint="eastAsia" w:ascii="宋体" w:hAnsi="宋体" w:cs="宋体"/>
                <w:color w:val="000000"/>
                <w:szCs w:val="24"/>
              </w:rPr>
              <w:t xml:space="preserve">       组织代表：</w:t>
            </w:r>
            <w:r>
              <w:rPr>
                <w:rFonts w:hint="eastAsia" w:ascii="宋体" w:hAnsi="宋体" w:cs="宋体"/>
                <w:color w:val="000000"/>
                <w:szCs w:val="24"/>
                <w:lang w:val="en-US" w:eastAsia="zh-CN"/>
              </w:rPr>
              <w:t>权应洲</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质量第一、降本增效、精益求精、持续改进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w:t>
            </w:r>
            <w:r>
              <w:rPr>
                <w:rFonts w:hint="eastAsia" w:ascii="宋体" w:hAnsi="宋体" w:cs="宋体"/>
                <w:color w:val="000000"/>
                <w:szCs w:val="24"/>
                <w:lang w:eastAsia="zh-CN"/>
              </w:rPr>
              <w:t>经营部</w:t>
            </w:r>
            <w:r>
              <w:rPr>
                <w:rFonts w:hint="eastAsia" w:ascii="宋体" w:hAnsi="宋体" w:cs="宋体"/>
                <w:color w:val="000000"/>
                <w:szCs w:val="24"/>
              </w:rPr>
              <w:t>、</w:t>
            </w:r>
            <w:r>
              <w:rPr>
                <w:rFonts w:hint="eastAsia" w:ascii="宋体" w:hAnsi="宋体" w:cs="宋体"/>
                <w:color w:val="000000"/>
                <w:szCs w:val="24"/>
                <w:lang w:eastAsia="zh-CN"/>
              </w:rPr>
              <w:t>生产技质部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权应洲</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ind w:firstLine="210" w:firstLineChars="100"/>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 xml:space="preserve">2. </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r>
              <w:rPr>
                <w:rFonts w:hint="eastAsia" w:ascii="宋体" w:hAnsi="宋体" w:cs="宋体"/>
                <w:color w:val="000000"/>
                <w:szCs w:val="24"/>
                <w:lang w:val="en-US" w:eastAsia="zh-CN"/>
              </w:rPr>
              <w:t>；</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3. 顾客满意率达90%以上。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07.30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经营部</w:t>
            </w:r>
            <w:r>
              <w:rPr>
                <w:rFonts w:hint="eastAsia" w:ascii="宋体" w:hAnsi="宋体"/>
                <w:szCs w:val="21"/>
              </w:rPr>
              <w:t>负责。</w:t>
            </w:r>
          </w:p>
          <w:p>
            <w:pPr>
              <w:adjustRightInd w:val="0"/>
              <w:snapToGrid w:val="0"/>
              <w:spacing w:before="120" w:after="60" w:line="360" w:lineRule="atLeast"/>
              <w:ind w:right="-23"/>
              <w:rPr>
                <w:rFonts w:hint="eastAsia" w:ascii="宋体" w:hAnsi="宋体" w:cs="宋体"/>
                <w:szCs w:val="21"/>
              </w:rPr>
            </w:pPr>
            <w:r>
              <w:rPr>
                <w:rFonts w:hint="eastAsia" w:ascii="宋体" w:hAnsi="宋体"/>
                <w:szCs w:val="21"/>
              </w:rPr>
              <w:t>4.资源需求：目前公司人员配备齐全，但还需要技能培训，由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default" w:ascii="宋体" w:hAnsi="宋体" w:eastAsia="宋体" w:cs="宋体"/>
                <w:szCs w:val="24"/>
                <w:lang w:val="en-US" w:eastAsia="zh-CN"/>
              </w:rPr>
            </w:pPr>
            <w:r>
              <w:rPr>
                <w:rFonts w:hint="eastAsia" w:ascii="宋体" w:hAnsi="宋体" w:cs="宋体"/>
                <w:szCs w:val="24"/>
                <w:lang w:val="en-US" w:eastAsia="zh-CN"/>
              </w:rPr>
              <w:t>机械零部件的机加工</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7</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pP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董立英</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权应洲</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 xml:space="preserve">    审核时间：2019.</w:t>
            </w:r>
            <w:r>
              <w:rPr>
                <w:rFonts w:hint="eastAsia"/>
                <w:sz w:val="24"/>
                <w:szCs w:val="24"/>
                <w:lang w:val="en-US" w:eastAsia="zh-CN"/>
              </w:rPr>
              <w:t>12.26</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r>
              <w:rPr>
                <w:sz w:val="24"/>
                <w:szCs w:val="24"/>
              </w:rP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董立英</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val="en-US" w:eastAsia="zh-CN"/>
              </w:rPr>
              <w:t xml:space="preserve"> 1、企业员工质量管理基础教育、业务技能学习普及率100%；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 2、文件控制率100%。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现场确认，能满足规定要求。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、查见2019年度培训计划共</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次，已完成的培训记录</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次。</w:t>
            </w:r>
          </w:p>
          <w:p>
            <w:p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1）：2019</w:t>
            </w:r>
            <w:r>
              <w:rPr>
                <w:rFonts w:hint="eastAsia" w:ascii="宋体" w:hAnsi="宋体" w:cs="宋体"/>
                <w:color w:val="000000"/>
                <w:szCs w:val="21"/>
                <w:highlight w:val="none"/>
                <w:lang w:val="en-US" w:eastAsia="zh-CN"/>
              </w:rPr>
              <w:t>.08.15</w:t>
            </w:r>
            <w:r>
              <w:rPr>
                <w:rFonts w:hint="eastAsia" w:ascii="宋体" w:hAnsi="宋体" w:cs="宋体"/>
                <w:color w:val="000000"/>
                <w:szCs w:val="21"/>
                <w:highlight w:val="none"/>
              </w:rPr>
              <w:t>培训内容：</w:t>
            </w:r>
            <w:r>
              <w:rPr>
                <w:rFonts w:hint="eastAsia" w:ascii="宋体" w:hAnsi="宋体"/>
                <w:szCs w:val="21"/>
                <w:highlight w:val="none"/>
                <w:lang w:bidi="ar"/>
              </w:rPr>
              <w:t>体系文件培训</w:t>
            </w:r>
            <w:r>
              <w:rPr>
                <w:rFonts w:hint="eastAsia" w:ascii="宋体" w:hAnsi="宋体" w:cs="宋体"/>
                <w:color w:val="000000"/>
                <w:szCs w:val="21"/>
                <w:highlight w:val="none"/>
              </w:rPr>
              <w:t>；培训人员：</w:t>
            </w:r>
            <w:r>
              <w:rPr>
                <w:rFonts w:hint="eastAsia"/>
                <w:szCs w:val="21"/>
                <w:highlight w:val="none"/>
                <w:lang w:val="en-US" w:eastAsia="zh-CN" w:bidi="ar"/>
              </w:rPr>
              <w:t>孔卫东、权应洲、孔庆福、董立英、刘华权</w:t>
            </w:r>
            <w:r>
              <w:rPr>
                <w:rFonts w:hint="eastAsia"/>
                <w:szCs w:val="21"/>
                <w:highlight w:val="none"/>
                <w:lang w:bidi="ar"/>
              </w:rPr>
              <w:t>等</w:t>
            </w:r>
            <w:r>
              <w:rPr>
                <w:rFonts w:hint="eastAsia" w:ascii="宋体" w:hAnsi="宋体" w:cs="宋体"/>
                <w:color w:val="000000"/>
                <w:szCs w:val="21"/>
                <w:highlight w:val="none"/>
              </w:rPr>
              <w:t>；效果评价：</w:t>
            </w:r>
            <w:r>
              <w:rPr>
                <w:rFonts w:hint="eastAsia" w:ascii="宋体" w:hAnsi="宋体" w:cs="宋体"/>
                <w:szCs w:val="21"/>
                <w:highlight w:val="none"/>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000000"/>
                <w:szCs w:val="21"/>
                <w:highlight w:val="none"/>
              </w:rPr>
              <w:t>评价人：</w:t>
            </w:r>
            <w:r>
              <w:rPr>
                <w:rFonts w:hint="eastAsia" w:ascii="宋体" w:hAnsi="宋体" w:cs="宋体"/>
                <w:color w:val="000000"/>
                <w:szCs w:val="21"/>
                <w:highlight w:val="none"/>
                <w:lang w:val="en-US" w:eastAsia="zh-CN"/>
              </w:rPr>
              <w:t>孔卫东</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2）：2019</w:t>
            </w:r>
            <w:r>
              <w:rPr>
                <w:rFonts w:hint="eastAsia" w:ascii="宋体" w:hAnsi="宋体" w:cs="宋体"/>
                <w:color w:val="000000"/>
                <w:szCs w:val="21"/>
                <w:highlight w:val="none"/>
                <w:lang w:val="en-US" w:eastAsia="zh-CN"/>
              </w:rPr>
              <w:t>.11.10</w:t>
            </w:r>
            <w:r>
              <w:rPr>
                <w:rFonts w:hint="eastAsia" w:ascii="宋体" w:hAnsi="宋体" w:cs="宋体"/>
                <w:color w:val="000000"/>
                <w:szCs w:val="21"/>
                <w:highlight w:val="none"/>
              </w:rPr>
              <w:t xml:space="preserve"> 培训内容：法律法规培训。培训人员：</w:t>
            </w:r>
            <w:r>
              <w:rPr>
                <w:rFonts w:hint="eastAsia"/>
                <w:szCs w:val="21"/>
                <w:highlight w:val="none"/>
                <w:lang w:val="en-US" w:eastAsia="zh-CN" w:bidi="ar"/>
              </w:rPr>
              <w:t>孔卫东、权应洲、孔庆福、董立英、刘华权</w:t>
            </w:r>
            <w:r>
              <w:rPr>
                <w:rFonts w:hint="eastAsia"/>
                <w:szCs w:val="21"/>
                <w:highlight w:val="none"/>
                <w:lang w:bidi="ar"/>
              </w:rPr>
              <w:t>等</w:t>
            </w:r>
            <w:r>
              <w:rPr>
                <w:rFonts w:hint="eastAsia" w:ascii="宋体" w:hAnsi="宋体" w:cs="宋体"/>
                <w:color w:val="000000"/>
                <w:szCs w:val="21"/>
                <w:highlight w:val="none"/>
              </w:rPr>
              <w:t>；效果评价：在公司涉及法律法规方面起到了很好的促进作用，对保证公司合法权益和守法经营起到了很大的促进作用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合格</w:t>
            </w:r>
            <w:r>
              <w:rPr>
                <w:rFonts w:hint="eastAsia" w:ascii="宋体" w:hAnsi="宋体"/>
                <w:szCs w:val="21"/>
                <w:highlight w:val="none"/>
                <w:lang w:bidi="ar"/>
              </w:rPr>
              <w:t xml:space="preserve">。 </w:t>
            </w:r>
            <w:r>
              <w:rPr>
                <w:rFonts w:hint="eastAsia" w:ascii="宋体" w:hAnsi="宋体" w:cs="宋体"/>
                <w:color w:val="000000"/>
                <w:szCs w:val="21"/>
                <w:highlight w:val="none"/>
              </w:rPr>
              <w:t>评价人：</w:t>
            </w:r>
            <w:r>
              <w:rPr>
                <w:rFonts w:hint="eastAsia"/>
                <w:szCs w:val="21"/>
                <w:highlight w:val="none"/>
                <w:lang w:val="en-US" w:eastAsia="zh-CN" w:bidi="ar"/>
              </w:rPr>
              <w:t>孔卫东</w:t>
            </w:r>
          </w:p>
          <w:p>
            <w:pPr>
              <w:spacing w:line="360" w:lineRule="auto"/>
              <w:rPr>
                <w:rFonts w:hint="eastAsia" w:ascii="宋体" w:hAnsi="宋体" w:cs="宋体"/>
                <w:color w:val="000000"/>
                <w:szCs w:val="21"/>
                <w:highlight w:val="none"/>
                <w:lang w:val="en-US" w:eastAsia="zh-CN"/>
              </w:rPr>
            </w:pPr>
            <w:r>
              <w:rPr>
                <w:rFonts w:ascii="宋体" w:hAnsi="宋体" w:cs="宋体"/>
                <w:color w:val="000000"/>
                <w:szCs w:val="21"/>
                <w:highlight w:val="none"/>
              </w:rPr>
              <w:t>3</w:t>
            </w:r>
            <w:r>
              <w:rPr>
                <w:rFonts w:hint="eastAsia" w:ascii="宋体" w:hAnsi="宋体" w:cs="宋体"/>
                <w:color w:val="000000"/>
                <w:szCs w:val="21"/>
                <w:highlight w:val="none"/>
              </w:rPr>
              <w:t>）：2019</w:t>
            </w:r>
            <w:r>
              <w:rPr>
                <w:rFonts w:hint="eastAsia" w:ascii="宋体" w:hAnsi="宋体" w:cs="宋体"/>
                <w:color w:val="000000"/>
                <w:szCs w:val="21"/>
                <w:highlight w:val="none"/>
                <w:lang w:val="en-US" w:eastAsia="zh-CN"/>
              </w:rPr>
              <w:t>.10.10</w:t>
            </w:r>
            <w:r>
              <w:rPr>
                <w:rFonts w:hint="eastAsia" w:ascii="宋体" w:hAnsi="宋体" w:cs="宋体"/>
                <w:color w:val="000000"/>
                <w:szCs w:val="21"/>
                <w:highlight w:val="none"/>
              </w:rPr>
              <w:t xml:space="preserve">  培训内容：</w:t>
            </w:r>
            <w:r>
              <w:rPr>
                <w:rFonts w:hint="eastAsia" w:ascii="宋体" w:hAnsi="宋体" w:cs="宋体"/>
                <w:color w:val="000000"/>
                <w:szCs w:val="21"/>
                <w:highlight w:val="none"/>
                <w:lang w:val="en-US" w:eastAsia="zh-CN"/>
              </w:rPr>
              <w:t>技能</w:t>
            </w:r>
            <w:r>
              <w:rPr>
                <w:rFonts w:hint="eastAsia" w:ascii="宋体" w:hAnsi="宋体" w:cs="宋体"/>
                <w:color w:val="000000"/>
                <w:szCs w:val="21"/>
                <w:highlight w:val="none"/>
              </w:rPr>
              <w:t>培训；培训人员：</w:t>
            </w:r>
            <w:r>
              <w:rPr>
                <w:rFonts w:hint="eastAsia"/>
                <w:szCs w:val="21"/>
                <w:highlight w:val="none"/>
                <w:lang w:val="en-US" w:eastAsia="zh-CN" w:bidi="ar"/>
              </w:rPr>
              <w:t>全体生产人员</w:t>
            </w:r>
            <w:r>
              <w:rPr>
                <w:rFonts w:hint="eastAsia" w:ascii="宋体" w:hAnsi="宋体" w:cs="宋体"/>
                <w:color w:val="000000"/>
                <w:szCs w:val="21"/>
                <w:highlight w:val="none"/>
              </w:rPr>
              <w:t xml:space="preserve">；效果评价 </w:t>
            </w:r>
            <w:r>
              <w:rPr>
                <w:rFonts w:hint="eastAsia" w:ascii="宋体" w:hAnsi="宋体" w:cs="宋体"/>
                <w:color w:val="000000"/>
                <w:szCs w:val="21"/>
                <w:highlight w:val="none"/>
                <w:lang w:val="en-US" w:eastAsia="zh-CN"/>
              </w:rPr>
              <w:t>本公司的产品具备一定的技术要求，此次培训对生产人员的实际操作水平和理论认识都起到了一次很好的帮助作用，合格</w:t>
            </w:r>
            <w:r>
              <w:rPr>
                <w:rFonts w:hint="eastAsia" w:ascii="宋体" w:hAnsi="宋体" w:cs="宋体"/>
                <w:color w:val="000000"/>
                <w:szCs w:val="21"/>
                <w:highlight w:val="none"/>
              </w:rPr>
              <w:t>。评价人：</w:t>
            </w:r>
            <w:r>
              <w:rPr>
                <w:rFonts w:hint="eastAsia" w:ascii="宋体" w:hAnsi="宋体" w:cs="宋体"/>
                <w:color w:val="000000"/>
                <w:szCs w:val="21"/>
                <w:highlight w:val="none"/>
                <w:lang w:val="en-US" w:eastAsia="zh-CN"/>
              </w:rPr>
              <w:t>孔卫东</w:t>
            </w:r>
          </w:p>
          <w:p>
            <w:pPr>
              <w:spacing w:line="360" w:lineRule="auto"/>
              <w:rPr>
                <w:rFonts w:hint="default" w:ascii="宋体" w:hAnsi="宋体" w:cs="宋体"/>
                <w:color w:val="000000"/>
                <w:szCs w:val="21"/>
                <w:highlight w:val="yellow"/>
                <w:lang w:val="en-US" w:eastAsia="zh-CN"/>
              </w:rPr>
            </w:pPr>
            <w:r>
              <w:rPr>
                <w:rFonts w:hint="eastAsia" w:ascii="宋体" w:hAnsi="宋体" w:cs="宋体"/>
                <w:color w:val="000000"/>
                <w:szCs w:val="21"/>
                <w:highlight w:val="none"/>
                <w:lang w:val="en-US" w:eastAsia="zh-CN"/>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权应洲</w:t>
            </w:r>
            <w:r>
              <w:rPr>
                <w:rFonts w:hint="eastAsia" w:ascii="宋体" w:hAnsi="宋体" w:cs="宋体"/>
                <w:szCs w:val="21"/>
              </w:rPr>
              <w:t>等沟通了解，其基本具备以上必要的质量意识和质量管理体系相关意识。</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004" w:type="dxa"/>
            <w:noWrap w:val="0"/>
            <w:vAlign w:val="top"/>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004" w:type="dxa"/>
            <w:noWrap w:val="0"/>
            <w:vAlign w:val="top"/>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楷体_GB2312"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eastAsia="zh-CN"/>
              </w:rPr>
              <w:t>号：HHJX/QM</w:t>
            </w:r>
            <w:r>
              <w:rPr>
                <w:rFonts w:hint="eastAsia" w:ascii="宋体" w:hAnsi="宋体" w:eastAsia="宋体" w:cs="宋体"/>
                <w:color w:val="000000"/>
                <w:kern w:val="0"/>
                <w:sz w:val="21"/>
                <w:szCs w:val="21"/>
                <w:lang w:val="en-US" w:eastAsia="zh-CN"/>
              </w:rPr>
              <w:t>-2019</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w:t>
            </w:r>
            <w:r>
              <w:rPr>
                <w:rFonts w:hint="eastAsia" w:ascii="宋体" w:hAnsi="宋体" w:eastAsia="宋体" w:cs="宋体"/>
                <w:color w:val="000000"/>
                <w:kern w:val="0"/>
                <w:sz w:val="21"/>
                <w:szCs w:val="21"/>
                <w:lang w:eastAsia="zh-CN"/>
              </w:rPr>
              <w:t>本号：A/0  2019.</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 xml:space="preserve">5发布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lang w:eastAsia="zh-CN"/>
              </w:rPr>
              <w:t xml:space="preserve">   </w:t>
            </w:r>
            <w:r>
              <w:rPr>
                <w:rFonts w:hint="eastAsia" w:ascii="宋体" w:hAnsi="宋体" w:eastAsia="宋体" w:cs="宋体"/>
                <w:color w:val="000000"/>
                <w:kern w:val="0"/>
                <w:sz w:val="21"/>
                <w:szCs w:val="21"/>
                <w:lang w:val="en-US" w:eastAsia="zh-CN"/>
              </w:rPr>
              <w:t xml:space="preserve">   审核人：权应洲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孔卫东</w:t>
            </w:r>
            <w:r>
              <w:rPr>
                <w:rFonts w:hint="eastAsia" w:ascii="宋体" w:hAnsi="宋体" w:eastAsia="宋体" w:cs="宋体"/>
                <w:color w:val="000000"/>
                <w:kern w:val="0"/>
                <w:sz w:val="21"/>
                <w:szCs w:val="21"/>
                <w:lang w:eastAsia="zh-CN"/>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抽见《程序文件》</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文件编号</w:t>
            </w:r>
            <w:r>
              <w:rPr>
                <w:rFonts w:hint="eastAsia" w:ascii="宋体" w:hAnsi="宋体" w:eastAsia="宋体" w:cs="宋体"/>
                <w:color w:val="000000"/>
                <w:kern w:val="0"/>
                <w:sz w:val="21"/>
                <w:szCs w:val="21"/>
                <w:lang w:val="en-US" w:eastAsia="zh-CN"/>
              </w:rPr>
              <w:t>：HHJX/QP001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5发布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审核人：权应洲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孔卫东</w:t>
            </w:r>
            <w:r>
              <w:rPr>
                <w:rFonts w:ascii="宋体" w:hAnsi="宋体" w:eastAsia="宋体" w:cs="宋体"/>
                <w:color w:val="000000"/>
                <w:kern w:val="0"/>
                <w:sz w:val="21"/>
                <w:szCs w:val="21"/>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管理手册</w:t>
            </w:r>
            <w:r>
              <w:rPr>
                <w:rFonts w:hint="eastAsia" w:ascii="宋体" w:hAnsi="宋体" w:cs="宋体"/>
                <w:szCs w:val="21"/>
              </w:rPr>
              <w:t>：公司编制了《文件控制程序》，规定了体系文件的编制、审核、批准、受控、使用、报废等要求。查见：程序文件有21个，查：《受控文件清单》里面包括：</w:t>
            </w:r>
            <w:r>
              <w:rPr>
                <w:rFonts w:hint="eastAsia" w:ascii="宋体" w:hAnsi="宋体" w:cs="宋体"/>
                <w:szCs w:val="21"/>
                <w:lang w:eastAsia="zh-CN"/>
              </w:rPr>
              <w:t>管理手册</w:t>
            </w:r>
            <w:r>
              <w:rPr>
                <w:rFonts w:hint="eastAsia" w:ascii="宋体" w:hAnsi="宋体" w:cs="宋体"/>
                <w:szCs w:val="21"/>
              </w:rPr>
              <w:t>、程序文件、员工入职要求、研发作业指导书等。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w:t>
            </w:r>
            <w:r>
              <w:rPr>
                <w:rFonts w:hint="eastAsia" w:ascii="宋体" w:hAnsi="宋体" w:cs="宋体"/>
                <w:szCs w:val="21"/>
                <w:lang w:eastAsia="zh-CN"/>
              </w:rPr>
              <w:t>管理手册</w:t>
            </w:r>
            <w:r>
              <w:rPr>
                <w:rFonts w:hint="eastAsia" w:ascii="宋体" w:hAnsi="宋体" w:cs="宋体"/>
                <w:szCs w:val="21"/>
              </w:rPr>
              <w:t>、作业规程等行了发放；有文件编号、分发号，版本，部门签收等内容，暂无回收记录发生。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管理手册</w:t>
            </w:r>
            <w:r>
              <w:rPr>
                <w:rFonts w:hint="eastAsia" w:ascii="宋体" w:hAnsi="宋体" w:cs="宋体"/>
                <w:szCs w:val="21"/>
              </w:rPr>
              <w:t>》现行版本为A版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w:t>
            </w:r>
          </w:p>
          <w:p>
            <w:pPr>
              <w:spacing w:line="360" w:lineRule="auto"/>
              <w:jc w:val="left"/>
              <w:rPr>
                <w:rFonts w:hint="eastAsia" w:ascii="宋体" w:hAnsi="宋体" w:cs="宋体"/>
                <w:szCs w:val="21"/>
                <w:lang w:eastAsia="zh-CN"/>
              </w:rPr>
            </w:pPr>
            <w:r>
              <w:rPr>
                <w:rFonts w:hint="eastAsia" w:ascii="宋体" w:hAnsi="宋体" w:cs="宋体"/>
                <w:szCs w:val="21"/>
              </w:rPr>
              <w:t>法律法规：中华人民共和国合同法、中华人民共和国劳动法、中华人民共和国质量法</w:t>
            </w:r>
            <w:r>
              <w:rPr>
                <w:rFonts w:hint="eastAsia" w:ascii="宋体" w:hAnsi="宋体" w:cs="宋体"/>
                <w:szCs w:val="21"/>
                <w:lang w:eastAsia="zh-CN"/>
              </w:rPr>
              <w:t>、</w:t>
            </w:r>
            <w:r>
              <w:rPr>
                <w:rFonts w:hint="eastAsia" w:ascii="宋体" w:hAnsi="宋体" w:cs="宋体"/>
                <w:szCs w:val="21"/>
              </w:rPr>
              <w:t>机械加工工艺装备基本术语GB</w:t>
            </w:r>
            <w:r>
              <w:rPr>
                <w:rFonts w:hint="eastAsia" w:ascii="宋体" w:hAnsi="宋体" w:cs="宋体"/>
                <w:szCs w:val="21"/>
                <w:lang w:val="en-US" w:eastAsia="zh-CN"/>
              </w:rPr>
              <w:t>/</w:t>
            </w:r>
            <w:r>
              <w:rPr>
                <w:rFonts w:hint="eastAsia" w:ascii="宋体" w:hAnsi="宋体" w:cs="宋体"/>
                <w:szCs w:val="21"/>
              </w:rPr>
              <w:t>T</w:t>
            </w:r>
            <w:r>
              <w:rPr>
                <w:rFonts w:hint="eastAsia" w:ascii="宋体" w:hAnsi="宋体" w:cs="宋体"/>
                <w:szCs w:val="21"/>
                <w:lang w:val="en-US" w:eastAsia="zh-CN"/>
              </w:rPr>
              <w:t xml:space="preserve"> </w:t>
            </w:r>
            <w:r>
              <w:rPr>
                <w:rFonts w:hint="eastAsia" w:ascii="宋体" w:hAnsi="宋体" w:cs="宋体"/>
                <w:szCs w:val="21"/>
              </w:rPr>
              <w:t>1008</w:t>
            </w:r>
            <w:r>
              <w:rPr>
                <w:rFonts w:hint="eastAsia" w:ascii="宋体" w:hAnsi="宋体" w:cs="宋体"/>
                <w:szCs w:val="21"/>
                <w:lang w:val="en-US" w:eastAsia="zh-CN"/>
              </w:rPr>
              <w:t>-2008、</w:t>
            </w:r>
            <w:r>
              <w:rPr>
                <w:rFonts w:hint="eastAsia" w:ascii="宋体" w:hAnsi="宋体" w:cs="宋体"/>
                <w:szCs w:val="21"/>
              </w:rPr>
              <w:t>机械加工定位、夹紧符号JB</w:t>
            </w:r>
            <w:r>
              <w:rPr>
                <w:rFonts w:hint="eastAsia" w:ascii="宋体" w:hAnsi="宋体" w:cs="宋体"/>
                <w:szCs w:val="21"/>
                <w:lang w:val="en-US" w:eastAsia="zh-CN"/>
              </w:rPr>
              <w:t>/</w:t>
            </w:r>
            <w:r>
              <w:rPr>
                <w:rFonts w:hint="eastAsia" w:ascii="宋体" w:hAnsi="宋体" w:cs="宋体"/>
                <w:szCs w:val="21"/>
              </w:rPr>
              <w:t>T</w:t>
            </w:r>
            <w:r>
              <w:rPr>
                <w:rFonts w:hint="eastAsia" w:ascii="宋体" w:hAnsi="宋体" w:cs="宋体"/>
                <w:szCs w:val="21"/>
                <w:lang w:val="en-US" w:eastAsia="zh-CN"/>
              </w:rPr>
              <w:t xml:space="preserve"> </w:t>
            </w:r>
            <w:r>
              <w:rPr>
                <w:rFonts w:hint="eastAsia" w:ascii="宋体" w:hAnsi="宋体" w:cs="宋体"/>
                <w:szCs w:val="21"/>
              </w:rPr>
              <w:t>5061</w:t>
            </w:r>
            <w:r>
              <w:rPr>
                <w:rFonts w:hint="eastAsia" w:ascii="宋体" w:hAnsi="宋体" w:cs="宋体"/>
                <w:szCs w:val="21"/>
                <w:lang w:val="en-US" w:eastAsia="zh-CN"/>
              </w:rPr>
              <w:t>-2006、</w:t>
            </w:r>
            <w:r>
              <w:rPr>
                <w:rFonts w:hint="eastAsia" w:ascii="宋体" w:hAnsi="宋体" w:cs="宋体"/>
                <w:szCs w:val="21"/>
              </w:rPr>
              <w:t>械加工工艺守则JB</w:t>
            </w:r>
            <w:r>
              <w:rPr>
                <w:rFonts w:hint="eastAsia" w:ascii="宋体" w:hAnsi="宋体" w:cs="宋体"/>
                <w:szCs w:val="21"/>
                <w:lang w:val="en-US" w:eastAsia="zh-CN"/>
              </w:rPr>
              <w:t>/</w:t>
            </w:r>
            <w:r>
              <w:rPr>
                <w:rFonts w:hint="eastAsia" w:ascii="宋体" w:hAnsi="宋体" w:cs="宋体"/>
                <w:szCs w:val="21"/>
              </w:rPr>
              <w:t>T</w:t>
            </w:r>
            <w:r>
              <w:rPr>
                <w:rFonts w:hint="eastAsia" w:ascii="宋体" w:hAnsi="宋体" w:cs="宋体"/>
                <w:szCs w:val="21"/>
                <w:lang w:val="en-US" w:eastAsia="zh-CN"/>
              </w:rPr>
              <w:t xml:space="preserve"> </w:t>
            </w:r>
            <w:r>
              <w:rPr>
                <w:rFonts w:hint="eastAsia" w:ascii="宋体" w:hAnsi="宋体" w:cs="宋体"/>
                <w:szCs w:val="21"/>
              </w:rPr>
              <w:t>9168</w:t>
            </w:r>
            <w:r>
              <w:rPr>
                <w:rFonts w:hint="eastAsia" w:ascii="宋体" w:hAnsi="宋体" w:cs="宋体"/>
                <w:szCs w:val="21"/>
                <w:lang w:val="en-US" w:eastAsia="zh-CN"/>
              </w:rPr>
              <w:t>-2006、</w:t>
            </w:r>
            <w:r>
              <w:rPr>
                <w:rFonts w:hint="eastAsia" w:ascii="宋体" w:hAnsi="宋体" w:cs="宋体"/>
                <w:szCs w:val="21"/>
              </w:rPr>
              <w:t>铸件 尺寸公差与机械加工余量GB/T 6414</w:t>
            </w:r>
            <w:r>
              <w:rPr>
                <w:rFonts w:hint="eastAsia" w:ascii="宋体" w:hAnsi="宋体" w:cs="宋体"/>
                <w:szCs w:val="21"/>
                <w:lang w:val="en-US" w:eastAsia="zh-CN"/>
              </w:rPr>
              <w:t>-2017、</w:t>
            </w:r>
            <w:r>
              <w:rPr>
                <w:rFonts w:hint="eastAsia" w:ascii="宋体" w:hAnsi="宋体" w:cs="宋体"/>
                <w:szCs w:val="21"/>
              </w:rPr>
              <w:t>产品几何技术规范（GPS) 表面结构 轮廓法 表面粗糙度参数及其数值GB/T 1031</w:t>
            </w:r>
            <w:r>
              <w:rPr>
                <w:rFonts w:hint="eastAsia" w:ascii="宋体" w:hAnsi="宋体" w:cs="宋体"/>
                <w:szCs w:val="21"/>
                <w:lang w:val="en-US" w:eastAsia="zh-CN"/>
              </w:rPr>
              <w:t>-2009</w:t>
            </w:r>
            <w:r>
              <w:rPr>
                <w:rFonts w:hint="eastAsia" w:ascii="宋体" w:hAnsi="宋体" w:cs="宋体"/>
                <w:szCs w:val="21"/>
              </w:rPr>
              <w:t>等</w:t>
            </w:r>
            <w:r>
              <w:rPr>
                <w:rFonts w:hint="eastAsia" w:ascii="宋体" w:hAnsi="宋体" w:cs="宋体"/>
                <w:szCs w:val="21"/>
                <w:lang w:eastAsia="zh-CN"/>
              </w:rPr>
              <w:t>。</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1585" w:type="dxa"/>
            <w:noWrap w:val="0"/>
            <w:vAlign w:val="top"/>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7</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9</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07.15</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审核组组成：组长：</w:t>
            </w:r>
            <w:r>
              <w:rPr>
                <w:rFonts w:hint="eastAsia" w:ascii="宋体" w:hAnsi="宋体" w:cs="宋体"/>
                <w:color w:val="000000"/>
                <w:szCs w:val="24"/>
                <w:lang w:val="en-US" w:eastAsia="zh-CN"/>
              </w:rPr>
              <w:t>权应洲</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董立英</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生产技质部</w:t>
            </w:r>
            <w:r>
              <w:rPr>
                <w:rFonts w:hint="eastAsia" w:ascii="宋体" w:hAnsi="宋体" w:cs="宋体"/>
                <w:color w:val="000000"/>
                <w:szCs w:val="24"/>
              </w:rPr>
              <w:t>审核检查表》，《</w:t>
            </w:r>
            <w:r>
              <w:rPr>
                <w:rFonts w:hint="eastAsia" w:ascii="宋体" w:hAnsi="宋体" w:cs="宋体"/>
                <w:color w:val="000000"/>
                <w:szCs w:val="24"/>
                <w:lang w:eastAsia="zh-CN"/>
              </w:rPr>
              <w:t>经营部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《内审不符合项报告》1份涉及</w:t>
            </w:r>
            <w:r>
              <w:rPr>
                <w:rFonts w:hint="eastAsia" w:ascii="宋体" w:hAnsi="宋体" w:cs="宋体"/>
                <w:szCs w:val="24"/>
                <w:lang w:eastAsia="zh-CN"/>
              </w:rPr>
              <w:t>经营部</w:t>
            </w:r>
            <w:r>
              <w:rPr>
                <w:rFonts w:hint="eastAsia" w:ascii="宋体" w:hAnsi="宋体" w:cs="宋体"/>
                <w:szCs w:val="24"/>
                <w:lang w:val="en-US" w:eastAsia="zh-CN"/>
              </w:rPr>
              <w:t>不符合</w:t>
            </w:r>
            <w:r>
              <w:rPr>
                <w:rFonts w:hint="eastAsia" w:ascii="宋体" w:hAnsi="宋体" w:cs="宋体"/>
                <w:szCs w:val="24"/>
              </w:rPr>
              <w:t>标准</w:t>
            </w:r>
            <w:r>
              <w:rPr>
                <w:rFonts w:hint="eastAsia" w:ascii="宋体" w:hAnsi="宋体" w:cs="宋体"/>
                <w:szCs w:val="24"/>
                <w:lang w:val="en-US" w:eastAsia="zh-CN"/>
              </w:rPr>
              <w:t>8.4.1</w:t>
            </w:r>
            <w:r>
              <w:rPr>
                <w:rFonts w:hint="eastAsia" w:ascii="宋体" w:hAnsi="宋体" w:cs="宋体"/>
                <w:szCs w:val="24"/>
              </w:rPr>
              <w:t>条款</w:t>
            </w:r>
            <w:r>
              <w:rPr>
                <w:rFonts w:hint="eastAsia" w:ascii="宋体" w:hAnsi="宋体" w:cs="宋体"/>
                <w:szCs w:val="24"/>
                <w:lang w:val="en-US" w:eastAsia="zh-CN"/>
              </w:rPr>
              <w:t>经营部</w:t>
            </w:r>
            <w:r>
              <w:rPr>
                <w:rFonts w:hint="eastAsia" w:ascii="宋体" w:hAnsi="宋体" w:cs="宋体"/>
                <w:szCs w:val="24"/>
                <w:lang w:eastAsia="zh-CN"/>
              </w:rPr>
              <w:t>对合格供方的评审，未见相关评审的证据</w:t>
            </w:r>
            <w:r>
              <w:rPr>
                <w:rFonts w:hint="eastAsia" w:ascii="宋体" w:hAnsi="宋体" w:cs="宋体"/>
                <w:szCs w:val="24"/>
              </w:rPr>
              <w:t>，查不符合</w:t>
            </w:r>
            <w:r>
              <w:rPr>
                <w:rFonts w:hint="eastAsia" w:ascii="宋体" w:hAnsi="宋体" w:cs="宋体"/>
                <w:color w:val="000000"/>
                <w:szCs w:val="24"/>
              </w:rPr>
              <w:t>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004"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时间：2019年</w:t>
            </w:r>
            <w:r>
              <w:rPr>
                <w:rFonts w:hint="eastAsia" w:ascii="宋体" w:hAnsi="宋体" w:cs="宋体"/>
                <w:szCs w:val="24"/>
                <w:lang w:val="en-US" w:eastAsia="zh-CN"/>
              </w:rPr>
              <w:t>7</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  责任部门：</w:t>
            </w:r>
            <w:r>
              <w:rPr>
                <w:rFonts w:hint="eastAsia" w:ascii="宋体" w:hAnsi="宋体" w:cs="宋体"/>
                <w:szCs w:val="24"/>
                <w:lang w:val="en-US" w:eastAsia="zh-CN"/>
              </w:rPr>
              <w:t>经营部</w:t>
            </w:r>
          </w:p>
          <w:p>
            <w:pPr>
              <w:spacing w:line="360" w:lineRule="auto"/>
              <w:ind w:firstLine="420" w:firstLineChars="200"/>
              <w:rPr>
                <w:rFonts w:ascii="宋体" w:hAnsi="宋体" w:cs="宋体"/>
                <w:szCs w:val="24"/>
              </w:rPr>
            </w:pPr>
            <w:r>
              <w:rPr>
                <w:rFonts w:hint="eastAsia" w:ascii="宋体" w:hAnsi="宋体" w:cs="宋体"/>
                <w:szCs w:val="24"/>
              </w:rPr>
              <w:t>不合格事</w:t>
            </w:r>
            <w:r>
              <w:rPr>
                <w:rFonts w:hint="eastAsia" w:ascii="宋体" w:hAnsi="宋体" w:cs="宋体"/>
                <w:szCs w:val="24"/>
                <w:lang w:val="en-US" w:eastAsia="zh-CN"/>
              </w:rPr>
              <w:t>实描述：经营部对合格供方的评审，未见相关评审的证据。</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w:t>
            </w:r>
            <w:r>
              <w:rPr>
                <w:rFonts w:hint="eastAsia" w:ascii="宋体" w:hAnsi="宋体" w:cs="宋体"/>
                <w:szCs w:val="24"/>
                <w:lang w:val="en-US" w:eastAsia="zh-CN"/>
              </w:rPr>
              <w:t>8.4.1</w:t>
            </w:r>
            <w:r>
              <w:rPr>
                <w:rFonts w:hint="eastAsia" w:ascii="宋体" w:hAnsi="宋体" w:cs="宋体"/>
                <w:szCs w:val="24"/>
              </w:rPr>
              <w:t>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w:t>
            </w:r>
            <w:r>
              <w:rPr>
                <w:rFonts w:hint="eastAsia" w:ascii="宋体" w:hAnsi="宋体" w:cs="宋体"/>
                <w:szCs w:val="24"/>
                <w:lang w:val="en-US" w:eastAsia="zh-CN"/>
              </w:rPr>
              <w:t>8.4.1</w:t>
            </w:r>
            <w:r>
              <w:rPr>
                <w:rFonts w:hint="eastAsia" w:ascii="宋体" w:hAnsi="宋体" w:cs="宋体"/>
                <w:szCs w:val="24"/>
              </w:rPr>
              <w:t>进行学习。</w:t>
            </w:r>
          </w:p>
          <w:p>
            <w:pPr>
              <w:spacing w:line="360" w:lineRule="auto"/>
              <w:ind w:firstLine="420" w:firstLineChars="200"/>
              <w:rPr>
                <w:rFonts w:ascii="宋体" w:hAnsi="宋体" w:cs="宋体"/>
                <w:szCs w:val="24"/>
              </w:rPr>
            </w:pPr>
            <w:r>
              <w:rPr>
                <w:rFonts w:hint="eastAsia" w:ascii="宋体" w:hAnsi="宋体" w:cs="宋体"/>
                <w:szCs w:val="24"/>
              </w:rPr>
              <w:t>2.安排人员对公司</w:t>
            </w:r>
            <w:r>
              <w:rPr>
                <w:rFonts w:hint="eastAsia" w:ascii="宋体" w:hAnsi="宋体" w:cs="宋体"/>
                <w:szCs w:val="24"/>
                <w:lang w:val="en-US" w:eastAsia="zh-CN"/>
              </w:rPr>
              <w:t>供方进行评审</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hint="default" w:ascii="宋体" w:hAnsi="宋体" w:cs="宋体"/>
                <w:szCs w:val="24"/>
                <w:lang w:val="en-US"/>
              </w:rPr>
            </w:pPr>
            <w:r>
              <w:rPr>
                <w:rFonts w:hint="eastAsia" w:ascii="宋体" w:hAnsi="宋体" w:cs="宋体"/>
                <w:szCs w:val="24"/>
              </w:rPr>
              <w:t>验证人：</w:t>
            </w:r>
            <w:r>
              <w:rPr>
                <w:rFonts w:hint="eastAsia" w:ascii="宋体" w:hAnsi="宋体" w:cs="宋体"/>
                <w:szCs w:val="24"/>
                <w:lang w:val="en-US" w:eastAsia="zh-CN"/>
              </w:rPr>
              <w:t>孔卫东</w:t>
            </w:r>
          </w:p>
        </w:tc>
        <w:tc>
          <w:tcPr>
            <w:tcW w:w="1585" w:type="dxa"/>
            <w:noWrap w:val="0"/>
            <w:vAlign w:val="top"/>
          </w:tcPr>
          <w:p/>
        </w:tc>
      </w:tr>
    </w:tbl>
    <w:p>
      <w:pPr>
        <w:pStyle w:val="5"/>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经营部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孔庆福</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董立英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经营部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经营部</w:t>
            </w:r>
            <w:r>
              <w:rPr>
                <w:rFonts w:hint="eastAsia" w:ascii="宋体" w:hAnsi="宋体" w:cs="宋体"/>
                <w:szCs w:val="21"/>
              </w:rPr>
              <w:t>负责人</w:t>
            </w:r>
            <w:r>
              <w:rPr>
                <w:rFonts w:hint="eastAsia" w:ascii="宋体" w:hAnsi="宋体" w:cs="宋体"/>
                <w:szCs w:val="21"/>
                <w:lang w:eastAsia="zh-CN"/>
              </w:rPr>
              <w:t>：</w:t>
            </w:r>
            <w:r>
              <w:rPr>
                <w:rFonts w:hint="eastAsia" w:ascii="宋体" w:hAnsi="宋体" w:cs="宋体"/>
                <w:szCs w:val="21"/>
                <w:lang w:val="en-US" w:eastAsia="zh-CN"/>
              </w:rPr>
              <w:t>孔庆福</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r>
              <w:rPr>
                <w:rFonts w:hint="eastAsia" w:ascii="宋体" w:hAnsi="宋体" w:cs="宋体"/>
                <w:szCs w:val="21"/>
                <w:lang w:val="en-US" w:eastAsia="zh-CN"/>
              </w:rPr>
              <w:t>,测量质量目标完成。</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1、销售资金回笼率95%以上；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2、顾客满意率95%以上；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3、采购物资合格率100%以上。</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经营部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2"/>
              </w:num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宜宾三江机械有限责任公司</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按图纸加工</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2019.08.16</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w:t>
            </w:r>
            <w:r>
              <w:rPr>
                <w:rFonts w:hint="eastAsia" w:ascii="宋体" w:hAnsi="宋体" w:cs="宋体"/>
                <w:color w:val="000000"/>
                <w:szCs w:val="21"/>
                <w:highlight w:val="none"/>
                <w:lang w:val="en-US" w:eastAsia="zh-CN"/>
              </w:rPr>
              <w:t>质量要求、技术标准、图纸提供办法及保密要求、验收标准</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宜宾维特瑞安科技有限公司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按图加工（科技展结构件）</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2019.04.21</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w:t>
            </w:r>
            <w:r>
              <w:rPr>
                <w:rFonts w:hint="eastAsia" w:ascii="宋体" w:hAnsi="宋体" w:cs="宋体"/>
                <w:color w:val="000000"/>
                <w:szCs w:val="21"/>
                <w:highlight w:val="none"/>
                <w:lang w:val="en-US" w:eastAsia="zh-CN"/>
              </w:rPr>
              <w:t>技术要求、验收标准及方式</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了加工合同</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8月16日</w:t>
            </w:r>
            <w:r>
              <w:rPr>
                <w:rFonts w:hint="eastAsia" w:ascii="宋体" w:hAnsi="宋体" w:cs="宋体"/>
                <w:bCs/>
                <w:color w:val="000000" w:themeColor="text1"/>
                <w:szCs w:val="24"/>
                <w:highlight w:val="none"/>
              </w:rPr>
              <w:t>签订的《</w:t>
            </w:r>
            <w:r>
              <w:rPr>
                <w:rFonts w:hint="eastAsia" w:ascii="宋体" w:hAnsi="宋体" w:cs="宋体"/>
                <w:bCs/>
                <w:color w:val="000000" w:themeColor="text1"/>
                <w:szCs w:val="24"/>
                <w:highlight w:val="none"/>
                <w:lang w:val="en-US" w:eastAsia="zh-CN"/>
              </w:rPr>
              <w:t>加工</w:t>
            </w:r>
            <w:r>
              <w:rPr>
                <w:rFonts w:hint="eastAsia" w:ascii="宋体" w:hAnsi="宋体" w:cs="宋体"/>
                <w:color w:val="000000" w:themeColor="text1"/>
                <w:szCs w:val="21"/>
                <w:highlight w:val="none"/>
              </w:rPr>
              <w:t>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宜宾三江机械有限责任公司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按图纸加工</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孔卫东、</w:t>
            </w:r>
            <w:r>
              <w:rPr>
                <w:rFonts w:hint="eastAsia"/>
                <w:szCs w:val="21"/>
                <w:highlight w:val="none"/>
                <w:lang w:val="en-US" w:eastAsia="zh-CN"/>
              </w:rPr>
              <w:t>权</w:t>
            </w:r>
            <w:r>
              <w:rPr>
                <w:rFonts w:hint="eastAsia" w:ascii="宋体" w:hAnsi="宋体" w:cs="宋体"/>
                <w:bCs/>
                <w:color w:val="000000" w:themeColor="text1"/>
                <w:szCs w:val="24"/>
                <w:highlight w:val="none"/>
                <w:lang w:val="en-US" w:eastAsia="zh-CN"/>
              </w:rPr>
              <w:t>应洲、董立英、孔庆福</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评审时间：2019年8月14日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4</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21</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lang w:eastAsia="zh-CN"/>
              </w:rPr>
              <w:t>加工合同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宜宾维特瑞安科技有限公司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按图加工（科技展结构件）</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孔卫东、</w:t>
            </w:r>
            <w:r>
              <w:rPr>
                <w:rFonts w:hint="eastAsia"/>
                <w:szCs w:val="21"/>
                <w:highlight w:val="none"/>
                <w:lang w:val="en-US" w:eastAsia="zh-CN"/>
              </w:rPr>
              <w:t>权</w:t>
            </w:r>
            <w:r>
              <w:rPr>
                <w:rFonts w:hint="eastAsia" w:ascii="宋体" w:hAnsi="宋体" w:cs="宋体"/>
                <w:bCs/>
                <w:color w:val="000000" w:themeColor="text1"/>
                <w:szCs w:val="24"/>
                <w:highlight w:val="none"/>
                <w:lang w:val="en-US" w:eastAsia="zh-CN"/>
              </w:rPr>
              <w:t>应洲、董立英、孔庆福</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评审时间：2019年4月20日</w:t>
            </w:r>
          </w:p>
          <w:p>
            <w:pPr>
              <w:widowControl/>
              <w:spacing w:line="360" w:lineRule="auto"/>
              <w:jc w:val="left"/>
              <w:rPr>
                <w:rFonts w:hint="eastAsia" w:ascii="宋体" w:hAnsi="宋体" w:cs="宋体"/>
                <w:color w:val="000000" w:themeColor="text1"/>
                <w:spacing w:val="-4"/>
                <w:szCs w:val="21"/>
                <w:highlight w:val="none"/>
              </w:rPr>
            </w:pP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7</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3</w:t>
            </w:r>
            <w:r>
              <w:rPr>
                <w:rFonts w:hint="eastAsia" w:ascii="宋体" w:hAnsi="宋体" w:cs="宋体"/>
                <w:iCs/>
                <w:szCs w:val="21"/>
                <w:highlight w:val="none"/>
              </w:rPr>
              <w:t>家</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1、成都</w:t>
            </w:r>
            <w:r>
              <w:rPr>
                <w:rFonts w:hint="eastAsia" w:ascii="宋体" w:hAnsi="宋体" w:cs="宋体"/>
                <w:iCs/>
                <w:szCs w:val="21"/>
                <w:highlight w:val="none"/>
                <w:lang w:val="en-US" w:eastAsia="zh-CN"/>
              </w:rPr>
              <w:t>引</w:t>
            </w:r>
            <w:r>
              <w:rPr>
                <w:rFonts w:hint="eastAsia" w:ascii="宋体" w:hAnsi="宋体" w:cs="宋体"/>
                <w:iCs/>
                <w:szCs w:val="21"/>
                <w:highlight w:val="none"/>
              </w:rPr>
              <w:t>航商贸有限公司</w:t>
            </w:r>
            <w:r>
              <w:rPr>
                <w:rFonts w:hint="eastAsia" w:ascii="宋体" w:hAnsi="宋体" w:cs="宋体"/>
                <w:iCs/>
                <w:szCs w:val="21"/>
                <w:highlight w:val="none"/>
                <w:lang w:eastAsia="zh-CN"/>
              </w:rPr>
              <w:t>（供应：</w:t>
            </w:r>
            <w:r>
              <w:rPr>
                <w:rFonts w:hint="eastAsia" w:ascii="宋体" w:hAnsi="宋体" w:cs="宋体"/>
                <w:iCs/>
                <w:szCs w:val="21"/>
                <w:highlight w:val="none"/>
              </w:rPr>
              <w:t>润滑油</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2、成都贵和金属材料有限公司（供应：镀锌卷/板</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w:t>
            </w:r>
            <w:r>
              <w:rPr>
                <w:rFonts w:hint="eastAsia" w:ascii="宋体" w:hAnsi="宋体" w:cs="宋体"/>
                <w:iCs/>
                <w:szCs w:val="21"/>
                <w:highlight w:val="none"/>
              </w:rPr>
              <w:t>成都鑫宇鸿盛金属材料有限公司</w:t>
            </w:r>
            <w:r>
              <w:rPr>
                <w:rFonts w:hint="eastAsia" w:ascii="宋体" w:hAnsi="宋体" w:cs="宋体"/>
                <w:iCs/>
                <w:szCs w:val="21"/>
                <w:highlight w:val="none"/>
                <w:lang w:val="en-US" w:eastAsia="zh-CN"/>
              </w:rPr>
              <w:t>（供应：</w:t>
            </w:r>
            <w:r>
              <w:rPr>
                <w:rFonts w:hint="eastAsia" w:ascii="宋体" w:hAnsi="宋体" w:cs="宋体"/>
                <w:iCs/>
                <w:szCs w:val="21"/>
                <w:highlight w:val="none"/>
              </w:rPr>
              <w:t>铝合金</w:t>
            </w:r>
            <w:r>
              <w:rPr>
                <w:rFonts w:hint="eastAsia" w:ascii="宋体" w:hAnsi="宋体" w:cs="宋体"/>
                <w:iCs/>
                <w:szCs w:val="21"/>
                <w:highlight w:val="none"/>
                <w:lang w:val="en-US"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7</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20日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1、成都</w:t>
            </w:r>
            <w:r>
              <w:rPr>
                <w:rFonts w:hint="eastAsia" w:ascii="宋体" w:hAnsi="宋体" w:cs="宋体"/>
                <w:iCs/>
                <w:szCs w:val="21"/>
                <w:highlight w:val="none"/>
                <w:lang w:val="en-US" w:eastAsia="zh-CN"/>
              </w:rPr>
              <w:t>引</w:t>
            </w:r>
            <w:r>
              <w:rPr>
                <w:rFonts w:hint="eastAsia" w:ascii="宋体" w:hAnsi="宋体" w:cs="宋体"/>
                <w:iCs/>
                <w:szCs w:val="21"/>
                <w:highlight w:val="none"/>
              </w:rPr>
              <w:t>航商贸有限公司</w:t>
            </w:r>
            <w:r>
              <w:rPr>
                <w:rFonts w:hint="eastAsia" w:ascii="宋体" w:hAnsi="宋体" w:cs="宋体"/>
                <w:iCs/>
                <w:szCs w:val="21"/>
                <w:highlight w:val="none"/>
                <w:lang w:eastAsia="zh-CN"/>
              </w:rPr>
              <w:t>（供应：</w:t>
            </w:r>
            <w:r>
              <w:rPr>
                <w:rFonts w:hint="eastAsia" w:ascii="宋体" w:hAnsi="宋体" w:cs="宋体"/>
                <w:iCs/>
                <w:szCs w:val="21"/>
                <w:highlight w:val="none"/>
              </w:rPr>
              <w:t>润滑油</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rPr>
              <w:t>2、成都贵和金属材料有限公司（供应：镀锌卷/板</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default" w:ascii="宋体" w:hAnsi="宋体" w:cs="宋体"/>
                <w:szCs w:val="21"/>
                <w:lang w:val="en-US"/>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评价人：孔庆福、</w:t>
            </w:r>
            <w:r>
              <w:rPr>
                <w:rFonts w:hint="eastAsia" w:ascii="宋体" w:hAnsi="宋体" w:cs="宋体"/>
                <w:iCs/>
                <w:szCs w:val="21"/>
                <w:highlight w:val="none"/>
                <w:lang w:val="en-US" w:eastAsia="zh-CN"/>
              </w:rPr>
              <w:t>权应洲</w:t>
            </w:r>
            <w:r>
              <w:rPr>
                <w:rFonts w:hint="eastAsia" w:ascii="宋体" w:hAnsi="宋体" w:cs="宋体"/>
                <w:iCs/>
                <w:szCs w:val="21"/>
                <w:highlight w:val="none"/>
                <w:lang w:eastAsia="zh-CN"/>
              </w:rPr>
              <w:t>、</w:t>
            </w:r>
            <w:r>
              <w:rPr>
                <w:rFonts w:hint="eastAsia" w:ascii="宋体" w:hAnsi="宋体" w:cs="宋体"/>
                <w:iCs/>
                <w:szCs w:val="21"/>
                <w:highlight w:val="none"/>
                <w:lang w:val="en-US" w:eastAsia="zh-CN"/>
              </w:rPr>
              <w:t>孔卫东、董立英</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ind w:firstLine="315" w:firstLineChars="15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rPr>
              <w:t>成都</w:t>
            </w:r>
            <w:r>
              <w:rPr>
                <w:rFonts w:hint="eastAsia" w:ascii="宋体" w:hAnsi="宋体" w:cs="宋体"/>
                <w:iCs/>
                <w:szCs w:val="21"/>
                <w:highlight w:val="none"/>
                <w:lang w:val="en-US" w:eastAsia="zh-CN"/>
              </w:rPr>
              <w:t>引</w:t>
            </w:r>
            <w:r>
              <w:rPr>
                <w:rFonts w:hint="eastAsia" w:ascii="宋体" w:hAnsi="宋体" w:cs="宋体"/>
                <w:iCs/>
                <w:szCs w:val="21"/>
                <w:highlight w:val="none"/>
              </w:rPr>
              <w:t>航商贸有限公司</w:t>
            </w:r>
            <w:r>
              <w:rPr>
                <w:rFonts w:hint="eastAsia" w:ascii="宋体" w:hAnsi="宋体" w:cs="宋体"/>
                <w:iCs/>
                <w:szCs w:val="21"/>
                <w:highlight w:val="none"/>
                <w:lang w:eastAsia="zh-CN"/>
              </w:rPr>
              <w:t>（供应：</w:t>
            </w:r>
            <w:r>
              <w:rPr>
                <w:rFonts w:hint="eastAsia" w:ascii="宋体" w:hAnsi="宋体" w:cs="宋体"/>
                <w:iCs/>
                <w:szCs w:val="21"/>
                <w:highlight w:val="none"/>
              </w:rPr>
              <w:t>润滑油</w:t>
            </w:r>
            <w:r>
              <w:rPr>
                <w:rFonts w:hint="eastAsia" w:ascii="宋体" w:hAnsi="宋体" w:cs="宋体"/>
                <w:iCs/>
                <w:szCs w:val="21"/>
                <w:highlight w:val="none"/>
                <w:lang w:eastAsia="zh-CN"/>
              </w:rPr>
              <w:t>）</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07.20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w:t>
            </w:r>
            <w:r>
              <w:rPr>
                <w:rFonts w:hint="eastAsia" w:ascii="宋体" w:hAnsi="宋体" w:cs="宋体"/>
                <w:szCs w:val="21"/>
                <w:highlight w:val="none"/>
                <w:lang w:val="en-US" w:eastAsia="zh-CN"/>
              </w:rPr>
              <w:t>7</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负责人介绍公司加工</w:t>
            </w:r>
            <w:r>
              <w:rPr>
                <w:rFonts w:hint="eastAsia" w:ascii="宋体" w:hAnsi="宋体" w:cs="宋体"/>
                <w:color w:val="000000"/>
                <w:szCs w:val="21"/>
                <w:highlight w:val="none"/>
                <w:lang w:val="en-US" w:eastAsia="zh-CN"/>
              </w:rPr>
              <w:t>宜宾三江机械有限责任公司的产品，均由客户提供原材料，公司仅按客户提供的图纸检验数量、规格等。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 xml:space="preserve"> 电磁阀壳体 （</w:t>
            </w:r>
            <w:r>
              <w:rPr>
                <w:rFonts w:hint="eastAsia" w:ascii="宋体" w:hAnsi="宋体" w:cs="宋体"/>
                <w:color w:val="000000"/>
                <w:szCs w:val="21"/>
                <w:highlight w:val="none"/>
                <w:lang w:val="en-US" w:eastAsia="zh-CN"/>
              </w:rPr>
              <w:t>宜宾三江机械有限责任公司</w:t>
            </w: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批次</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刘华权</w:t>
            </w:r>
            <w:r>
              <w:rPr>
                <w:rFonts w:hint="eastAsia" w:ascii="宋体" w:hAnsi="宋体" w:cs="宋体"/>
                <w:szCs w:val="21"/>
                <w:highlight w:val="none"/>
              </w:rPr>
              <w:t>     2019.</w:t>
            </w:r>
            <w:r>
              <w:rPr>
                <w:rFonts w:hint="eastAsia" w:ascii="宋体" w:hAnsi="宋体" w:cs="宋体"/>
                <w:szCs w:val="21"/>
                <w:highlight w:val="none"/>
                <w:lang w:val="en-US" w:eastAsia="zh-CN"/>
              </w:rPr>
              <w:t>11.06</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压紧套（</w:t>
            </w:r>
            <w:r>
              <w:rPr>
                <w:rFonts w:hint="eastAsia" w:ascii="宋体" w:hAnsi="宋体" w:cs="宋体"/>
                <w:color w:val="000000"/>
                <w:szCs w:val="21"/>
                <w:highlight w:val="none"/>
                <w:lang w:val="en-US" w:eastAsia="zh-CN"/>
              </w:rPr>
              <w:t>宜宾三江机械有限责任公司</w:t>
            </w: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批次</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刘华权</w:t>
            </w:r>
            <w:r>
              <w:rPr>
                <w:rFonts w:hint="eastAsia" w:ascii="宋体" w:hAnsi="宋体" w:cs="宋体"/>
                <w:szCs w:val="21"/>
                <w:highlight w:val="none"/>
              </w:rPr>
              <w:t>     2019.</w:t>
            </w:r>
            <w:r>
              <w:rPr>
                <w:rFonts w:hint="eastAsia" w:ascii="宋体" w:hAnsi="宋体" w:cs="宋体"/>
                <w:szCs w:val="21"/>
                <w:highlight w:val="none"/>
                <w:lang w:val="en-US" w:eastAsia="zh-CN"/>
              </w:rPr>
              <w:t>11.22</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液压油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w:t>
            </w:r>
            <w:r>
              <w:rPr>
                <w:rFonts w:hint="eastAsia" w:ascii="宋体" w:hAnsi="宋体" w:cs="宋体"/>
                <w:szCs w:val="21"/>
                <w:highlight w:val="none"/>
                <w:lang w:val="en-US" w:eastAsia="zh-CN"/>
              </w:rPr>
              <w:t>是否泄漏</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刘华权</w:t>
            </w:r>
            <w:r>
              <w:rPr>
                <w:rFonts w:hint="eastAsia" w:ascii="宋体" w:hAnsi="宋体" w:cs="宋体"/>
                <w:szCs w:val="21"/>
                <w:highlight w:val="none"/>
              </w:rPr>
              <w:t>     2019.</w:t>
            </w:r>
            <w:r>
              <w:rPr>
                <w:rFonts w:hint="eastAsia" w:ascii="宋体" w:hAnsi="宋体" w:cs="宋体"/>
                <w:szCs w:val="21"/>
                <w:highlight w:val="none"/>
                <w:lang w:val="en-US" w:eastAsia="zh-CN"/>
              </w:rPr>
              <w:t>11.24</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bCs/>
                <w:szCs w:val="21"/>
                <w:highlight w:val="none"/>
                <w:lang w:val="en-US" w:eastAsia="zh-CN"/>
              </w:rPr>
              <w:t xml:space="preserve">成都贵合金属材料有限公司  </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2019.08.21</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1.1*1250镀锌卷</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bCs/>
                <w:szCs w:val="21"/>
                <w:highlight w:val="none"/>
                <w:lang w:val="en-US" w:eastAsia="zh-CN"/>
              </w:rPr>
              <w:t>成都引航商贸有限公司   2019.11.16</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液压油</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highlight w:val="none"/>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月的调查表共</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份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--调查内容包括：质量、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---但客户对质量、</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、价格、交期等项都比较满意。</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--统计分析结果：9</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2</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交货期</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5"/>
        <w:rPr>
          <w:rFonts w:hint="eastAsia" w:eastAsia="宋体"/>
          <w:lang w:eastAsia="zh-CN"/>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生产技质部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权应洲</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董立英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审核时间：2019.</w:t>
            </w:r>
            <w:r>
              <w:rPr>
                <w:rFonts w:hint="eastAsia"/>
                <w:sz w:val="24"/>
                <w:szCs w:val="24"/>
                <w:lang w:val="en-US" w:eastAsia="zh-CN"/>
              </w:rPr>
              <w:t>12.31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r>
              <w:rPr>
                <w:rFonts w:hint="eastAsia" w:ascii="宋体" w:hAnsi="宋体" w:cs="宋体"/>
                <w:szCs w:val="21"/>
                <w:lang w:val="en-US" w:eastAsia="zh-CN"/>
              </w:rPr>
              <w:t>部门目标基本达标。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1、设备完好率85%以上；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2、生产任务完成率95%以上；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3、产品一次合格率96%以上；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4、工艺文件完善、检验及时率＞95%；</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5、检验差错率＜5%。</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rPr>
              <w:t>——厂房面积</w:t>
            </w:r>
            <w:r>
              <w:rPr>
                <w:rFonts w:hint="eastAsia" w:ascii="宋体" w:hAnsi="宋体"/>
                <w:szCs w:val="21"/>
                <w:lang w:val="en-US" w:eastAsia="zh-CN"/>
              </w:rPr>
              <w:t>10</w:t>
            </w:r>
            <w:r>
              <w:rPr>
                <w:rFonts w:hint="eastAsia" w:ascii="宋体" w:hAnsi="宋体"/>
                <w:szCs w:val="21"/>
              </w:rPr>
              <w:t>00平方米左右，车间、库房分开，办公场所面积</w:t>
            </w:r>
            <w:r>
              <w:rPr>
                <w:rFonts w:hint="eastAsia" w:ascii="宋体" w:hAnsi="宋体"/>
                <w:szCs w:val="21"/>
                <w:lang w:val="en-US" w:eastAsia="zh-CN"/>
              </w:rPr>
              <w:t>300</w:t>
            </w:r>
            <w:r>
              <w:rPr>
                <w:rFonts w:hint="eastAsia" w:ascii="宋体" w:hAnsi="宋体"/>
                <w:szCs w:val="21"/>
              </w:rPr>
              <w:t>平方米。</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2、查见，《设备台账》，公司设备有：数控车床、卧式车床、立式加工中心、万能工具铣床、钻床、线切割机、磨床等25台套。</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3、查见，《设备维修保养记录》，各设备均按计划进行检修；</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1）设施名称：</w:t>
            </w:r>
            <w:r>
              <w:rPr>
                <w:rFonts w:hint="eastAsia" w:ascii="宋体" w:hAnsi="宋体" w:cs="Times New Roman"/>
                <w:szCs w:val="21"/>
                <w:highlight w:val="none"/>
                <w:lang w:val="en-US" w:eastAsia="zh-CN"/>
              </w:rPr>
              <w:t>卧式车床CA6140A</w:t>
            </w:r>
            <w:r>
              <w:rPr>
                <w:rFonts w:hint="eastAsia" w:ascii="宋体" w:hAnsi="宋体" w:cs="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点检内容：电路检查、润滑油添加</w:t>
            </w:r>
            <w:r>
              <w:rPr>
                <w:rFonts w:hint="eastAsia" w:ascii="宋体" w:hAnsi="宋体"/>
                <w:szCs w:val="21"/>
                <w:highlight w:val="none"/>
                <w:lang w:eastAsia="zh-CN"/>
              </w:rPr>
              <w:t>、</w:t>
            </w:r>
            <w:r>
              <w:rPr>
                <w:rFonts w:hint="eastAsia" w:ascii="宋体" w:hAnsi="宋体"/>
                <w:szCs w:val="21"/>
                <w:highlight w:val="none"/>
              </w:rPr>
              <w:t>清洁</w:t>
            </w:r>
            <w:r>
              <w:rPr>
                <w:rFonts w:hint="eastAsia" w:ascii="宋体" w:hAnsi="宋体"/>
                <w:szCs w:val="21"/>
                <w:highlight w:val="none"/>
                <w:lang w:eastAsia="zh-CN"/>
              </w:rPr>
              <w:t>、</w:t>
            </w:r>
            <w:r>
              <w:rPr>
                <w:rFonts w:hint="eastAsia" w:ascii="宋体" w:hAnsi="宋体"/>
                <w:szCs w:val="21"/>
                <w:highlight w:val="none"/>
                <w:lang w:val="en-US" w:eastAsia="zh-CN"/>
              </w:rPr>
              <w:t>螺栓是否松动</w:t>
            </w:r>
            <w:r>
              <w:rPr>
                <w:rFonts w:hint="eastAsia" w:ascii="宋体" w:hAnsi="宋体"/>
                <w:szCs w:val="21"/>
                <w:highlight w:val="none"/>
              </w:rPr>
              <w:t>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权应洲</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w:t>
            </w:r>
            <w:r>
              <w:rPr>
                <w:rFonts w:hint="eastAsia" w:ascii="宋体" w:hAnsi="宋体"/>
                <w:szCs w:val="21"/>
                <w:highlight w:val="none"/>
                <w:lang w:val="en-US" w:eastAsia="zh-CN"/>
              </w:rPr>
              <w:t xml:space="preserve">铣床 </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val="en-US" w:eastAsia="zh-CN"/>
              </w:rPr>
              <w:t>权应洲</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3）设施名称：</w:t>
            </w:r>
            <w:r>
              <w:rPr>
                <w:rFonts w:hint="eastAsia" w:ascii="宋体" w:hAnsi="宋体"/>
                <w:szCs w:val="21"/>
                <w:highlight w:val="none"/>
                <w:lang w:val="en-US" w:eastAsia="zh-CN"/>
              </w:rPr>
              <w:t>线切割</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w:t>
            </w:r>
            <w:r>
              <w:rPr>
                <w:rFonts w:hint="eastAsia" w:ascii="宋体" w:hAnsi="宋体"/>
                <w:szCs w:val="21"/>
                <w:highlight w:val="none"/>
                <w:lang w:val="en-US" w:eastAsia="zh-CN"/>
              </w:rPr>
              <w:t>走丝丝杆调整</w:t>
            </w:r>
            <w:r>
              <w:rPr>
                <w:rFonts w:hint="eastAsia" w:ascii="宋体" w:hAnsi="宋体"/>
                <w:szCs w:val="21"/>
                <w:highlight w:val="none"/>
              </w:rPr>
              <w:t>、螺丝松动、清洁等。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保养人：</w:t>
            </w:r>
            <w:r>
              <w:rPr>
                <w:rFonts w:hint="eastAsia" w:ascii="宋体" w:hAnsi="宋体"/>
                <w:szCs w:val="21"/>
                <w:highlight w:val="none"/>
                <w:lang w:val="en-US" w:eastAsia="zh-CN"/>
              </w:rPr>
              <w:t>权应洲</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其他设备均按要求进行了保养，保养记录完善，现场生产设备状态完好。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特种设备：无</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spacing w:line="400" w:lineRule="atLeast"/>
              <w:ind w:firstLine="420" w:firstLineChars="200"/>
              <w:rPr>
                <w:rFonts w:hint="eastAsia" w:ascii="宋体" w:hAnsi="宋体"/>
                <w:b w:val="0"/>
                <w:bCs w:val="0"/>
                <w:szCs w:val="21"/>
                <w:highlight w:val="yellow"/>
              </w:rPr>
            </w:pPr>
            <w:r>
              <w:rPr>
                <w:rFonts w:hint="eastAsia" w:ascii="宋体" w:hAnsi="宋体"/>
                <w:szCs w:val="21"/>
                <w:highlight w:val="none"/>
              </w:rPr>
              <w:t>1.查《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游标卡尺</w:t>
            </w:r>
            <w:r>
              <w:rPr>
                <w:rFonts w:hint="eastAsia" w:ascii="宋体" w:hAnsi="宋体"/>
                <w:b w:val="0"/>
                <w:bCs w:val="0"/>
                <w:szCs w:val="21"/>
                <w:highlight w:val="none"/>
                <w:lang w:eastAsia="zh-CN"/>
              </w:rPr>
              <w:t>、</w:t>
            </w:r>
            <w:r>
              <w:rPr>
                <w:rFonts w:hint="eastAsia" w:ascii="宋体" w:hAnsi="宋体"/>
                <w:b w:val="0"/>
                <w:bCs w:val="0"/>
                <w:szCs w:val="21"/>
                <w:highlight w:val="none"/>
                <w:lang w:val="en-US" w:eastAsia="zh-CN"/>
              </w:rPr>
              <w:t>千分尺</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2" w:firstLineChars="200"/>
              <w:rPr>
                <w:rFonts w:hint="eastAsia" w:ascii="宋体" w:hAnsi="宋体"/>
                <w:color w:val="000000" w:themeColor="text1"/>
                <w:szCs w:val="21"/>
              </w:rPr>
            </w:pPr>
            <w:r>
              <w:rPr>
                <w:rFonts w:hint="eastAsia" w:ascii="宋体" w:hAnsi="宋体"/>
                <w:b/>
                <w:bCs/>
                <w:szCs w:val="21"/>
                <w:highlight w:val="none"/>
              </w:rPr>
              <w:t>2.查在用检具的检定和校准，</w:t>
            </w:r>
            <w:r>
              <w:rPr>
                <w:rFonts w:hint="eastAsia" w:ascii="宋体" w:hAnsi="宋体"/>
                <w:b/>
                <w:bCs/>
                <w:szCs w:val="21"/>
                <w:highlight w:val="none"/>
                <w:lang w:val="en-US" w:eastAsia="zh-CN"/>
              </w:rPr>
              <w:t>不</w:t>
            </w:r>
            <w:r>
              <w:rPr>
                <w:rFonts w:hint="eastAsia" w:ascii="宋体" w:hAnsi="宋体"/>
                <w:b/>
                <w:bCs/>
                <w:szCs w:val="21"/>
                <w:highlight w:val="none"/>
              </w:rPr>
              <w:t>能提供在用检具</w:t>
            </w:r>
            <w:r>
              <w:rPr>
                <w:rFonts w:hint="eastAsia" w:ascii="宋体" w:hAnsi="宋体"/>
                <w:b/>
                <w:bCs/>
                <w:szCs w:val="21"/>
                <w:highlight w:val="none"/>
                <w:lang w:val="en-US" w:eastAsia="zh-CN"/>
              </w:rPr>
              <w:t>游标卡尺、千分尺</w:t>
            </w:r>
            <w:r>
              <w:rPr>
                <w:rFonts w:hint="eastAsia" w:ascii="宋体" w:hAnsi="宋体"/>
                <w:b/>
                <w:bCs/>
                <w:szCs w:val="21"/>
                <w:highlight w:val="none"/>
              </w:rPr>
              <w:t>的有效检定或校准证</w:t>
            </w:r>
            <w:r>
              <w:rPr>
                <w:rFonts w:hint="eastAsia" w:ascii="宋体" w:hAnsi="宋体"/>
                <w:b/>
                <w:bCs/>
                <w:szCs w:val="21"/>
                <w:highlight w:val="none"/>
                <w:lang w:eastAsia="zh-CN"/>
              </w:rPr>
              <w:t>书</w:t>
            </w:r>
            <w:r>
              <w:rPr>
                <w:rFonts w:hint="eastAsia" w:ascii="宋体" w:hAnsi="宋体"/>
                <w:b/>
                <w:bCs/>
                <w:szCs w:val="21"/>
                <w:highlight w:val="none"/>
              </w:rPr>
              <w:t>。</w:t>
            </w:r>
          </w:p>
        </w:tc>
        <w:tc>
          <w:tcPr>
            <w:tcW w:w="1585" w:type="dxa"/>
          </w:tcPr>
          <w:p/>
          <w:p/>
          <w:p/>
          <w:p>
            <w:pPr>
              <w:rPr>
                <w:rFonts w:hint="eastAsia" w:eastAsia="宋体"/>
                <w:lang w:val="en-US" w:eastAsia="zh-CN"/>
              </w:rPr>
            </w:pPr>
            <w:r>
              <w:rPr>
                <w:rFonts w:hint="eastAsia"/>
                <w:b/>
                <w:bCs/>
                <w:lang w:val="en-US" w:eastAsia="zh-CN"/>
              </w:rPr>
              <w:t>N</w:t>
            </w: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highlight w:val="none"/>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1" w:name="审核范围"/>
            <w:r>
              <w:rPr>
                <w:rFonts w:hint="eastAsia" w:ascii="宋体" w:hAnsi="宋体"/>
                <w:szCs w:val="21"/>
              </w:rPr>
              <w:t>机械零部件的加工</w:t>
            </w:r>
            <w:bookmarkEnd w:id="1"/>
            <w:r>
              <w:rPr>
                <w:rFonts w:hint="eastAsia" w:ascii="宋体" w:hAnsi="宋体"/>
                <w:szCs w:val="21"/>
              </w:rPr>
              <w:t xml:space="preserve"> </w:t>
            </w:r>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rPr>
            </w:pPr>
            <w:r>
              <w:rPr>
                <w:rFonts w:hint="eastAsia" w:ascii="宋体" w:hAnsi="宋体" w:cs="Times New Roman"/>
                <w:color w:val="000000"/>
                <w:szCs w:val="21"/>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w:t>
            </w:r>
            <w:r>
              <w:rPr>
                <w:rFonts w:hint="eastAsia" w:ascii="宋体" w:hAnsi="宋体" w:cs="Times New Roman"/>
                <w:color w:val="000000"/>
                <w:szCs w:val="21"/>
                <w:lang w:val="en-US" w:eastAsia="zh-CN"/>
              </w:rPr>
              <w:t>图纸</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工艺文件</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图纸</w:t>
            </w:r>
            <w:r>
              <w:rPr>
                <w:rFonts w:hint="eastAsia" w:ascii="宋体" w:hAnsi="宋体" w:cs="Times New Roman"/>
                <w:color w:val="000000"/>
                <w:szCs w:val="21"/>
                <w:lang w:eastAsia="zh-CN"/>
              </w:rPr>
              <w:t>》</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----特殊过程的识别：数控机加工</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w:t>
            </w:r>
            <w:r>
              <w:rPr>
                <w:rFonts w:hint="eastAsia" w:ascii="宋体" w:hAnsi="宋体"/>
                <w:szCs w:val="21"/>
                <w:lang w:val="en-US" w:eastAsia="zh-CN"/>
              </w:rPr>
              <w:t>机械零部件的机加工</w:t>
            </w:r>
            <w:r>
              <w:rPr>
                <w:rFonts w:hint="eastAsia" w:ascii="宋体" w:hAnsi="宋体" w:cs="Times New Roman"/>
                <w:color w:val="000000"/>
                <w:szCs w:val="21"/>
                <w:lang w:val="en-US" w:eastAsia="zh-CN"/>
              </w:rPr>
              <w:t>依据国家成熟工艺，模式固定,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highlight w:val="yellow"/>
              </w:rPr>
            </w:pPr>
            <w:r>
              <w:rPr>
                <w:rFonts w:hint="eastAsia" w:ascii="宋体" w:hAnsi="宋体"/>
                <w:szCs w:val="21"/>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2、查生产车间及作业工位执行的作业指导书主要包括：设备操作指导书、检验标准、工序作业指导书等，</w:t>
            </w:r>
            <w:bookmarkStart w:id="2" w:name="OLE_LINK3"/>
            <w:r>
              <w:rPr>
                <w:rFonts w:hint="eastAsia" w:ascii="宋体" w:hAnsi="宋体"/>
                <w:szCs w:val="21"/>
                <w:highlight w:val="none"/>
              </w:rPr>
              <w:t>均放置于工位附近，便于查阅对照。</w:t>
            </w:r>
            <w:bookmarkEnd w:id="2"/>
          </w:p>
          <w:p>
            <w:pPr>
              <w:rPr>
                <w:rFonts w:ascii="宋体" w:hAnsi="宋体"/>
                <w:szCs w:val="21"/>
                <w:highlight w:val="none"/>
              </w:rPr>
            </w:pPr>
            <w:r>
              <w:rPr>
                <w:rFonts w:hint="eastAsia" w:ascii="宋体" w:hAnsi="宋体"/>
                <w:szCs w:val="21"/>
                <w:highlight w:val="none"/>
              </w:rPr>
              <w:t>3.现场查看：现场有：</w:t>
            </w:r>
            <w:r>
              <w:rPr>
                <w:rFonts w:hint="eastAsia" w:ascii="宋体" w:hAnsi="宋体" w:cs="Times New Roman"/>
                <w:szCs w:val="21"/>
                <w:highlight w:val="none"/>
                <w:lang w:val="en-US" w:eastAsia="zh-CN"/>
              </w:rPr>
              <w:t>数控车床、卧式车床、立式加工中心、万能工具铣床、钻床、线切割机、磨床等25台套</w:t>
            </w:r>
            <w:r>
              <w:rPr>
                <w:rFonts w:hint="eastAsia" w:ascii="宋体" w:hAnsi="宋体"/>
                <w:szCs w:val="21"/>
                <w:highlight w:val="none"/>
              </w:rPr>
              <w:t>，生产相关设备工作正常，状态良好，无异常现象，符合产品的生产的条件及要求。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4.现场配置了相应的检测设备，主要为游标卡尺、</w:t>
            </w:r>
            <w:r>
              <w:rPr>
                <w:rFonts w:hint="eastAsia" w:ascii="宋体" w:hAnsi="宋体"/>
                <w:szCs w:val="21"/>
                <w:highlight w:val="none"/>
                <w:lang w:val="en-US" w:eastAsia="zh-CN"/>
              </w:rPr>
              <w:t>外径</w:t>
            </w:r>
            <w:r>
              <w:rPr>
                <w:rFonts w:hint="eastAsia" w:ascii="宋体" w:hAnsi="宋体"/>
                <w:szCs w:val="21"/>
                <w:highlight w:val="none"/>
              </w:rPr>
              <w:t>千分尺等。</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10月28</w:t>
            </w:r>
            <w:r>
              <w:rPr>
                <w:rFonts w:hint="eastAsia" w:ascii="宋体" w:hAnsi="宋体"/>
                <w:szCs w:val="21"/>
                <w:highlight w:val="none"/>
              </w:rPr>
              <w:t>日生产计划</w:t>
            </w:r>
          </w:p>
          <w:p>
            <w:pPr>
              <w:rPr>
                <w:rFonts w:hint="eastAsia" w:ascii="宋体" w:hAnsi="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eastAsia="zh-CN"/>
              </w:rPr>
              <w:t>宜宾三江机械有限公司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产品：压紧套    </w:t>
            </w:r>
            <w:r>
              <w:rPr>
                <w:rFonts w:hint="eastAsia" w:ascii="宋体" w:hAnsi="宋体"/>
                <w:szCs w:val="21"/>
                <w:highlight w:val="none"/>
              </w:rPr>
              <w:t xml:space="preserve">  计划完成时间：2019年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  物料准备：</w:t>
            </w:r>
            <w:r>
              <w:rPr>
                <w:rFonts w:hint="eastAsia" w:ascii="宋体" w:hAnsi="宋体"/>
                <w:szCs w:val="21"/>
                <w:highlight w:val="none"/>
                <w:lang w:val="en-US" w:eastAsia="zh-CN"/>
              </w:rPr>
              <w:t>1Cr17Ni2</w:t>
            </w:r>
          </w:p>
          <w:p>
            <w:pPr>
              <w:rPr>
                <w:rFonts w:ascii="宋体" w:hAnsi="宋体"/>
                <w:szCs w:val="21"/>
                <w:highlight w:val="none"/>
              </w:rPr>
            </w:pP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权应洲</w:t>
            </w:r>
          </w:p>
          <w:p>
            <w:pPr>
              <w:rPr>
                <w:rFonts w:ascii="宋体" w:hAnsi="宋体"/>
                <w:szCs w:val="21"/>
                <w:highlight w:val="none"/>
              </w:rPr>
            </w:pPr>
            <w:r>
              <w:rPr>
                <w:rFonts w:hint="eastAsia" w:ascii="宋体" w:hAnsi="宋体"/>
                <w:szCs w:val="21"/>
                <w:highlight w:val="none"/>
              </w:rPr>
              <w:t>产品工艺：</w:t>
            </w:r>
          </w:p>
          <w:p>
            <w:pPr>
              <w:rPr>
                <w:rFonts w:hint="default" w:eastAsia="宋体"/>
                <w:highlight w:val="none"/>
                <w:lang w:val="en-US" w:eastAsia="zh-CN"/>
              </w:rPr>
            </w:pPr>
            <w:r>
              <w:rPr>
                <w:rFonts w:hint="eastAsia"/>
                <w:highlight w:val="none"/>
                <w:lang w:val="en-US" w:eastAsia="zh-CN"/>
              </w:rPr>
              <w:t>下料</w:t>
            </w:r>
            <w:r>
              <w:rPr>
                <w:rFonts w:hint="eastAsia"/>
                <w:highlight w:val="none"/>
              </w:rPr>
              <w:t>-</w:t>
            </w:r>
            <w:r>
              <w:rPr>
                <w:rFonts w:hint="eastAsia"/>
                <w:highlight w:val="none"/>
                <w:lang w:val="en-US" w:eastAsia="zh-CN"/>
              </w:rPr>
              <w:t>车加工</w:t>
            </w:r>
            <w:r>
              <w:rPr>
                <w:rFonts w:hint="eastAsia"/>
                <w:highlight w:val="none"/>
              </w:rPr>
              <w:t>--</w:t>
            </w:r>
            <w:r>
              <w:rPr>
                <w:rFonts w:hint="eastAsia"/>
                <w:highlight w:val="none"/>
                <w:lang w:val="en-US" w:eastAsia="zh-CN"/>
              </w:rPr>
              <w:t>铣加工</w:t>
            </w:r>
            <w:r>
              <w:rPr>
                <w:rFonts w:hint="eastAsia"/>
                <w:highlight w:val="none"/>
              </w:rPr>
              <w:t>-</w:t>
            </w:r>
            <w:r>
              <w:rPr>
                <w:rFonts w:hint="eastAsia"/>
                <w:highlight w:val="none"/>
                <w:lang w:val="en-US" w:eastAsia="zh-CN"/>
              </w:rPr>
              <w:t>钻孔-去毛刺-</w:t>
            </w:r>
            <w:r>
              <w:rPr>
                <w:rFonts w:hint="eastAsia"/>
                <w:highlight w:val="none"/>
              </w:rPr>
              <w:t>检验--</w:t>
            </w:r>
            <w:r>
              <w:rPr>
                <w:rFonts w:hint="eastAsia"/>
                <w:highlight w:val="none"/>
                <w:lang w:val="en-US" w:eastAsia="zh-CN"/>
              </w:rPr>
              <w:t>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日生产计划</w:t>
            </w:r>
          </w:p>
          <w:p>
            <w:pPr>
              <w:rPr>
                <w:rFonts w:hint="eastAsia" w:ascii="宋体" w:hAnsi="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eastAsia="zh-CN"/>
              </w:rPr>
              <w:t>宜宾三江机械有限公司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产品：法兰盘     </w:t>
            </w:r>
            <w:r>
              <w:rPr>
                <w:rFonts w:hint="eastAsia" w:ascii="宋体" w:hAnsi="宋体"/>
                <w:szCs w:val="21"/>
                <w:highlight w:val="none"/>
              </w:rPr>
              <w:t xml:space="preserve">  计划完成时间：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     物料准备：</w:t>
            </w:r>
            <w:r>
              <w:rPr>
                <w:rFonts w:hint="eastAsia" w:ascii="宋体" w:hAnsi="宋体"/>
                <w:szCs w:val="21"/>
                <w:highlight w:val="none"/>
                <w:lang w:val="en-US" w:eastAsia="zh-CN"/>
              </w:rPr>
              <w:t>圆钢φ35</w:t>
            </w:r>
          </w:p>
          <w:p>
            <w:pPr>
              <w:rPr>
                <w:rFonts w:ascii="宋体" w:hAnsi="宋体"/>
                <w:szCs w:val="21"/>
                <w:highlight w:val="none"/>
              </w:rPr>
            </w:pP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权应洲</w:t>
            </w:r>
          </w:p>
          <w:p>
            <w:pPr>
              <w:rPr>
                <w:rFonts w:ascii="宋体" w:hAnsi="宋体"/>
                <w:szCs w:val="21"/>
                <w:highlight w:val="none"/>
              </w:rPr>
            </w:pPr>
            <w:r>
              <w:rPr>
                <w:rFonts w:hint="eastAsia" w:ascii="宋体" w:hAnsi="宋体"/>
                <w:szCs w:val="21"/>
                <w:highlight w:val="none"/>
              </w:rPr>
              <w:t>现场观察产品工艺：</w:t>
            </w:r>
          </w:p>
          <w:p>
            <w:pPr>
              <w:rPr>
                <w:rFonts w:ascii="宋体" w:hAnsi="宋体"/>
                <w:szCs w:val="21"/>
                <w:highlight w:val="none"/>
              </w:rPr>
            </w:pPr>
            <w:r>
              <w:rPr>
                <w:rFonts w:hint="eastAsia"/>
                <w:highlight w:val="none"/>
                <w:lang w:val="en-US" w:eastAsia="zh-CN"/>
              </w:rPr>
              <w:t>下料</w:t>
            </w:r>
            <w:r>
              <w:rPr>
                <w:rFonts w:hint="eastAsia"/>
                <w:highlight w:val="none"/>
              </w:rPr>
              <w:t>-</w:t>
            </w:r>
            <w:r>
              <w:rPr>
                <w:rFonts w:hint="eastAsia"/>
                <w:highlight w:val="none"/>
                <w:lang w:val="en-US" w:eastAsia="zh-CN"/>
              </w:rPr>
              <w:t>车加工</w:t>
            </w:r>
            <w:r>
              <w:rPr>
                <w:rFonts w:hint="eastAsia"/>
                <w:highlight w:val="none"/>
              </w:rPr>
              <w:t>--</w:t>
            </w:r>
            <w:r>
              <w:rPr>
                <w:rFonts w:hint="eastAsia"/>
                <w:highlight w:val="none"/>
                <w:lang w:val="en-US" w:eastAsia="zh-CN"/>
              </w:rPr>
              <w:t>铣加工</w:t>
            </w:r>
            <w:r>
              <w:rPr>
                <w:rFonts w:hint="eastAsia"/>
                <w:highlight w:val="none"/>
              </w:rPr>
              <w:t>-</w:t>
            </w:r>
            <w:r>
              <w:rPr>
                <w:rFonts w:hint="eastAsia"/>
                <w:highlight w:val="none"/>
                <w:lang w:val="en-US" w:eastAsia="zh-CN"/>
              </w:rPr>
              <w:t>去毛刺-</w:t>
            </w:r>
            <w:r>
              <w:rPr>
                <w:rFonts w:hint="eastAsia"/>
                <w:highlight w:val="none"/>
              </w:rPr>
              <w:t>检验--</w:t>
            </w:r>
            <w:r>
              <w:rPr>
                <w:rFonts w:hint="eastAsia"/>
                <w:highlight w:val="none"/>
                <w:lang w:val="en-US" w:eastAsia="zh-CN"/>
              </w:rPr>
              <w:t>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查看现场：</w:t>
            </w:r>
          </w:p>
          <w:p>
            <w:pPr>
              <w:rPr>
                <w:rFonts w:hint="eastAsia" w:ascii="宋体" w:hAnsi="宋体"/>
                <w:b/>
                <w:bCs/>
                <w:szCs w:val="21"/>
                <w:highlight w:val="none"/>
                <w:lang w:val="en-US" w:eastAsia="zh-CN"/>
              </w:rPr>
            </w:pPr>
            <w:r>
              <w:rPr>
                <w:rFonts w:hint="eastAsia" w:ascii="宋体" w:hAnsi="宋体"/>
                <w:b/>
                <w:bCs/>
                <w:szCs w:val="21"/>
                <w:highlight w:val="none"/>
              </w:rPr>
              <w:t>生产现场观察正常生产的产品为：</w:t>
            </w:r>
            <w:r>
              <w:rPr>
                <w:rFonts w:hint="eastAsia" w:ascii="宋体" w:hAnsi="宋体"/>
                <w:b/>
                <w:bCs/>
                <w:szCs w:val="21"/>
                <w:highlight w:val="none"/>
                <w:lang w:val="en-US" w:eastAsia="zh-CN"/>
              </w:rPr>
              <w:t>法兰盘    零件图号：DF1A-2005</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eastAsia="zh-CN"/>
              </w:rPr>
              <w:t>：</w:t>
            </w:r>
            <w:r>
              <w:rPr>
                <w:rFonts w:hint="eastAsia" w:ascii="宋体" w:hAnsi="宋体"/>
                <w:szCs w:val="21"/>
                <w:highlight w:val="none"/>
                <w:lang w:val="en-US" w:eastAsia="zh-CN"/>
              </w:rPr>
              <w:t xml:space="preserve">下料 </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锯床    </w:t>
            </w:r>
            <w:r>
              <w:rPr>
                <w:rFonts w:hint="eastAsia" w:ascii="宋体" w:hAnsi="宋体"/>
                <w:szCs w:val="21"/>
                <w:highlight w:val="none"/>
              </w:rPr>
              <w:t>操作者：</w:t>
            </w:r>
            <w:r>
              <w:rPr>
                <w:rFonts w:hint="eastAsia" w:ascii="宋体" w:hAnsi="宋体"/>
                <w:szCs w:val="21"/>
                <w:highlight w:val="none"/>
                <w:lang w:val="en-US" w:eastAsia="zh-CN"/>
              </w:rPr>
              <w:t>周建华</w:t>
            </w:r>
          </w:p>
          <w:p>
            <w:pPr>
              <w:rPr>
                <w:rFonts w:hint="default"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L=190</w:t>
            </w:r>
            <w:r>
              <w:rPr>
                <w:rFonts w:hint="eastAsia" w:ascii="宋体" w:hAnsi="宋体"/>
                <w:szCs w:val="21"/>
                <w:highlight w:val="none"/>
              </w:rPr>
              <w:t>±</w:t>
            </w:r>
            <w:r>
              <w:rPr>
                <w:rFonts w:hint="eastAsia" w:ascii="宋体" w:hAnsi="宋体"/>
                <w:szCs w:val="21"/>
                <w:highlight w:val="none"/>
                <w:lang w:val="en-US" w:eastAsia="zh-CN"/>
              </w:rPr>
              <w:t>0.5</w:t>
            </w:r>
            <w:r>
              <w:rPr>
                <w:rFonts w:hint="eastAsia" w:ascii="宋体" w:hAnsi="宋体"/>
                <w:szCs w:val="21"/>
                <w:highlight w:val="none"/>
                <w:lang w:eastAsia="zh-CN"/>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刘华权</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车加工</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数控车床   </w:t>
            </w:r>
            <w:r>
              <w:rPr>
                <w:rFonts w:hint="eastAsia" w:ascii="宋体" w:hAnsi="宋体"/>
                <w:szCs w:val="21"/>
                <w:highlight w:val="none"/>
              </w:rPr>
              <w:t>操作者：</w:t>
            </w:r>
            <w:r>
              <w:rPr>
                <w:rFonts w:hint="eastAsia" w:ascii="宋体" w:hAnsi="宋体"/>
                <w:szCs w:val="21"/>
                <w:highlight w:val="none"/>
                <w:lang w:val="en-US" w:eastAsia="zh-CN"/>
              </w:rPr>
              <w:t>肖全彬</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按图加工台阶：17.2</w:t>
            </w:r>
            <w:r>
              <w:rPr>
                <w:rFonts w:hint="eastAsia" w:ascii="宋体" w:hAnsi="宋体"/>
                <w:szCs w:val="21"/>
                <w:highlight w:val="none"/>
              </w:rPr>
              <w:t>±</w:t>
            </w:r>
            <w:r>
              <w:rPr>
                <w:rFonts w:hint="eastAsia" w:ascii="宋体" w:hAnsi="宋体"/>
                <w:szCs w:val="21"/>
                <w:highlight w:val="none"/>
                <w:lang w:val="en-US" w:eastAsia="zh-CN"/>
              </w:rPr>
              <w:t>0.15；2、L=23</w:t>
            </w:r>
            <w:r>
              <w:rPr>
                <w:rFonts w:hint="eastAsia" w:ascii="宋体" w:hAnsi="宋体"/>
                <w:szCs w:val="21"/>
                <w:highlight w:val="none"/>
              </w:rPr>
              <w:t>±</w:t>
            </w:r>
            <w:r>
              <w:rPr>
                <w:rFonts w:hint="eastAsia" w:ascii="宋体" w:hAnsi="宋体"/>
                <w:szCs w:val="21"/>
                <w:highlight w:val="none"/>
                <w:lang w:val="en-US" w:eastAsia="zh-CN"/>
              </w:rPr>
              <w:t>0.26；</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刘华权</w:t>
            </w:r>
            <w:r>
              <w:rPr>
                <w:rFonts w:hint="eastAsia" w:ascii="宋体" w:hAnsi="宋体"/>
                <w:szCs w:val="21"/>
                <w:highlight w:val="none"/>
              </w:rPr>
              <w:t xml:space="preserve">   </w:t>
            </w:r>
          </w:p>
          <w:p>
            <w:pPr>
              <w:rPr>
                <w:rFonts w:hint="eastAsia" w:ascii="宋体" w:hAnsi="宋体"/>
                <w:szCs w:val="21"/>
                <w:highlight w:val="none"/>
                <w:lang w:val="en-US" w:eastAsia="zh-CN"/>
              </w:rPr>
            </w:pPr>
            <w:r>
              <w:rPr>
                <w:rFonts w:hint="eastAsia" w:ascii="宋体" w:hAnsi="宋体"/>
                <w:szCs w:val="21"/>
                <w:highlight w:val="none"/>
              </w:rPr>
              <w:t>◆工</w:t>
            </w:r>
            <w:r>
              <w:rPr>
                <w:rFonts w:hint="eastAsia" w:ascii="宋体" w:hAnsi="宋体"/>
                <w:szCs w:val="21"/>
                <w:highlight w:val="none"/>
                <w:lang w:val="en-US" w:eastAsia="zh-CN"/>
              </w:rPr>
              <w:t xml:space="preserve">序：铣键槽     </w:t>
            </w:r>
          </w:p>
          <w:p>
            <w:pPr>
              <w:rPr>
                <w:rFonts w:hint="default" w:ascii="宋体" w:hAnsi="宋体"/>
                <w:szCs w:val="21"/>
                <w:highlight w:val="none"/>
                <w:lang w:val="en-US" w:eastAsia="zh-CN"/>
              </w:rPr>
            </w:pPr>
            <w:r>
              <w:rPr>
                <w:rFonts w:hint="eastAsia" w:ascii="宋体" w:hAnsi="宋体"/>
                <w:szCs w:val="21"/>
                <w:highlight w:val="none"/>
                <w:lang w:val="en-US" w:eastAsia="zh-CN"/>
              </w:rPr>
              <w:t>生产设备：铣床     操作者：熊远发</w:t>
            </w:r>
          </w:p>
          <w:p>
            <w:pPr>
              <w:rPr>
                <w:rFonts w:hint="default" w:ascii="宋体" w:hAnsi="宋体"/>
                <w:szCs w:val="21"/>
                <w:highlight w:val="none"/>
                <w:lang w:val="en-US" w:eastAsia="zh-CN"/>
              </w:rPr>
            </w:pPr>
            <w:r>
              <w:rPr>
                <w:rFonts w:hint="eastAsia" w:ascii="宋体" w:hAnsi="宋体"/>
                <w:szCs w:val="21"/>
                <w:highlight w:val="none"/>
                <w:lang w:val="en-US" w:eastAsia="zh-CN"/>
              </w:rPr>
              <w:t>查阅《作业指导书》，被监控的项目为：1、4</w:t>
            </w:r>
            <w:r>
              <w:rPr>
                <w:rFonts w:hint="eastAsia" w:ascii="宋体" w:hAnsi="宋体"/>
                <w:szCs w:val="21"/>
                <w:highlight w:val="none"/>
              </w:rPr>
              <w:t>±</w:t>
            </w:r>
            <w:r>
              <w:rPr>
                <w:rFonts w:hint="eastAsia" w:ascii="宋体" w:hAnsi="宋体"/>
                <w:szCs w:val="21"/>
                <w:highlight w:val="none"/>
                <w:lang w:val="en-US" w:eastAsia="zh-CN"/>
              </w:rPr>
              <w:t>0.15；</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控制方法</w:t>
            </w:r>
            <w:r>
              <w:rPr>
                <w:rFonts w:hint="eastAsia" w:ascii="宋体" w:hAnsi="宋体"/>
                <w:szCs w:val="21"/>
                <w:highlight w:val="none"/>
              </w:rPr>
              <w:t>为：</w:t>
            </w:r>
            <w:r>
              <w:rPr>
                <w:rFonts w:hint="eastAsia" w:ascii="宋体" w:hAnsi="宋体"/>
                <w:szCs w:val="21"/>
                <w:highlight w:val="none"/>
                <w:lang w:val="en-US" w:eastAsia="zh-CN"/>
              </w:rPr>
              <w:t>游标卡尺</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刘华权</w:t>
            </w:r>
            <w:r>
              <w:rPr>
                <w:rFonts w:hint="eastAsia" w:ascii="宋体" w:hAnsi="宋体"/>
                <w:szCs w:val="21"/>
                <w:highlight w:val="none"/>
              </w:rPr>
              <w:t xml:space="preserve">  </w:t>
            </w:r>
          </w:p>
          <w:p>
            <w:pPr>
              <w:rPr>
                <w:rFonts w:hint="eastAsia" w:ascii="宋体" w:hAnsi="宋体"/>
                <w:szCs w:val="21"/>
                <w:highlight w:val="yellow"/>
              </w:rPr>
            </w:pPr>
          </w:p>
          <w:p>
            <w:pP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现场生产</w:t>
            </w:r>
            <w:r>
              <w:rPr>
                <w:rFonts w:hint="eastAsia" w:ascii="宋体" w:hAnsi="宋体"/>
                <w:b/>
                <w:bCs/>
                <w:szCs w:val="21"/>
                <w:highlight w:val="none"/>
              </w:rPr>
              <w:t>产品：</w:t>
            </w:r>
            <w:r>
              <w:rPr>
                <w:rFonts w:hint="eastAsia" w:ascii="宋体" w:hAnsi="宋体"/>
                <w:b/>
                <w:bCs/>
                <w:szCs w:val="21"/>
                <w:highlight w:val="none"/>
                <w:lang w:val="en-US" w:eastAsia="zh-CN"/>
              </w:rPr>
              <w:t>线圈架上端   零件图号：DF2A-1111</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粗车</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普通车床    </w:t>
            </w:r>
            <w:r>
              <w:rPr>
                <w:rFonts w:hint="eastAsia" w:ascii="宋体" w:hAnsi="宋体"/>
                <w:szCs w:val="21"/>
                <w:highlight w:val="none"/>
              </w:rPr>
              <w:t>操作者：</w:t>
            </w:r>
            <w:r>
              <w:rPr>
                <w:rFonts w:hint="eastAsia" w:ascii="宋体" w:hAnsi="宋体"/>
                <w:szCs w:val="21"/>
                <w:highlight w:val="none"/>
                <w:lang w:val="en-US" w:eastAsia="zh-CN"/>
              </w:rPr>
              <w:t>孙琪洪</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0.3；  2、14</w:t>
            </w:r>
            <w:r>
              <w:rPr>
                <w:rFonts w:hint="eastAsia" w:ascii="宋体" w:hAnsi="宋体"/>
                <w:szCs w:val="21"/>
                <w:highlight w:val="none"/>
              </w:rPr>
              <w:t>±</w:t>
            </w:r>
            <w:r>
              <w:rPr>
                <w:rFonts w:hint="eastAsia" w:ascii="宋体" w:hAnsi="宋体"/>
                <w:szCs w:val="21"/>
                <w:highlight w:val="none"/>
                <w:lang w:val="en-US" w:eastAsia="zh-CN"/>
              </w:rPr>
              <w:t>0.28；  3、36</w:t>
            </w:r>
            <w:r>
              <w:rPr>
                <w:rFonts w:hint="eastAsia" w:ascii="宋体" w:hAnsi="宋体"/>
                <w:szCs w:val="21"/>
                <w:highlight w:val="none"/>
              </w:rPr>
              <w:t>±</w:t>
            </w:r>
            <w:r>
              <w:rPr>
                <w:rFonts w:hint="eastAsia" w:ascii="宋体" w:hAnsi="宋体"/>
                <w:szCs w:val="21"/>
                <w:highlight w:val="none"/>
                <w:lang w:val="en-US" w:eastAsia="zh-CN"/>
              </w:rPr>
              <w:t>0.31；</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刘华权</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精车</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数控车床   </w:t>
            </w:r>
            <w:r>
              <w:rPr>
                <w:rFonts w:hint="eastAsia" w:ascii="宋体" w:hAnsi="宋体"/>
                <w:szCs w:val="21"/>
                <w:highlight w:val="none"/>
              </w:rPr>
              <w:t>操作者：</w:t>
            </w:r>
            <w:r>
              <w:rPr>
                <w:rFonts w:hint="eastAsia" w:ascii="宋体" w:hAnsi="宋体"/>
                <w:szCs w:val="21"/>
                <w:highlight w:val="none"/>
                <w:lang w:val="en-US" w:eastAsia="zh-CN"/>
              </w:rPr>
              <w:t>罗庭松</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0.15；    2、14</w:t>
            </w:r>
            <w:r>
              <w:rPr>
                <w:rFonts w:hint="eastAsia" w:ascii="宋体" w:hAnsi="宋体"/>
                <w:szCs w:val="21"/>
                <w:highlight w:val="none"/>
              </w:rPr>
              <w:t>±</w:t>
            </w:r>
            <w:r>
              <w:rPr>
                <w:rFonts w:hint="eastAsia" w:ascii="宋体" w:hAnsi="宋体"/>
                <w:szCs w:val="21"/>
                <w:highlight w:val="none"/>
                <w:lang w:val="en-US" w:eastAsia="zh-CN"/>
              </w:rPr>
              <w:t>0.05     3、8</w:t>
            </w:r>
            <w:r>
              <w:rPr>
                <w:rFonts w:hint="eastAsia" w:ascii="宋体" w:hAnsi="宋体"/>
                <w:szCs w:val="21"/>
                <w:highlight w:val="none"/>
              </w:rPr>
              <w:t>±</w:t>
            </w:r>
            <w:r>
              <w:rPr>
                <w:rFonts w:hint="eastAsia" w:ascii="宋体" w:hAnsi="宋体"/>
                <w:szCs w:val="21"/>
                <w:highlight w:val="none"/>
                <w:lang w:val="en-US" w:eastAsia="zh-CN"/>
              </w:rPr>
              <w:t>0.18；</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控制</w:t>
            </w:r>
            <w:r>
              <w:rPr>
                <w:rFonts w:hint="eastAsia" w:ascii="宋体" w:hAnsi="宋体"/>
                <w:szCs w:val="21"/>
                <w:highlight w:val="none"/>
              </w:rPr>
              <w:t>方法为：</w:t>
            </w:r>
            <w:r>
              <w:rPr>
                <w:rFonts w:hint="eastAsia" w:ascii="宋体" w:hAnsi="宋体"/>
                <w:szCs w:val="21"/>
                <w:highlight w:val="none"/>
                <w:lang w:val="en-US" w:eastAsia="zh-CN"/>
              </w:rPr>
              <w:t>游标卡尺、千分尺</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刘华权</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钻孔</w:t>
            </w:r>
            <w:r>
              <w:rPr>
                <w:rFonts w:hint="eastAsia" w:ascii="宋体" w:hAnsi="宋体"/>
                <w:szCs w:val="21"/>
                <w:highlight w:val="none"/>
              </w:rPr>
              <w:t xml:space="preserve"> </w:t>
            </w:r>
          </w:p>
          <w:p>
            <w:pPr>
              <w:rPr>
                <w:rFonts w:hint="default" w:ascii="宋体" w:hAnsi="宋体"/>
                <w:szCs w:val="21"/>
                <w:highlight w:val="none"/>
                <w:lang w:val="en-US"/>
              </w:rPr>
            </w:pPr>
            <w:r>
              <w:rPr>
                <w:rFonts w:hint="eastAsia" w:ascii="宋体" w:hAnsi="宋体"/>
                <w:szCs w:val="21"/>
                <w:highlight w:val="none"/>
              </w:rPr>
              <w:t>生产设备：</w:t>
            </w:r>
            <w:r>
              <w:rPr>
                <w:rFonts w:hint="eastAsia" w:ascii="宋体" w:hAnsi="宋体"/>
                <w:szCs w:val="21"/>
                <w:highlight w:val="none"/>
                <w:lang w:val="en-US" w:eastAsia="zh-CN"/>
              </w:rPr>
              <w:t xml:space="preserve">钻床       </w:t>
            </w:r>
            <w:r>
              <w:rPr>
                <w:rFonts w:hint="eastAsia" w:ascii="宋体" w:hAnsi="宋体"/>
                <w:szCs w:val="21"/>
                <w:highlight w:val="none"/>
              </w:rPr>
              <w:t>操作者：</w:t>
            </w:r>
            <w:r>
              <w:rPr>
                <w:rFonts w:hint="eastAsia" w:ascii="宋体" w:hAnsi="宋体"/>
                <w:szCs w:val="21"/>
                <w:highlight w:val="none"/>
                <w:lang w:val="en-US" w:eastAsia="zh-CN"/>
              </w:rPr>
              <w:t>李晓红</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1、3-φ1.5</w:t>
            </w:r>
          </w:p>
          <w:p>
            <w:pPr>
              <w:rPr>
                <w:rFonts w:hint="eastAsia" w:ascii="宋体" w:hAnsi="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刘华权</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产品的</w:t>
            </w:r>
            <w:r>
              <w:rPr>
                <w:rFonts w:hint="eastAsia" w:ascii="宋体" w:hAnsi="宋体"/>
                <w:szCs w:val="21"/>
                <w:highlight w:val="none"/>
              </w:rPr>
              <w:t>工序为</w:t>
            </w:r>
            <w:r>
              <w:rPr>
                <w:rFonts w:hint="eastAsia" w:ascii="宋体" w:hAnsi="宋体"/>
                <w:szCs w:val="21"/>
                <w:highlight w:val="none"/>
                <w:lang w:val="en-US" w:eastAsia="zh-CN"/>
              </w:rPr>
              <w:t>下</w:t>
            </w:r>
            <w:r>
              <w:rPr>
                <w:rFonts w:hint="eastAsia"/>
                <w:highlight w:val="none"/>
                <w:lang w:eastAsia="zh-CN"/>
              </w:rPr>
              <w:t>料、</w:t>
            </w:r>
            <w:r>
              <w:rPr>
                <w:rFonts w:hint="eastAsia"/>
                <w:highlight w:val="none"/>
                <w:lang w:val="en-US" w:eastAsia="zh-CN"/>
              </w:rPr>
              <w:t>车加工</w:t>
            </w:r>
            <w:r>
              <w:rPr>
                <w:rFonts w:hint="eastAsia"/>
                <w:highlight w:val="none"/>
                <w:lang w:eastAsia="zh-CN"/>
              </w:rPr>
              <w:t>、</w:t>
            </w:r>
            <w:r>
              <w:rPr>
                <w:rFonts w:hint="eastAsia"/>
                <w:highlight w:val="none"/>
                <w:lang w:val="en-US" w:eastAsia="zh-CN"/>
              </w:rPr>
              <w:t>铣加工、钻孔</w:t>
            </w:r>
            <w:r>
              <w:rPr>
                <w:rFonts w:hint="eastAsia" w:ascii="宋体" w:hAnsi="宋体"/>
                <w:szCs w:val="21"/>
                <w:highlight w:val="none"/>
              </w:rPr>
              <w:t>等，其余产品及工序抽查了检验记录，记录完善，详见8.6条款。</w:t>
            </w:r>
          </w:p>
          <w:p>
            <w:pPr>
              <w:rPr>
                <w:rFonts w:ascii="宋体" w:hAnsi="宋体" w:cs="Arial"/>
                <w:szCs w:val="21"/>
                <w:highlight w:val="none"/>
              </w:rPr>
            </w:pPr>
          </w:p>
          <w:p>
            <w:pPr>
              <w:rPr>
                <w:rFonts w:ascii="宋体" w:hAnsi="宋体"/>
                <w:szCs w:val="21"/>
                <w:highlight w:val="none"/>
              </w:rPr>
            </w:pPr>
            <w:r>
              <w:rPr>
                <w:rFonts w:hint="eastAsia" w:ascii="宋体" w:hAnsi="宋体"/>
                <w:szCs w:val="21"/>
                <w:highlight w:val="none"/>
              </w:rPr>
              <w:t>公司特殊过程确定</w:t>
            </w:r>
            <w:r>
              <w:rPr>
                <w:rFonts w:hint="eastAsia" w:ascii="宋体" w:hAnsi="宋体" w:cs="Times New Roman"/>
                <w:szCs w:val="21"/>
                <w:highlight w:val="none"/>
              </w:rPr>
              <w:t>为：</w:t>
            </w:r>
            <w:r>
              <w:rPr>
                <w:rFonts w:hint="eastAsia" w:ascii="宋体" w:hAnsi="宋体" w:cs="Times New Roman"/>
                <w:szCs w:val="21"/>
                <w:highlight w:val="none"/>
                <w:lang w:val="en-US" w:eastAsia="zh-CN"/>
              </w:rPr>
              <w:t>数控车加工</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szCs w:val="21"/>
                <w:highlight w:val="none"/>
              </w:rPr>
            </w:pPr>
            <w:r>
              <w:rPr>
                <w:rFonts w:hint="eastAsia" w:ascii="宋体" w:hAnsi="宋体"/>
                <w:szCs w:val="21"/>
                <w:highlight w:val="none"/>
              </w:rPr>
              <w:t>查见：</w:t>
            </w:r>
          </w:p>
          <w:p>
            <w:pPr>
              <w:rPr>
                <w:rFonts w:hint="eastAsia" w:ascii="宋体" w:hAnsi="宋体"/>
                <w:szCs w:val="21"/>
                <w:highlight w:val="none"/>
              </w:rPr>
            </w:pPr>
            <w:r>
              <w:rPr>
                <w:rFonts w:hint="eastAsia" w:ascii="宋体" w:hAnsi="宋体"/>
                <w:szCs w:val="21"/>
                <w:highlight w:val="none"/>
              </w:rPr>
              <w:t>对</w:t>
            </w:r>
            <w:r>
              <w:rPr>
                <w:rFonts w:hint="eastAsia" w:ascii="宋体" w:hAnsi="宋体"/>
                <w:szCs w:val="21"/>
                <w:highlight w:val="none"/>
                <w:lang w:val="en-US" w:eastAsia="zh-CN"/>
              </w:rPr>
              <w:t>数控车加工</w:t>
            </w:r>
            <w:r>
              <w:rPr>
                <w:rFonts w:hint="eastAsia" w:ascii="宋体" w:hAnsi="宋体"/>
                <w:szCs w:val="21"/>
                <w:highlight w:val="none"/>
              </w:rPr>
              <w:t>过程的操作作业指导书、设备及操作人员能力进行了确认。编制了</w:t>
            </w:r>
            <w:r>
              <w:rPr>
                <w:rFonts w:hint="eastAsia" w:ascii="宋体" w:hAnsi="宋体"/>
                <w:szCs w:val="21"/>
                <w:highlight w:val="none"/>
                <w:lang w:eastAsia="zh-CN"/>
              </w:rPr>
              <w:t>配料</w:t>
            </w:r>
            <w:r>
              <w:rPr>
                <w:rFonts w:hint="eastAsia" w:ascii="宋体" w:hAnsi="宋体"/>
                <w:szCs w:val="21"/>
                <w:highlight w:val="none"/>
              </w:rPr>
              <w:t>作业指导书，使用的设备进行了维护和保养，状态良好，该工序的员工经公司培训合格后持证上岗。</w:t>
            </w:r>
          </w:p>
          <w:p>
            <w:pPr>
              <w:rPr>
                <w:rFonts w:hint="eastAsia" w:ascii="宋体" w:hAnsi="宋体"/>
                <w:szCs w:val="21"/>
              </w:rPr>
            </w:pPr>
          </w:p>
          <w:p>
            <w:pPr>
              <w:rPr>
                <w:rFonts w:ascii="宋体" w:hAnsi="宋体"/>
                <w:szCs w:val="21"/>
              </w:rPr>
            </w:pPr>
            <w:r>
              <w:rPr>
                <w:rFonts w:hint="eastAsia" w:ascii="宋体" w:hAnsi="宋体"/>
                <w:szCs w:val="21"/>
              </w:rPr>
              <w:t>抽2019年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 xml:space="preserve">日对以上工序的《过程能力确认表》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工艺参数鉴定：按照作业指导书的规定进行。</w:t>
            </w:r>
          </w:p>
          <w:p>
            <w:pPr>
              <w:rPr>
                <w:rFonts w:ascii="宋体" w:hAnsi="宋体"/>
                <w:szCs w:val="21"/>
              </w:rPr>
            </w:pPr>
            <w:r>
              <w:rPr>
                <w:rFonts w:hint="eastAsia" w:ascii="宋体" w:hAnsi="宋体"/>
                <w:szCs w:val="21"/>
              </w:rPr>
              <w:t>人员鉴定：</w:t>
            </w:r>
            <w:r>
              <w:rPr>
                <w:rFonts w:hint="eastAsia" w:ascii="宋体" w:hAnsi="宋体"/>
                <w:szCs w:val="21"/>
                <w:lang w:val="en-US" w:eastAsia="zh-CN"/>
              </w:rPr>
              <w:t>培训上岗</w:t>
            </w:r>
            <w:r>
              <w:rPr>
                <w:rFonts w:hint="eastAsia" w:ascii="宋体" w:hAnsi="宋体"/>
                <w:szCs w:val="21"/>
              </w:rPr>
              <w:t xml:space="preserve">。  </w:t>
            </w:r>
          </w:p>
          <w:p>
            <w:pPr>
              <w:rPr>
                <w:rFonts w:ascii="宋体" w:hAnsi="宋体"/>
                <w:szCs w:val="21"/>
              </w:rPr>
            </w:pPr>
            <w:r>
              <w:rPr>
                <w:rFonts w:hint="eastAsia" w:ascii="宋体" w:hAnsi="宋体"/>
                <w:szCs w:val="21"/>
              </w:rPr>
              <w:t>过程能力鉴定：满足工序过程控制要求。</w:t>
            </w:r>
          </w:p>
          <w:p>
            <w:pPr>
              <w:rPr>
                <w:rFonts w:hint="default" w:ascii="宋体" w:hAnsi="宋体" w:eastAsia="宋体"/>
                <w:szCs w:val="21"/>
                <w:highlight w:val="none"/>
                <w:lang w:val="en-US" w:eastAsia="zh-CN"/>
              </w:rPr>
            </w:pPr>
            <w:r>
              <w:rPr>
                <w:rFonts w:hint="eastAsia" w:ascii="宋体" w:hAnsi="宋体" w:cs="宋体"/>
                <w:szCs w:val="21"/>
              </w:rPr>
              <w:t>确认人：</w:t>
            </w:r>
            <w:r>
              <w:rPr>
                <w:rFonts w:hint="eastAsia" w:ascii="宋体" w:hAnsi="宋体"/>
                <w:szCs w:val="21"/>
                <w:lang w:val="en-US" w:eastAsia="zh-CN"/>
              </w:rPr>
              <w:t>孔卫东</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rPr>
              <w:t>整个过程基本受控。</w:t>
            </w:r>
          </w:p>
          <w:p>
            <w:pPr>
              <w:spacing w:line="400" w:lineRule="exact"/>
              <w:rPr>
                <w:rFonts w:hint="eastAsia" w:ascii="宋体" w:hAnsi="宋体" w:cs="Times New Roman"/>
                <w:color w:val="000000"/>
                <w:szCs w:val="21"/>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w:t>
            </w:r>
            <w:r>
              <w:rPr>
                <w:rFonts w:hint="eastAsia" w:ascii="宋体" w:hAnsi="宋体"/>
                <w:szCs w:val="21"/>
              </w:rPr>
              <w:t>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图纸、工艺路线卡</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人工</w:t>
            </w:r>
            <w:r>
              <w:rPr>
                <w:rFonts w:hint="eastAsia" w:ascii="宋体" w:hAnsi="宋体" w:cs="Times New Roman"/>
                <w:szCs w:val="21"/>
              </w:rPr>
              <w:t>装卸</w:t>
            </w:r>
            <w:r>
              <w:rPr>
                <w:rFonts w:hint="eastAsia" w:ascii="宋体" w:hAnsi="宋体" w:cs="Times New Roman"/>
                <w:szCs w:val="21"/>
                <w:lang w:eastAsia="zh-CN"/>
              </w:rPr>
              <w:t>，</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w:t>
            </w:r>
            <w:r>
              <w:rPr>
                <w:rFonts w:hint="eastAsia" w:ascii="宋体" w:hAnsi="宋体" w:cs="Times New Roman"/>
                <w:szCs w:val="21"/>
                <w:lang w:val="en-US" w:eastAsia="zh-CN"/>
              </w:rPr>
              <w:t>纸箱包装等</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生产技质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经询问公司原材料由供方提供，公司根据供方提供的计划单、图纸，到供方库房领取物料，公司对相关产品的数量、型号进行检验。详见8.4.2条款。</w:t>
            </w:r>
          </w:p>
          <w:p>
            <w:pPr>
              <w:numPr>
                <w:ilvl w:val="0"/>
                <w:numId w:val="3"/>
              </w:numPr>
              <w:rPr>
                <w:rFonts w:hint="eastAsia" w:ascii="宋体" w:hAnsi="宋体"/>
                <w:b w:val="0"/>
                <w:bCs w:val="0"/>
                <w:szCs w:val="21"/>
                <w:highlight w:val="none"/>
                <w:lang w:val="en-US" w:eastAsia="zh-CN"/>
              </w:rPr>
            </w:pPr>
            <w:r>
              <w:rPr>
                <w:rFonts w:hint="eastAsia" w:ascii="宋体" w:hAnsi="宋体"/>
                <w:szCs w:val="21"/>
                <w:highlight w:val="none"/>
                <w:lang w:val="en-US" w:eastAsia="zh-CN"/>
              </w:rPr>
              <w:t>过</w:t>
            </w:r>
            <w:r>
              <w:rPr>
                <w:rFonts w:hint="eastAsia" w:ascii="宋体" w:hAnsi="宋体"/>
                <w:b w:val="0"/>
                <w:bCs w:val="0"/>
                <w:szCs w:val="21"/>
                <w:highlight w:val="none"/>
                <w:lang w:val="en-US" w:eastAsia="zh-CN"/>
              </w:rPr>
              <w:t>程检验控制</w:t>
            </w:r>
          </w:p>
          <w:p>
            <w:pPr>
              <w:numPr>
                <w:ilvl w:val="0"/>
                <w:numId w:val="0"/>
              </w:numPr>
              <w:ind w:firstLine="420" w:firstLineChars="200"/>
              <w:rPr>
                <w:rFonts w:ascii="宋体" w:hAnsi="宋体"/>
                <w:b w:val="0"/>
                <w:bCs w:val="0"/>
                <w:szCs w:val="21"/>
                <w:highlight w:val="none"/>
              </w:rPr>
            </w:pPr>
            <w:r>
              <w:rPr>
                <w:rFonts w:hint="eastAsia" w:ascii="宋体" w:hAnsi="宋体"/>
                <w:b w:val="0"/>
                <w:bCs w:val="0"/>
                <w:szCs w:val="21"/>
                <w:highlight w:val="none"/>
              </w:rPr>
              <w:t>公司根据检验规范和检验标准、生产工艺的要求在各生产关键工序均设置了验收控制点。</w:t>
            </w:r>
          </w:p>
          <w:p>
            <w:pPr>
              <w:rPr>
                <w:rFonts w:ascii="宋体" w:hAnsi="宋体"/>
                <w:b w:val="0"/>
                <w:bCs w:val="0"/>
                <w:szCs w:val="21"/>
                <w:highlight w:val="none"/>
              </w:rPr>
            </w:pPr>
            <w:r>
              <w:rPr>
                <w:rFonts w:hint="eastAsia" w:ascii="宋体" w:hAnsi="宋体"/>
                <w:b w:val="0"/>
                <w:bCs w:val="0"/>
                <w:szCs w:val="21"/>
                <w:highlight w:val="none"/>
              </w:rPr>
              <w:t>1、抽：2019.</w:t>
            </w:r>
            <w:r>
              <w:rPr>
                <w:rFonts w:hint="eastAsia" w:ascii="宋体" w:hAnsi="宋体"/>
                <w:b w:val="0"/>
                <w:bCs w:val="0"/>
                <w:szCs w:val="21"/>
                <w:highlight w:val="none"/>
                <w:lang w:val="en-US" w:eastAsia="zh-CN"/>
              </w:rPr>
              <w:t>11</w:t>
            </w:r>
            <w:r>
              <w:rPr>
                <w:rFonts w:hint="eastAsia" w:ascii="宋体" w:hAnsi="宋体"/>
                <w:b w:val="0"/>
                <w:bCs w:val="0"/>
                <w:szCs w:val="21"/>
                <w:highlight w:val="none"/>
              </w:rPr>
              <w:t>.</w:t>
            </w:r>
            <w:r>
              <w:rPr>
                <w:rFonts w:hint="eastAsia" w:ascii="宋体" w:hAnsi="宋体"/>
                <w:b w:val="0"/>
                <w:bCs w:val="0"/>
                <w:szCs w:val="21"/>
                <w:highlight w:val="none"/>
                <w:lang w:val="en-US" w:eastAsia="zh-CN"/>
              </w:rPr>
              <w:t>1</w:t>
            </w:r>
            <w:r>
              <w:rPr>
                <w:rFonts w:hint="eastAsia" w:ascii="宋体" w:hAnsi="宋体"/>
                <w:b w:val="0"/>
                <w:bCs w:val="0"/>
                <w:szCs w:val="21"/>
                <w:highlight w:val="none"/>
              </w:rPr>
              <w:t>3日，</w:t>
            </w:r>
            <w:r>
              <w:rPr>
                <w:rFonts w:hint="eastAsia" w:ascii="宋体" w:hAnsi="宋体"/>
                <w:b w:val="0"/>
                <w:bCs w:val="0"/>
                <w:szCs w:val="21"/>
                <w:highlight w:val="none"/>
                <w:lang w:val="en-US" w:eastAsia="zh-CN"/>
              </w:rPr>
              <w:t xml:space="preserve">法兰盘  零件图号：DF1A-2005 </w:t>
            </w:r>
            <w:r>
              <w:rPr>
                <w:rFonts w:hint="eastAsia" w:ascii="宋体" w:hAnsi="宋体"/>
                <w:b w:val="0"/>
                <w:bCs w:val="0"/>
                <w:szCs w:val="21"/>
                <w:highlight w:val="none"/>
              </w:rPr>
              <w:t>《工序检验记录》：</w:t>
            </w:r>
          </w:p>
          <w:p>
            <w:pPr>
              <w:rPr>
                <w:rFonts w:ascii="宋体" w:hAnsi="宋体"/>
                <w:b w:val="0"/>
                <w:bCs w:val="0"/>
                <w:szCs w:val="21"/>
                <w:highlight w:val="none"/>
              </w:rPr>
            </w:pPr>
            <w:r>
              <w:rPr>
                <w:rFonts w:hint="eastAsia" w:ascii="宋体" w:hAnsi="宋体"/>
                <w:b w:val="0"/>
                <w:bCs w:val="0"/>
                <w:szCs w:val="21"/>
                <w:highlight w:val="none"/>
              </w:rPr>
              <w:t>1）</w:t>
            </w:r>
            <w:r>
              <w:rPr>
                <w:rFonts w:hint="eastAsia" w:ascii="宋体" w:hAnsi="宋体"/>
                <w:b w:val="0"/>
                <w:bCs w:val="0"/>
                <w:szCs w:val="21"/>
                <w:highlight w:val="none"/>
                <w:lang w:val="en-US" w:eastAsia="zh-CN"/>
              </w:rPr>
              <w:t>下</w:t>
            </w:r>
            <w:r>
              <w:rPr>
                <w:rFonts w:hint="eastAsia" w:ascii="宋体" w:hAnsi="宋体"/>
                <w:b w:val="0"/>
                <w:bCs w:val="0"/>
                <w:szCs w:val="21"/>
                <w:highlight w:val="none"/>
              </w:rPr>
              <w:t>料工序：</w:t>
            </w:r>
          </w:p>
          <w:p>
            <w:pPr>
              <w:rPr>
                <w:rFonts w:ascii="宋体" w:hAnsi="宋体"/>
                <w:b w:val="0"/>
                <w:bCs w:val="0"/>
                <w:szCs w:val="21"/>
                <w:highlight w:val="none"/>
              </w:rPr>
            </w:pPr>
            <w:r>
              <w:rPr>
                <w:rFonts w:hint="eastAsia" w:ascii="宋体" w:hAnsi="宋体"/>
                <w:b w:val="0"/>
                <w:bCs w:val="0"/>
                <w:szCs w:val="21"/>
                <w:highlight w:val="none"/>
              </w:rPr>
              <w:t xml:space="preserve">检测项目       </w:t>
            </w:r>
            <w:r>
              <w:rPr>
                <w:rFonts w:hint="eastAsia" w:ascii="宋体" w:hAnsi="宋体"/>
                <w:b w:val="0"/>
                <w:bCs w:val="0"/>
                <w:szCs w:val="21"/>
                <w:highlight w:val="none"/>
                <w:lang w:val="en-US" w:eastAsia="zh-CN"/>
              </w:rPr>
              <w:t xml:space="preserve"> </w:t>
            </w:r>
            <w:r>
              <w:rPr>
                <w:rFonts w:hint="eastAsia" w:ascii="宋体" w:hAnsi="宋体"/>
                <w:b w:val="0"/>
                <w:bCs w:val="0"/>
                <w:szCs w:val="21"/>
                <w:highlight w:val="none"/>
              </w:rPr>
              <w:t xml:space="preserve"> 质量要求           </w:t>
            </w:r>
            <w:r>
              <w:rPr>
                <w:rFonts w:hint="eastAsia" w:ascii="宋体" w:hAnsi="宋体"/>
                <w:b w:val="0"/>
                <w:bCs w:val="0"/>
                <w:szCs w:val="21"/>
                <w:highlight w:val="none"/>
                <w:lang w:val="en-US" w:eastAsia="zh-CN"/>
              </w:rPr>
              <w:t xml:space="preserve"> </w:t>
            </w:r>
            <w:r>
              <w:rPr>
                <w:rFonts w:hint="eastAsia" w:ascii="宋体" w:hAnsi="宋体"/>
                <w:b w:val="0"/>
                <w:bCs w:val="0"/>
                <w:szCs w:val="21"/>
                <w:highlight w:val="none"/>
              </w:rPr>
              <w:t xml:space="preserve"> 检测结果</w:t>
            </w:r>
          </w:p>
          <w:p>
            <w:pPr>
              <w:rPr>
                <w:rFonts w:hint="default" w:ascii="宋体" w:hAnsi="宋体" w:eastAsia="宋体"/>
                <w:b w:val="0"/>
                <w:bCs w:val="0"/>
                <w:szCs w:val="21"/>
                <w:highlight w:val="none"/>
                <w:lang w:val="en-US" w:eastAsia="zh-CN"/>
              </w:rPr>
            </w:pPr>
            <w:r>
              <w:rPr>
                <w:rFonts w:hint="eastAsia" w:ascii="宋体" w:hAnsi="宋体"/>
                <w:b w:val="0"/>
                <w:bCs w:val="0"/>
                <w:szCs w:val="21"/>
                <w:highlight w:val="none"/>
                <w:lang w:val="en-US" w:eastAsia="zh-CN"/>
              </w:rPr>
              <w:t>长度</w:t>
            </w:r>
            <w:r>
              <w:rPr>
                <w:rFonts w:hint="eastAsia" w:ascii="宋体" w:hAnsi="宋体"/>
                <w:b w:val="0"/>
                <w:bCs w:val="0"/>
                <w:szCs w:val="21"/>
                <w:highlight w:val="none"/>
              </w:rPr>
              <w:t xml:space="preserve">        </w:t>
            </w:r>
            <w:r>
              <w:rPr>
                <w:rFonts w:hint="eastAsia" w:ascii="宋体" w:hAnsi="宋体"/>
                <w:b w:val="0"/>
                <w:bCs w:val="0"/>
                <w:szCs w:val="21"/>
                <w:highlight w:val="none"/>
                <w:lang w:val="en-US" w:eastAsia="zh-CN"/>
              </w:rPr>
              <w:t xml:space="preserve"> </w:t>
            </w:r>
            <w:r>
              <w:rPr>
                <w:rFonts w:hint="eastAsia" w:ascii="宋体" w:hAnsi="宋体"/>
                <w:b w:val="0"/>
                <w:bCs w:val="0"/>
                <w:szCs w:val="21"/>
                <w:highlight w:val="none"/>
              </w:rPr>
              <w:t xml:space="preserve">    </w:t>
            </w:r>
            <w:r>
              <w:rPr>
                <w:rFonts w:hint="eastAsia" w:ascii="宋体" w:hAnsi="宋体"/>
                <w:b w:val="0"/>
                <w:bCs w:val="0"/>
                <w:szCs w:val="21"/>
                <w:highlight w:val="none"/>
                <w:lang w:val="en-US" w:eastAsia="zh-CN"/>
              </w:rPr>
              <w:t>190</w:t>
            </w:r>
            <w:r>
              <w:rPr>
                <w:rFonts w:hint="eastAsia" w:ascii="宋体" w:hAnsi="宋体"/>
                <w:b w:val="0"/>
                <w:bCs w:val="0"/>
                <w:szCs w:val="21"/>
                <w:highlight w:val="none"/>
              </w:rPr>
              <w:t>±</w:t>
            </w:r>
            <w:r>
              <w:rPr>
                <w:rFonts w:hint="eastAsia" w:ascii="宋体" w:hAnsi="宋体"/>
                <w:b w:val="0"/>
                <w:bCs w:val="0"/>
                <w:szCs w:val="21"/>
                <w:highlight w:val="none"/>
                <w:lang w:val="en-US" w:eastAsia="zh-CN"/>
              </w:rPr>
              <w:t>0.5</w:t>
            </w:r>
            <w:r>
              <w:rPr>
                <w:rFonts w:hint="eastAsia" w:ascii="宋体" w:hAnsi="宋体"/>
                <w:b w:val="0"/>
                <w:bCs w:val="0"/>
                <w:szCs w:val="21"/>
                <w:highlight w:val="none"/>
              </w:rPr>
              <w:t xml:space="preserve">           </w:t>
            </w:r>
            <w:r>
              <w:rPr>
                <w:rFonts w:hint="eastAsia" w:ascii="宋体" w:hAnsi="宋体"/>
                <w:b w:val="0"/>
                <w:bCs w:val="0"/>
                <w:szCs w:val="21"/>
                <w:highlight w:val="none"/>
                <w:lang w:val="en-US" w:eastAsia="zh-CN"/>
              </w:rPr>
              <w:t xml:space="preserve">  </w:t>
            </w:r>
            <w:r>
              <w:rPr>
                <w:rFonts w:hint="eastAsia" w:ascii="宋体" w:hAnsi="宋体"/>
                <w:b w:val="0"/>
                <w:bCs w:val="0"/>
                <w:szCs w:val="21"/>
                <w:highlight w:val="none"/>
              </w:rPr>
              <w:t xml:space="preserve"> </w:t>
            </w:r>
            <w:r>
              <w:rPr>
                <w:rFonts w:hint="eastAsia" w:ascii="宋体" w:hAnsi="宋体"/>
                <w:b w:val="0"/>
                <w:bCs w:val="0"/>
                <w:szCs w:val="21"/>
                <w:highlight w:val="none"/>
                <w:lang w:val="en-US" w:eastAsia="zh-CN"/>
              </w:rPr>
              <w:t>190.3</w:t>
            </w:r>
          </w:p>
          <w:p>
            <w:pPr>
              <w:rPr>
                <w:rFonts w:ascii="宋体" w:hAnsi="宋体"/>
                <w:b w:val="0"/>
                <w:bCs w:val="0"/>
                <w:szCs w:val="21"/>
                <w:highlight w:val="none"/>
              </w:rPr>
            </w:pPr>
            <w:r>
              <w:rPr>
                <w:rFonts w:hint="eastAsia" w:ascii="宋体" w:hAnsi="宋体"/>
                <w:b w:val="0"/>
                <w:bCs w:val="0"/>
                <w:szCs w:val="21"/>
                <w:highlight w:val="none"/>
              </w:rPr>
              <w:t>操作者：</w:t>
            </w:r>
            <w:r>
              <w:rPr>
                <w:rFonts w:hint="eastAsia" w:ascii="宋体" w:hAnsi="宋体"/>
                <w:b w:val="0"/>
                <w:bCs w:val="0"/>
                <w:szCs w:val="21"/>
                <w:highlight w:val="none"/>
                <w:lang w:val="en-US" w:eastAsia="zh-CN"/>
              </w:rPr>
              <w:t>周建华</w:t>
            </w:r>
          </w:p>
          <w:p>
            <w:pPr>
              <w:rPr>
                <w:rFonts w:hint="default" w:ascii="宋体" w:hAnsi="宋体" w:eastAsia="宋体"/>
                <w:b w:val="0"/>
                <w:bCs w:val="0"/>
                <w:szCs w:val="21"/>
                <w:highlight w:val="none"/>
                <w:lang w:val="en-US" w:eastAsia="zh-CN"/>
              </w:rPr>
            </w:pPr>
            <w:r>
              <w:rPr>
                <w:rFonts w:hint="eastAsia" w:ascii="宋体" w:hAnsi="宋体"/>
                <w:b w:val="0"/>
                <w:bCs w:val="0"/>
                <w:szCs w:val="21"/>
                <w:highlight w:val="none"/>
              </w:rPr>
              <w:t>检验员：</w:t>
            </w:r>
            <w:r>
              <w:rPr>
                <w:rFonts w:hint="eastAsia" w:ascii="宋体" w:hAnsi="宋体"/>
                <w:b w:val="0"/>
                <w:bCs w:val="0"/>
                <w:szCs w:val="21"/>
                <w:highlight w:val="none"/>
                <w:lang w:val="en-US" w:eastAsia="zh-CN"/>
              </w:rPr>
              <w:t>刘华权</w:t>
            </w:r>
          </w:p>
          <w:p>
            <w:pPr>
              <w:numPr>
                <w:ilvl w:val="0"/>
                <w:numId w:val="4"/>
              </w:numPr>
              <w:rPr>
                <w:rFonts w:ascii="宋体" w:hAnsi="宋体"/>
                <w:szCs w:val="21"/>
                <w:highlight w:val="none"/>
              </w:rPr>
            </w:pPr>
            <w:r>
              <w:rPr>
                <w:rFonts w:hint="eastAsia" w:ascii="宋体" w:hAnsi="宋体"/>
                <w:szCs w:val="21"/>
                <w:highlight w:val="none"/>
                <w:lang w:val="en-US" w:eastAsia="zh-CN"/>
              </w:rPr>
              <w:t>车加工</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台阶</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17.2</w:t>
            </w:r>
            <w:r>
              <w:rPr>
                <w:rFonts w:hint="eastAsia" w:ascii="宋体" w:hAnsi="宋体"/>
                <w:szCs w:val="21"/>
                <w:highlight w:val="none"/>
              </w:rPr>
              <w:t>±</w:t>
            </w:r>
            <w:r>
              <w:rPr>
                <w:rFonts w:hint="eastAsia" w:ascii="宋体" w:hAnsi="宋体"/>
                <w:szCs w:val="21"/>
                <w:highlight w:val="none"/>
                <w:lang w:val="en-US" w:eastAsia="zh-CN"/>
              </w:rPr>
              <w:t>0.15</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17.32</w:t>
            </w:r>
          </w:p>
          <w:p>
            <w:pPr>
              <w:rPr>
                <w:rFonts w:hint="default" w:ascii="宋体" w:hAnsi="宋体"/>
                <w:szCs w:val="21"/>
                <w:highlight w:val="none"/>
                <w:lang w:val="en-US" w:eastAsia="zh-CN"/>
              </w:rPr>
            </w:pPr>
            <w:r>
              <w:rPr>
                <w:rFonts w:hint="eastAsia" w:ascii="宋体" w:hAnsi="宋体"/>
                <w:szCs w:val="21"/>
                <w:highlight w:val="none"/>
                <w:lang w:val="en-US" w:eastAsia="zh-CN"/>
              </w:rPr>
              <w:t>长度</w:t>
            </w:r>
            <w:r>
              <w:rPr>
                <w:rFonts w:hint="eastAsia" w:ascii="宋体" w:hAnsi="宋体"/>
                <w:szCs w:val="21"/>
                <w:highlight w:val="none"/>
              </w:rPr>
              <w:t xml:space="preserve">          </w:t>
            </w:r>
            <w:r>
              <w:rPr>
                <w:rFonts w:hint="eastAsia" w:ascii="宋体" w:hAnsi="宋体"/>
                <w:szCs w:val="21"/>
                <w:highlight w:val="none"/>
                <w:lang w:val="en-US" w:eastAsia="zh-CN"/>
              </w:rPr>
              <w:t xml:space="preserve">  23</w:t>
            </w:r>
            <w:r>
              <w:rPr>
                <w:rFonts w:hint="eastAsia" w:ascii="宋体" w:hAnsi="宋体"/>
                <w:szCs w:val="21"/>
                <w:highlight w:val="none"/>
              </w:rPr>
              <w:t>±</w:t>
            </w:r>
            <w:r>
              <w:rPr>
                <w:rFonts w:hint="eastAsia" w:ascii="宋体" w:hAnsi="宋体"/>
                <w:szCs w:val="21"/>
                <w:highlight w:val="none"/>
                <w:lang w:val="en-US" w:eastAsia="zh-CN"/>
              </w:rPr>
              <w:t>0.26</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23.13</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肖权彬</w:t>
            </w:r>
          </w:p>
          <w:p>
            <w:pPr>
              <w:rPr>
                <w:rFonts w:hint="default"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刘华权</w:t>
            </w:r>
          </w:p>
          <w:p>
            <w:pPr>
              <w:numPr>
                <w:ilvl w:val="0"/>
                <w:numId w:val="4"/>
              </w:numPr>
              <w:ind w:left="0" w:leftChars="0" w:firstLine="0" w:firstLineChars="0"/>
              <w:rPr>
                <w:rFonts w:hint="eastAsia" w:ascii="宋体" w:hAnsi="宋体"/>
                <w:szCs w:val="21"/>
                <w:highlight w:val="none"/>
              </w:rPr>
            </w:pPr>
            <w:r>
              <w:rPr>
                <w:rFonts w:hint="eastAsia" w:ascii="宋体" w:hAnsi="宋体"/>
                <w:szCs w:val="21"/>
                <w:highlight w:val="none"/>
                <w:lang w:val="en-US" w:eastAsia="zh-CN"/>
              </w:rPr>
              <w:t>车加工</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键槽宽</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0.15</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4.09</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熊远发</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刘华权</w:t>
            </w:r>
          </w:p>
          <w:p>
            <w:pPr>
              <w:rPr>
                <w:rFonts w:hint="default" w:ascii="宋体" w:hAnsi="宋体"/>
                <w:szCs w:val="21"/>
                <w:highlight w:val="none"/>
                <w:lang w:val="en-US" w:eastAsia="zh-CN"/>
              </w:rPr>
            </w:pPr>
          </w:p>
          <w:p>
            <w:pPr>
              <w:rPr>
                <w:rFonts w:ascii="宋体" w:hAnsi="宋体"/>
                <w:szCs w:val="21"/>
              </w:rPr>
            </w:pPr>
            <w:r>
              <w:rPr>
                <w:rFonts w:hint="eastAsia" w:ascii="宋体" w:hAnsi="宋体"/>
                <w:szCs w:val="21"/>
              </w:rPr>
              <w:t xml:space="preserve">     其余产品均按规程进行检验。</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法兰盘尺寸超差，要求：</w:t>
            </w:r>
            <w:r>
              <w:rPr>
                <w:rFonts w:hint="eastAsia" w:ascii="宋体" w:hAnsi="宋体"/>
                <w:szCs w:val="21"/>
                <w:highlight w:val="none"/>
                <w:lang w:val="en-US" w:eastAsia="zh-CN"/>
              </w:rPr>
              <w:t>L=23</w:t>
            </w:r>
            <w:r>
              <w:rPr>
                <w:rFonts w:hint="eastAsia" w:ascii="宋体" w:hAnsi="宋体"/>
                <w:szCs w:val="21"/>
                <w:highlight w:val="none"/>
              </w:rPr>
              <w:t>±</w:t>
            </w:r>
            <w:r>
              <w:rPr>
                <w:rFonts w:hint="eastAsia" w:ascii="宋体" w:hAnsi="宋体"/>
                <w:szCs w:val="21"/>
                <w:highlight w:val="none"/>
                <w:lang w:val="en-US" w:eastAsia="zh-CN"/>
              </w:rPr>
              <w:t>0.26；实测：L=22.3</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刀具磨损，未及时更换</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报费</w:t>
            </w:r>
          </w:p>
          <w:p>
            <w:pPr>
              <w:rPr>
                <w:rFonts w:hint="eastAsia"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已报废</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权应洲</w:t>
            </w:r>
            <w:r>
              <w:rPr>
                <w:rFonts w:hint="eastAsia" w:ascii="宋体" w:hAnsi="宋体"/>
                <w:szCs w:val="21"/>
                <w:highlight w:val="none"/>
              </w:rPr>
              <w:t xml:space="preserve">  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30</w:t>
            </w:r>
            <w:bookmarkStart w:id="3" w:name="_GoBack"/>
            <w:bookmarkEnd w:id="3"/>
            <w:r>
              <w:rPr>
                <w:rFonts w:hint="eastAsia" w:ascii="宋体" w:hAnsi="宋体"/>
                <w:szCs w:val="21"/>
                <w:highlight w:val="none"/>
              </w:rPr>
              <w:t>日</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291B5"/>
    <w:multiLevelType w:val="singleLevel"/>
    <w:tmpl w:val="A56291B5"/>
    <w:lvl w:ilvl="0" w:tentative="0">
      <w:start w:val="2"/>
      <w:numFmt w:val="chineseCounting"/>
      <w:suff w:val="nothing"/>
      <w:lvlText w:val="%1、"/>
      <w:lvlJc w:val="left"/>
      <w:rPr>
        <w:rFonts w:hint="eastAsia"/>
      </w:rPr>
    </w:lvl>
  </w:abstractNum>
  <w:abstractNum w:abstractNumId="1">
    <w:nsid w:val="42E97810"/>
    <w:multiLevelType w:val="singleLevel"/>
    <w:tmpl w:val="42E97810"/>
    <w:lvl w:ilvl="0" w:tentative="0">
      <w:start w:val="2"/>
      <w:numFmt w:val="decimal"/>
      <w:suff w:val="nothing"/>
      <w:lvlText w:val="%1）"/>
      <w:lvlJc w:val="left"/>
    </w:lvl>
  </w:abstractNum>
  <w:abstractNum w:abstractNumId="2">
    <w:nsid w:val="4C8CF0BF"/>
    <w:multiLevelType w:val="singleLevel"/>
    <w:tmpl w:val="4C8CF0B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05C6"/>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57201"/>
    <w:rsid w:val="008573BB"/>
    <w:rsid w:val="00866E06"/>
    <w:rsid w:val="0089223D"/>
    <w:rsid w:val="008973EE"/>
    <w:rsid w:val="008977D0"/>
    <w:rsid w:val="008A46D0"/>
    <w:rsid w:val="008B0E7F"/>
    <w:rsid w:val="008B5CA5"/>
    <w:rsid w:val="008F4634"/>
    <w:rsid w:val="009051F4"/>
    <w:rsid w:val="00907EF3"/>
    <w:rsid w:val="009272D8"/>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1484C"/>
    <w:rsid w:val="00B81685"/>
    <w:rsid w:val="00B8274B"/>
    <w:rsid w:val="00BF394A"/>
    <w:rsid w:val="00BF597E"/>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0FF64E4"/>
    <w:rsid w:val="010D2637"/>
    <w:rsid w:val="010E24F7"/>
    <w:rsid w:val="01171237"/>
    <w:rsid w:val="012026DC"/>
    <w:rsid w:val="01490194"/>
    <w:rsid w:val="014A28E5"/>
    <w:rsid w:val="0161638F"/>
    <w:rsid w:val="01627375"/>
    <w:rsid w:val="019B1F48"/>
    <w:rsid w:val="01AB381A"/>
    <w:rsid w:val="01B458D4"/>
    <w:rsid w:val="01BE45C2"/>
    <w:rsid w:val="01BE695F"/>
    <w:rsid w:val="01DE2CFC"/>
    <w:rsid w:val="01FB6C7D"/>
    <w:rsid w:val="020107F8"/>
    <w:rsid w:val="020A49B8"/>
    <w:rsid w:val="0220131A"/>
    <w:rsid w:val="02253797"/>
    <w:rsid w:val="02270121"/>
    <w:rsid w:val="022C27C9"/>
    <w:rsid w:val="022C7702"/>
    <w:rsid w:val="02485E3A"/>
    <w:rsid w:val="02496002"/>
    <w:rsid w:val="02575FFC"/>
    <w:rsid w:val="02691624"/>
    <w:rsid w:val="026B770F"/>
    <w:rsid w:val="028B5FF7"/>
    <w:rsid w:val="02906A82"/>
    <w:rsid w:val="02974A9E"/>
    <w:rsid w:val="02994782"/>
    <w:rsid w:val="029A5DCF"/>
    <w:rsid w:val="02B9305F"/>
    <w:rsid w:val="02BC65C3"/>
    <w:rsid w:val="02BE13CD"/>
    <w:rsid w:val="02C64B59"/>
    <w:rsid w:val="02D87E5C"/>
    <w:rsid w:val="030A44CA"/>
    <w:rsid w:val="033E205F"/>
    <w:rsid w:val="03560FEA"/>
    <w:rsid w:val="035E7ECA"/>
    <w:rsid w:val="03640EBD"/>
    <w:rsid w:val="036F34DF"/>
    <w:rsid w:val="038933A6"/>
    <w:rsid w:val="038F636A"/>
    <w:rsid w:val="038F6D9A"/>
    <w:rsid w:val="03920EE1"/>
    <w:rsid w:val="03923169"/>
    <w:rsid w:val="039B39B4"/>
    <w:rsid w:val="03BE6B19"/>
    <w:rsid w:val="03C95DF1"/>
    <w:rsid w:val="03CE2DBA"/>
    <w:rsid w:val="03EB3DE7"/>
    <w:rsid w:val="03F47A82"/>
    <w:rsid w:val="0417123D"/>
    <w:rsid w:val="04173607"/>
    <w:rsid w:val="04212269"/>
    <w:rsid w:val="042B6A01"/>
    <w:rsid w:val="044475CD"/>
    <w:rsid w:val="044A12DC"/>
    <w:rsid w:val="0463044B"/>
    <w:rsid w:val="0473471B"/>
    <w:rsid w:val="048156FF"/>
    <w:rsid w:val="04C30DBD"/>
    <w:rsid w:val="04D133E8"/>
    <w:rsid w:val="04DA28EA"/>
    <w:rsid w:val="04DA2AFF"/>
    <w:rsid w:val="04DD7568"/>
    <w:rsid w:val="04E71A99"/>
    <w:rsid w:val="04F32E0F"/>
    <w:rsid w:val="04F41B80"/>
    <w:rsid w:val="04F7584A"/>
    <w:rsid w:val="05014C2E"/>
    <w:rsid w:val="05043775"/>
    <w:rsid w:val="05045F2D"/>
    <w:rsid w:val="05126C67"/>
    <w:rsid w:val="051C1C41"/>
    <w:rsid w:val="051F5989"/>
    <w:rsid w:val="0526401F"/>
    <w:rsid w:val="054E0145"/>
    <w:rsid w:val="055C779F"/>
    <w:rsid w:val="055E7E21"/>
    <w:rsid w:val="055F53BD"/>
    <w:rsid w:val="057561DF"/>
    <w:rsid w:val="05816C38"/>
    <w:rsid w:val="05A06A82"/>
    <w:rsid w:val="05AE7EE9"/>
    <w:rsid w:val="05E42263"/>
    <w:rsid w:val="05E47DE6"/>
    <w:rsid w:val="05E53A9D"/>
    <w:rsid w:val="06021069"/>
    <w:rsid w:val="062A548C"/>
    <w:rsid w:val="063257CE"/>
    <w:rsid w:val="063A2BEC"/>
    <w:rsid w:val="063D3B52"/>
    <w:rsid w:val="063E0573"/>
    <w:rsid w:val="064449B6"/>
    <w:rsid w:val="064E223D"/>
    <w:rsid w:val="066B2C54"/>
    <w:rsid w:val="06715DEE"/>
    <w:rsid w:val="068837F2"/>
    <w:rsid w:val="069054C6"/>
    <w:rsid w:val="06AA5BCF"/>
    <w:rsid w:val="06D25AFB"/>
    <w:rsid w:val="06D73D5F"/>
    <w:rsid w:val="06DA70E5"/>
    <w:rsid w:val="06DC528E"/>
    <w:rsid w:val="06FC2DDA"/>
    <w:rsid w:val="070A7239"/>
    <w:rsid w:val="072E6175"/>
    <w:rsid w:val="07316782"/>
    <w:rsid w:val="074354A5"/>
    <w:rsid w:val="074467C0"/>
    <w:rsid w:val="077A4C9B"/>
    <w:rsid w:val="078566E0"/>
    <w:rsid w:val="078F665E"/>
    <w:rsid w:val="07914635"/>
    <w:rsid w:val="079A3A06"/>
    <w:rsid w:val="07B24588"/>
    <w:rsid w:val="07B5433B"/>
    <w:rsid w:val="07B56D92"/>
    <w:rsid w:val="07C07102"/>
    <w:rsid w:val="07DA41DA"/>
    <w:rsid w:val="07E17D9F"/>
    <w:rsid w:val="080D5252"/>
    <w:rsid w:val="08126478"/>
    <w:rsid w:val="08215338"/>
    <w:rsid w:val="082E191C"/>
    <w:rsid w:val="083F3537"/>
    <w:rsid w:val="085D4337"/>
    <w:rsid w:val="086225A5"/>
    <w:rsid w:val="08625764"/>
    <w:rsid w:val="0866764A"/>
    <w:rsid w:val="087248A0"/>
    <w:rsid w:val="08751C82"/>
    <w:rsid w:val="088231D8"/>
    <w:rsid w:val="088C0320"/>
    <w:rsid w:val="08941D1C"/>
    <w:rsid w:val="089A4EC7"/>
    <w:rsid w:val="08AB374B"/>
    <w:rsid w:val="08B16D99"/>
    <w:rsid w:val="08B6587C"/>
    <w:rsid w:val="08BF7FAB"/>
    <w:rsid w:val="08C32C88"/>
    <w:rsid w:val="08C43523"/>
    <w:rsid w:val="08CF023F"/>
    <w:rsid w:val="08D913DF"/>
    <w:rsid w:val="08EF0256"/>
    <w:rsid w:val="08F94256"/>
    <w:rsid w:val="09040B8A"/>
    <w:rsid w:val="0911381E"/>
    <w:rsid w:val="09162DAF"/>
    <w:rsid w:val="092628F7"/>
    <w:rsid w:val="092E1CE8"/>
    <w:rsid w:val="09492DB4"/>
    <w:rsid w:val="094C3FE3"/>
    <w:rsid w:val="09575DA5"/>
    <w:rsid w:val="096F3359"/>
    <w:rsid w:val="097B7F93"/>
    <w:rsid w:val="09987074"/>
    <w:rsid w:val="09A62107"/>
    <w:rsid w:val="09BB0B45"/>
    <w:rsid w:val="09C474CA"/>
    <w:rsid w:val="09C92A01"/>
    <w:rsid w:val="09CB69D9"/>
    <w:rsid w:val="09D613AE"/>
    <w:rsid w:val="09E47E21"/>
    <w:rsid w:val="09E80561"/>
    <w:rsid w:val="09ED1482"/>
    <w:rsid w:val="0A0A7811"/>
    <w:rsid w:val="0A0D6FDF"/>
    <w:rsid w:val="0A1644A2"/>
    <w:rsid w:val="0A191FCB"/>
    <w:rsid w:val="0A1B6C21"/>
    <w:rsid w:val="0A206BD1"/>
    <w:rsid w:val="0A255F29"/>
    <w:rsid w:val="0A303874"/>
    <w:rsid w:val="0A312819"/>
    <w:rsid w:val="0A4630F9"/>
    <w:rsid w:val="0A6549EE"/>
    <w:rsid w:val="0A662DC9"/>
    <w:rsid w:val="0A6A3877"/>
    <w:rsid w:val="0A7663C9"/>
    <w:rsid w:val="0A823E4F"/>
    <w:rsid w:val="0AA91078"/>
    <w:rsid w:val="0AAF5157"/>
    <w:rsid w:val="0ACC0733"/>
    <w:rsid w:val="0AE64B0A"/>
    <w:rsid w:val="0AEB3B2D"/>
    <w:rsid w:val="0AF35B8A"/>
    <w:rsid w:val="0B1552BC"/>
    <w:rsid w:val="0B1606F5"/>
    <w:rsid w:val="0B2405A7"/>
    <w:rsid w:val="0B3277D2"/>
    <w:rsid w:val="0B352389"/>
    <w:rsid w:val="0B3A24C6"/>
    <w:rsid w:val="0B507521"/>
    <w:rsid w:val="0B72373A"/>
    <w:rsid w:val="0B7656A2"/>
    <w:rsid w:val="0B7F4F7A"/>
    <w:rsid w:val="0B870AC0"/>
    <w:rsid w:val="0B8F4D3B"/>
    <w:rsid w:val="0BA336EA"/>
    <w:rsid w:val="0BB16265"/>
    <w:rsid w:val="0BC64B54"/>
    <w:rsid w:val="0BE40487"/>
    <w:rsid w:val="0BE919A5"/>
    <w:rsid w:val="0BF07597"/>
    <w:rsid w:val="0C131866"/>
    <w:rsid w:val="0C1F6C75"/>
    <w:rsid w:val="0C2053A5"/>
    <w:rsid w:val="0C233613"/>
    <w:rsid w:val="0C235D39"/>
    <w:rsid w:val="0C2B00EE"/>
    <w:rsid w:val="0C417D73"/>
    <w:rsid w:val="0C520637"/>
    <w:rsid w:val="0C534B50"/>
    <w:rsid w:val="0C55133B"/>
    <w:rsid w:val="0C571A6E"/>
    <w:rsid w:val="0C591DD8"/>
    <w:rsid w:val="0C787740"/>
    <w:rsid w:val="0C810E28"/>
    <w:rsid w:val="0C884746"/>
    <w:rsid w:val="0C8B5EE6"/>
    <w:rsid w:val="0C90222C"/>
    <w:rsid w:val="0C9F5B05"/>
    <w:rsid w:val="0CA56B94"/>
    <w:rsid w:val="0CA95AAB"/>
    <w:rsid w:val="0CB16999"/>
    <w:rsid w:val="0CB44556"/>
    <w:rsid w:val="0CB97F40"/>
    <w:rsid w:val="0CCA0E4B"/>
    <w:rsid w:val="0CD566A3"/>
    <w:rsid w:val="0CE759C6"/>
    <w:rsid w:val="0CEE1407"/>
    <w:rsid w:val="0CFA604A"/>
    <w:rsid w:val="0D110ACA"/>
    <w:rsid w:val="0D136D0F"/>
    <w:rsid w:val="0D1F66FF"/>
    <w:rsid w:val="0D2C5D5C"/>
    <w:rsid w:val="0D4A782B"/>
    <w:rsid w:val="0D570EA2"/>
    <w:rsid w:val="0D5B5F83"/>
    <w:rsid w:val="0D693DCB"/>
    <w:rsid w:val="0D742C34"/>
    <w:rsid w:val="0D7F4546"/>
    <w:rsid w:val="0D8C63C2"/>
    <w:rsid w:val="0D9265AC"/>
    <w:rsid w:val="0DA11654"/>
    <w:rsid w:val="0DA95D2E"/>
    <w:rsid w:val="0DB5161E"/>
    <w:rsid w:val="0DBD72D0"/>
    <w:rsid w:val="0DE32F15"/>
    <w:rsid w:val="0DE56B78"/>
    <w:rsid w:val="0E120358"/>
    <w:rsid w:val="0E35329C"/>
    <w:rsid w:val="0E3B2C02"/>
    <w:rsid w:val="0E4362C2"/>
    <w:rsid w:val="0E517280"/>
    <w:rsid w:val="0E5D2797"/>
    <w:rsid w:val="0E6F39BB"/>
    <w:rsid w:val="0E8114E7"/>
    <w:rsid w:val="0E8A6B39"/>
    <w:rsid w:val="0EA93515"/>
    <w:rsid w:val="0EAD2651"/>
    <w:rsid w:val="0EAD73AA"/>
    <w:rsid w:val="0ECE130A"/>
    <w:rsid w:val="0ED347A6"/>
    <w:rsid w:val="0ED44E03"/>
    <w:rsid w:val="0EE029F8"/>
    <w:rsid w:val="0EE36654"/>
    <w:rsid w:val="0EE408DE"/>
    <w:rsid w:val="0EF46859"/>
    <w:rsid w:val="0F047A4C"/>
    <w:rsid w:val="0F1C6970"/>
    <w:rsid w:val="0F2F714B"/>
    <w:rsid w:val="0F3B2E88"/>
    <w:rsid w:val="0F3B373F"/>
    <w:rsid w:val="0F4346EE"/>
    <w:rsid w:val="0F4806C7"/>
    <w:rsid w:val="0F506458"/>
    <w:rsid w:val="0F507361"/>
    <w:rsid w:val="0F525BC4"/>
    <w:rsid w:val="0F56702A"/>
    <w:rsid w:val="0F646DF3"/>
    <w:rsid w:val="0F751563"/>
    <w:rsid w:val="0F87782A"/>
    <w:rsid w:val="0F946F5D"/>
    <w:rsid w:val="0F984F7F"/>
    <w:rsid w:val="0F9D21C7"/>
    <w:rsid w:val="0FA279C3"/>
    <w:rsid w:val="0FA83CF6"/>
    <w:rsid w:val="0FA852D5"/>
    <w:rsid w:val="0FC218F4"/>
    <w:rsid w:val="0FCF5E6E"/>
    <w:rsid w:val="0FEE12F8"/>
    <w:rsid w:val="0FF57921"/>
    <w:rsid w:val="0FFC0993"/>
    <w:rsid w:val="10004224"/>
    <w:rsid w:val="10005544"/>
    <w:rsid w:val="10041A5A"/>
    <w:rsid w:val="10077750"/>
    <w:rsid w:val="10490D82"/>
    <w:rsid w:val="104A4BD9"/>
    <w:rsid w:val="105073F3"/>
    <w:rsid w:val="105A6CC7"/>
    <w:rsid w:val="106114D1"/>
    <w:rsid w:val="10662DD5"/>
    <w:rsid w:val="10770EED"/>
    <w:rsid w:val="107A29A5"/>
    <w:rsid w:val="108219C2"/>
    <w:rsid w:val="10850E3B"/>
    <w:rsid w:val="10986569"/>
    <w:rsid w:val="10A3459E"/>
    <w:rsid w:val="10A90E0D"/>
    <w:rsid w:val="10BB189A"/>
    <w:rsid w:val="10BB4124"/>
    <w:rsid w:val="10CA4FBA"/>
    <w:rsid w:val="10D81A90"/>
    <w:rsid w:val="10E010CD"/>
    <w:rsid w:val="10EB1C23"/>
    <w:rsid w:val="10FF4DDC"/>
    <w:rsid w:val="11014B03"/>
    <w:rsid w:val="110744C8"/>
    <w:rsid w:val="1115164B"/>
    <w:rsid w:val="111B596C"/>
    <w:rsid w:val="112B12C0"/>
    <w:rsid w:val="113E4E72"/>
    <w:rsid w:val="11494FCA"/>
    <w:rsid w:val="116D4C69"/>
    <w:rsid w:val="11732DB4"/>
    <w:rsid w:val="11864BB7"/>
    <w:rsid w:val="1197573E"/>
    <w:rsid w:val="119F2255"/>
    <w:rsid w:val="11A51C16"/>
    <w:rsid w:val="11A90052"/>
    <w:rsid w:val="11BF01CD"/>
    <w:rsid w:val="11C76979"/>
    <w:rsid w:val="11EC02AC"/>
    <w:rsid w:val="11F040E2"/>
    <w:rsid w:val="11F26318"/>
    <w:rsid w:val="11F2749F"/>
    <w:rsid w:val="11F342D2"/>
    <w:rsid w:val="11F65EED"/>
    <w:rsid w:val="12100CA1"/>
    <w:rsid w:val="12102C44"/>
    <w:rsid w:val="12182DA5"/>
    <w:rsid w:val="121B2557"/>
    <w:rsid w:val="121D2B74"/>
    <w:rsid w:val="12211F34"/>
    <w:rsid w:val="1254195E"/>
    <w:rsid w:val="12683E9B"/>
    <w:rsid w:val="126B257A"/>
    <w:rsid w:val="127708E6"/>
    <w:rsid w:val="12797E3A"/>
    <w:rsid w:val="127A5BD2"/>
    <w:rsid w:val="1288286E"/>
    <w:rsid w:val="128D1410"/>
    <w:rsid w:val="12900DE2"/>
    <w:rsid w:val="129A5707"/>
    <w:rsid w:val="12AC31AE"/>
    <w:rsid w:val="12BA1818"/>
    <w:rsid w:val="12C262DD"/>
    <w:rsid w:val="12D32564"/>
    <w:rsid w:val="12D6061E"/>
    <w:rsid w:val="12E17631"/>
    <w:rsid w:val="12E67468"/>
    <w:rsid w:val="12F40769"/>
    <w:rsid w:val="13117B6B"/>
    <w:rsid w:val="1328676B"/>
    <w:rsid w:val="132C487A"/>
    <w:rsid w:val="132F37D9"/>
    <w:rsid w:val="13331E1C"/>
    <w:rsid w:val="1337371B"/>
    <w:rsid w:val="133D51F4"/>
    <w:rsid w:val="134224AD"/>
    <w:rsid w:val="13483360"/>
    <w:rsid w:val="1355212B"/>
    <w:rsid w:val="13864AAB"/>
    <w:rsid w:val="13873A5E"/>
    <w:rsid w:val="13883B75"/>
    <w:rsid w:val="13917B20"/>
    <w:rsid w:val="139F4E73"/>
    <w:rsid w:val="13AD0A79"/>
    <w:rsid w:val="13AE0731"/>
    <w:rsid w:val="13AE0C1A"/>
    <w:rsid w:val="13DA45E2"/>
    <w:rsid w:val="13F43CFD"/>
    <w:rsid w:val="140D46B3"/>
    <w:rsid w:val="14282F1B"/>
    <w:rsid w:val="143F6793"/>
    <w:rsid w:val="14567DFE"/>
    <w:rsid w:val="145C43D7"/>
    <w:rsid w:val="14696FC6"/>
    <w:rsid w:val="146A5294"/>
    <w:rsid w:val="14761608"/>
    <w:rsid w:val="14985185"/>
    <w:rsid w:val="149D64E1"/>
    <w:rsid w:val="14A06BAF"/>
    <w:rsid w:val="14A86A00"/>
    <w:rsid w:val="14B61375"/>
    <w:rsid w:val="14C86F7D"/>
    <w:rsid w:val="14CB704C"/>
    <w:rsid w:val="14D51E54"/>
    <w:rsid w:val="14F9599C"/>
    <w:rsid w:val="150530E3"/>
    <w:rsid w:val="150A44DD"/>
    <w:rsid w:val="15487D99"/>
    <w:rsid w:val="154A5CEC"/>
    <w:rsid w:val="15661640"/>
    <w:rsid w:val="156D0F38"/>
    <w:rsid w:val="156F6239"/>
    <w:rsid w:val="157161DF"/>
    <w:rsid w:val="157904D1"/>
    <w:rsid w:val="15814007"/>
    <w:rsid w:val="158677E0"/>
    <w:rsid w:val="1587319C"/>
    <w:rsid w:val="15902BA5"/>
    <w:rsid w:val="159B7A6A"/>
    <w:rsid w:val="159D4C69"/>
    <w:rsid w:val="15AC33FF"/>
    <w:rsid w:val="15B65ABF"/>
    <w:rsid w:val="15BD406B"/>
    <w:rsid w:val="15C90B86"/>
    <w:rsid w:val="15D1070B"/>
    <w:rsid w:val="15DD49BF"/>
    <w:rsid w:val="15E17A2E"/>
    <w:rsid w:val="15E76910"/>
    <w:rsid w:val="15F43AFE"/>
    <w:rsid w:val="15F61552"/>
    <w:rsid w:val="15FB2F28"/>
    <w:rsid w:val="16087171"/>
    <w:rsid w:val="162B5638"/>
    <w:rsid w:val="163145AB"/>
    <w:rsid w:val="16335CD0"/>
    <w:rsid w:val="16340ADE"/>
    <w:rsid w:val="16375C06"/>
    <w:rsid w:val="165A05F6"/>
    <w:rsid w:val="165F34BD"/>
    <w:rsid w:val="16613944"/>
    <w:rsid w:val="16616318"/>
    <w:rsid w:val="167567E2"/>
    <w:rsid w:val="16820DBA"/>
    <w:rsid w:val="169E05FA"/>
    <w:rsid w:val="16A252CB"/>
    <w:rsid w:val="16A43BAD"/>
    <w:rsid w:val="16AA0E63"/>
    <w:rsid w:val="16AE22FB"/>
    <w:rsid w:val="16B61407"/>
    <w:rsid w:val="16B915F8"/>
    <w:rsid w:val="16C03103"/>
    <w:rsid w:val="16C31B72"/>
    <w:rsid w:val="16C55BFE"/>
    <w:rsid w:val="16CD3993"/>
    <w:rsid w:val="16D021F1"/>
    <w:rsid w:val="16DB7B37"/>
    <w:rsid w:val="16DE4C48"/>
    <w:rsid w:val="16F65AA1"/>
    <w:rsid w:val="170D268D"/>
    <w:rsid w:val="17392EA6"/>
    <w:rsid w:val="17575016"/>
    <w:rsid w:val="17582CD3"/>
    <w:rsid w:val="175B4502"/>
    <w:rsid w:val="176E7CBF"/>
    <w:rsid w:val="1772510E"/>
    <w:rsid w:val="177553AF"/>
    <w:rsid w:val="17774269"/>
    <w:rsid w:val="177B16CC"/>
    <w:rsid w:val="177F43FE"/>
    <w:rsid w:val="178D1B7A"/>
    <w:rsid w:val="17923610"/>
    <w:rsid w:val="179D53DF"/>
    <w:rsid w:val="17AB0B2C"/>
    <w:rsid w:val="17B62B8B"/>
    <w:rsid w:val="17C3184A"/>
    <w:rsid w:val="17D10534"/>
    <w:rsid w:val="17E81089"/>
    <w:rsid w:val="17FF2445"/>
    <w:rsid w:val="17FF7076"/>
    <w:rsid w:val="18191D27"/>
    <w:rsid w:val="18197340"/>
    <w:rsid w:val="182D13B1"/>
    <w:rsid w:val="18302505"/>
    <w:rsid w:val="18385B4E"/>
    <w:rsid w:val="18495DF5"/>
    <w:rsid w:val="18583E7F"/>
    <w:rsid w:val="186E28BA"/>
    <w:rsid w:val="18721A64"/>
    <w:rsid w:val="187554A3"/>
    <w:rsid w:val="187F1F1C"/>
    <w:rsid w:val="1880441D"/>
    <w:rsid w:val="18897E5D"/>
    <w:rsid w:val="18922F79"/>
    <w:rsid w:val="18A279BB"/>
    <w:rsid w:val="18AD5E19"/>
    <w:rsid w:val="18DB18E6"/>
    <w:rsid w:val="18F04A6E"/>
    <w:rsid w:val="18F76759"/>
    <w:rsid w:val="190E5164"/>
    <w:rsid w:val="191909F1"/>
    <w:rsid w:val="19224201"/>
    <w:rsid w:val="192D57AD"/>
    <w:rsid w:val="19331CE7"/>
    <w:rsid w:val="19347316"/>
    <w:rsid w:val="19393F59"/>
    <w:rsid w:val="193A00A4"/>
    <w:rsid w:val="193B24CA"/>
    <w:rsid w:val="193E1DB0"/>
    <w:rsid w:val="19425A79"/>
    <w:rsid w:val="1948182E"/>
    <w:rsid w:val="194A3F60"/>
    <w:rsid w:val="19537569"/>
    <w:rsid w:val="19567D9A"/>
    <w:rsid w:val="195E446C"/>
    <w:rsid w:val="196465E9"/>
    <w:rsid w:val="196D5FCA"/>
    <w:rsid w:val="199661A9"/>
    <w:rsid w:val="19A64AC7"/>
    <w:rsid w:val="19AE7FA2"/>
    <w:rsid w:val="19B16A52"/>
    <w:rsid w:val="19B5074B"/>
    <w:rsid w:val="19B648C2"/>
    <w:rsid w:val="19D271F5"/>
    <w:rsid w:val="19DF2F7A"/>
    <w:rsid w:val="19E11B1A"/>
    <w:rsid w:val="19FD6B50"/>
    <w:rsid w:val="1A025172"/>
    <w:rsid w:val="1A0E4FF3"/>
    <w:rsid w:val="1A2C5174"/>
    <w:rsid w:val="1A410293"/>
    <w:rsid w:val="1A4F7882"/>
    <w:rsid w:val="1A5108E1"/>
    <w:rsid w:val="1A5145E2"/>
    <w:rsid w:val="1A595910"/>
    <w:rsid w:val="1A5B61AE"/>
    <w:rsid w:val="1A755DC1"/>
    <w:rsid w:val="1A8705E2"/>
    <w:rsid w:val="1A994565"/>
    <w:rsid w:val="1AAB20E2"/>
    <w:rsid w:val="1AB61DC0"/>
    <w:rsid w:val="1ABA27B7"/>
    <w:rsid w:val="1AC216FB"/>
    <w:rsid w:val="1AD3552B"/>
    <w:rsid w:val="1AE324D9"/>
    <w:rsid w:val="1AE332DE"/>
    <w:rsid w:val="1AF0051A"/>
    <w:rsid w:val="1AF21724"/>
    <w:rsid w:val="1AF8592B"/>
    <w:rsid w:val="1B110C0A"/>
    <w:rsid w:val="1B133AA5"/>
    <w:rsid w:val="1B1665BB"/>
    <w:rsid w:val="1B1844F1"/>
    <w:rsid w:val="1B1D38B8"/>
    <w:rsid w:val="1B203C44"/>
    <w:rsid w:val="1B285EC7"/>
    <w:rsid w:val="1B2E4D57"/>
    <w:rsid w:val="1B2F4F5C"/>
    <w:rsid w:val="1B3C4AE0"/>
    <w:rsid w:val="1B4438B4"/>
    <w:rsid w:val="1B511671"/>
    <w:rsid w:val="1B6904F6"/>
    <w:rsid w:val="1B7B5F8C"/>
    <w:rsid w:val="1B7C4EE7"/>
    <w:rsid w:val="1B862D1B"/>
    <w:rsid w:val="1BA34CDD"/>
    <w:rsid w:val="1BA91954"/>
    <w:rsid w:val="1BB46A11"/>
    <w:rsid w:val="1BD52BC8"/>
    <w:rsid w:val="1BE848F7"/>
    <w:rsid w:val="1BEC2874"/>
    <w:rsid w:val="1BF65FEC"/>
    <w:rsid w:val="1BF97C64"/>
    <w:rsid w:val="1C0317DD"/>
    <w:rsid w:val="1C0F4275"/>
    <w:rsid w:val="1C1239C0"/>
    <w:rsid w:val="1C193D72"/>
    <w:rsid w:val="1C69707E"/>
    <w:rsid w:val="1C7605E4"/>
    <w:rsid w:val="1C823A1C"/>
    <w:rsid w:val="1C855CF5"/>
    <w:rsid w:val="1C9F376B"/>
    <w:rsid w:val="1CAE1E87"/>
    <w:rsid w:val="1CB72C36"/>
    <w:rsid w:val="1CD50FC2"/>
    <w:rsid w:val="1CD62401"/>
    <w:rsid w:val="1CDA5935"/>
    <w:rsid w:val="1CE97B1A"/>
    <w:rsid w:val="1CEF6CF7"/>
    <w:rsid w:val="1CF84070"/>
    <w:rsid w:val="1CF859B6"/>
    <w:rsid w:val="1CFA228F"/>
    <w:rsid w:val="1D0641DF"/>
    <w:rsid w:val="1D236A9B"/>
    <w:rsid w:val="1D2C3E12"/>
    <w:rsid w:val="1D306928"/>
    <w:rsid w:val="1D480506"/>
    <w:rsid w:val="1D6A3572"/>
    <w:rsid w:val="1D707B66"/>
    <w:rsid w:val="1D723931"/>
    <w:rsid w:val="1D7975B5"/>
    <w:rsid w:val="1D8A3B28"/>
    <w:rsid w:val="1D8E4D0D"/>
    <w:rsid w:val="1D8F618C"/>
    <w:rsid w:val="1D913B79"/>
    <w:rsid w:val="1D9E575E"/>
    <w:rsid w:val="1DA036E0"/>
    <w:rsid w:val="1DA2051B"/>
    <w:rsid w:val="1DB13A51"/>
    <w:rsid w:val="1DB5763D"/>
    <w:rsid w:val="1DC57259"/>
    <w:rsid w:val="1DC7340F"/>
    <w:rsid w:val="1DC972D0"/>
    <w:rsid w:val="1DD41696"/>
    <w:rsid w:val="1DD93085"/>
    <w:rsid w:val="1DDB7C39"/>
    <w:rsid w:val="1DDC0A2E"/>
    <w:rsid w:val="1DE36A5B"/>
    <w:rsid w:val="1DED67A5"/>
    <w:rsid w:val="1DF53F0B"/>
    <w:rsid w:val="1DF630AC"/>
    <w:rsid w:val="1E027697"/>
    <w:rsid w:val="1E0502F4"/>
    <w:rsid w:val="1E071091"/>
    <w:rsid w:val="1E0A1582"/>
    <w:rsid w:val="1E0C7286"/>
    <w:rsid w:val="1E0E214E"/>
    <w:rsid w:val="1E1C1EC7"/>
    <w:rsid w:val="1E302655"/>
    <w:rsid w:val="1E360197"/>
    <w:rsid w:val="1E37232F"/>
    <w:rsid w:val="1E3C7B3C"/>
    <w:rsid w:val="1E41174C"/>
    <w:rsid w:val="1E444D28"/>
    <w:rsid w:val="1E524C9E"/>
    <w:rsid w:val="1E580070"/>
    <w:rsid w:val="1E627CA2"/>
    <w:rsid w:val="1E6974B9"/>
    <w:rsid w:val="1E71173B"/>
    <w:rsid w:val="1E74145E"/>
    <w:rsid w:val="1E761BB7"/>
    <w:rsid w:val="1E89294B"/>
    <w:rsid w:val="1EB564F4"/>
    <w:rsid w:val="1ED00C2E"/>
    <w:rsid w:val="1EE003E7"/>
    <w:rsid w:val="1EEF6700"/>
    <w:rsid w:val="1EF01357"/>
    <w:rsid w:val="1F047906"/>
    <w:rsid w:val="1F056AE9"/>
    <w:rsid w:val="1F182807"/>
    <w:rsid w:val="1F1D35AF"/>
    <w:rsid w:val="1F256B46"/>
    <w:rsid w:val="1F3E62F3"/>
    <w:rsid w:val="1F4C77CE"/>
    <w:rsid w:val="1F5D182B"/>
    <w:rsid w:val="1F715AE4"/>
    <w:rsid w:val="1F867040"/>
    <w:rsid w:val="1F867CD3"/>
    <w:rsid w:val="1F8A595C"/>
    <w:rsid w:val="1F9D1E05"/>
    <w:rsid w:val="1FA50382"/>
    <w:rsid w:val="1FBB4267"/>
    <w:rsid w:val="1FC21553"/>
    <w:rsid w:val="1FC95FDA"/>
    <w:rsid w:val="1FCB751C"/>
    <w:rsid w:val="1FEA2B69"/>
    <w:rsid w:val="1FF42EA4"/>
    <w:rsid w:val="1FF4332A"/>
    <w:rsid w:val="1FF50BE9"/>
    <w:rsid w:val="1FFD6C1A"/>
    <w:rsid w:val="2004607F"/>
    <w:rsid w:val="20062ED9"/>
    <w:rsid w:val="202B6B74"/>
    <w:rsid w:val="202C199D"/>
    <w:rsid w:val="20362C39"/>
    <w:rsid w:val="2062798A"/>
    <w:rsid w:val="2069275A"/>
    <w:rsid w:val="20726BDD"/>
    <w:rsid w:val="20732BB9"/>
    <w:rsid w:val="20750B28"/>
    <w:rsid w:val="207C4541"/>
    <w:rsid w:val="208078A9"/>
    <w:rsid w:val="2085796F"/>
    <w:rsid w:val="20AB6CE3"/>
    <w:rsid w:val="20AF557D"/>
    <w:rsid w:val="20B42F68"/>
    <w:rsid w:val="20BB7719"/>
    <w:rsid w:val="20BC69E2"/>
    <w:rsid w:val="20C1507B"/>
    <w:rsid w:val="20C44F1F"/>
    <w:rsid w:val="20C62E4A"/>
    <w:rsid w:val="20C76064"/>
    <w:rsid w:val="20CB1367"/>
    <w:rsid w:val="20D168CD"/>
    <w:rsid w:val="20D41426"/>
    <w:rsid w:val="20DF3E6E"/>
    <w:rsid w:val="20EB4C83"/>
    <w:rsid w:val="21324A00"/>
    <w:rsid w:val="214416D2"/>
    <w:rsid w:val="21637342"/>
    <w:rsid w:val="21710D11"/>
    <w:rsid w:val="21895222"/>
    <w:rsid w:val="21990F63"/>
    <w:rsid w:val="21A143FE"/>
    <w:rsid w:val="21AE1E04"/>
    <w:rsid w:val="21B17488"/>
    <w:rsid w:val="21BF5671"/>
    <w:rsid w:val="21CC5B6C"/>
    <w:rsid w:val="21D07252"/>
    <w:rsid w:val="21DD009C"/>
    <w:rsid w:val="21E00B40"/>
    <w:rsid w:val="21E03B37"/>
    <w:rsid w:val="21F013AF"/>
    <w:rsid w:val="21F8393E"/>
    <w:rsid w:val="22023A53"/>
    <w:rsid w:val="220967D4"/>
    <w:rsid w:val="220C5CB4"/>
    <w:rsid w:val="222306C2"/>
    <w:rsid w:val="22546409"/>
    <w:rsid w:val="22593E09"/>
    <w:rsid w:val="22657796"/>
    <w:rsid w:val="22694C9E"/>
    <w:rsid w:val="226B42F3"/>
    <w:rsid w:val="226E3DD5"/>
    <w:rsid w:val="2270609F"/>
    <w:rsid w:val="22814C59"/>
    <w:rsid w:val="228349AD"/>
    <w:rsid w:val="228C0F23"/>
    <w:rsid w:val="228D0CD9"/>
    <w:rsid w:val="229977D5"/>
    <w:rsid w:val="22A54501"/>
    <w:rsid w:val="22B52733"/>
    <w:rsid w:val="22BB5C13"/>
    <w:rsid w:val="22C23319"/>
    <w:rsid w:val="22D43CA7"/>
    <w:rsid w:val="22DA7B76"/>
    <w:rsid w:val="22DD25B0"/>
    <w:rsid w:val="22F420E5"/>
    <w:rsid w:val="22F607A0"/>
    <w:rsid w:val="23234EB1"/>
    <w:rsid w:val="232402F9"/>
    <w:rsid w:val="2324794A"/>
    <w:rsid w:val="232D0498"/>
    <w:rsid w:val="232F60AE"/>
    <w:rsid w:val="233652C2"/>
    <w:rsid w:val="23423F18"/>
    <w:rsid w:val="235F3DB3"/>
    <w:rsid w:val="236901A2"/>
    <w:rsid w:val="237E5C61"/>
    <w:rsid w:val="238F6E01"/>
    <w:rsid w:val="23A02D6A"/>
    <w:rsid w:val="23A63F3F"/>
    <w:rsid w:val="23A76628"/>
    <w:rsid w:val="23B06F94"/>
    <w:rsid w:val="23C976B4"/>
    <w:rsid w:val="23D95941"/>
    <w:rsid w:val="23F84088"/>
    <w:rsid w:val="24021E05"/>
    <w:rsid w:val="240E34C1"/>
    <w:rsid w:val="241C54E3"/>
    <w:rsid w:val="24230097"/>
    <w:rsid w:val="242718BB"/>
    <w:rsid w:val="24281425"/>
    <w:rsid w:val="243E4249"/>
    <w:rsid w:val="244664D0"/>
    <w:rsid w:val="24536C9C"/>
    <w:rsid w:val="245A0AD1"/>
    <w:rsid w:val="24606A66"/>
    <w:rsid w:val="24675972"/>
    <w:rsid w:val="24787DDA"/>
    <w:rsid w:val="24790B8B"/>
    <w:rsid w:val="247B4B11"/>
    <w:rsid w:val="248140B6"/>
    <w:rsid w:val="24863EA5"/>
    <w:rsid w:val="24866C1C"/>
    <w:rsid w:val="249B2C10"/>
    <w:rsid w:val="24A92DB6"/>
    <w:rsid w:val="24CD0B08"/>
    <w:rsid w:val="24F42C90"/>
    <w:rsid w:val="24FA582E"/>
    <w:rsid w:val="24FB2FAF"/>
    <w:rsid w:val="250C0C3E"/>
    <w:rsid w:val="25125AA7"/>
    <w:rsid w:val="252E72B8"/>
    <w:rsid w:val="254565A2"/>
    <w:rsid w:val="25461DB9"/>
    <w:rsid w:val="254D21E5"/>
    <w:rsid w:val="25603EF4"/>
    <w:rsid w:val="25653636"/>
    <w:rsid w:val="25681191"/>
    <w:rsid w:val="2572728E"/>
    <w:rsid w:val="257C4BC7"/>
    <w:rsid w:val="257D531F"/>
    <w:rsid w:val="258B766D"/>
    <w:rsid w:val="25923028"/>
    <w:rsid w:val="25975A15"/>
    <w:rsid w:val="25982503"/>
    <w:rsid w:val="259B032D"/>
    <w:rsid w:val="259D4AB5"/>
    <w:rsid w:val="259F772E"/>
    <w:rsid w:val="25CC7DAE"/>
    <w:rsid w:val="25D769B3"/>
    <w:rsid w:val="25FF304D"/>
    <w:rsid w:val="261D1452"/>
    <w:rsid w:val="26272AFB"/>
    <w:rsid w:val="26344B40"/>
    <w:rsid w:val="26355906"/>
    <w:rsid w:val="26365804"/>
    <w:rsid w:val="26462F11"/>
    <w:rsid w:val="264A6E65"/>
    <w:rsid w:val="26564E8F"/>
    <w:rsid w:val="265C202F"/>
    <w:rsid w:val="26867858"/>
    <w:rsid w:val="268B0816"/>
    <w:rsid w:val="26962EA7"/>
    <w:rsid w:val="26A3455F"/>
    <w:rsid w:val="26B52B7A"/>
    <w:rsid w:val="26B72C8C"/>
    <w:rsid w:val="26C8778C"/>
    <w:rsid w:val="26D847D5"/>
    <w:rsid w:val="270C717D"/>
    <w:rsid w:val="2718676C"/>
    <w:rsid w:val="271C3D77"/>
    <w:rsid w:val="272B4C09"/>
    <w:rsid w:val="27302594"/>
    <w:rsid w:val="27503E07"/>
    <w:rsid w:val="27574C2D"/>
    <w:rsid w:val="276529C1"/>
    <w:rsid w:val="276968FA"/>
    <w:rsid w:val="27734279"/>
    <w:rsid w:val="277E3F78"/>
    <w:rsid w:val="278A6B5F"/>
    <w:rsid w:val="27956209"/>
    <w:rsid w:val="27965A48"/>
    <w:rsid w:val="27A2168A"/>
    <w:rsid w:val="27A27D36"/>
    <w:rsid w:val="27AB24FC"/>
    <w:rsid w:val="27B035DC"/>
    <w:rsid w:val="27B122D1"/>
    <w:rsid w:val="27BE0CA1"/>
    <w:rsid w:val="27C624EA"/>
    <w:rsid w:val="27D603AC"/>
    <w:rsid w:val="27E56062"/>
    <w:rsid w:val="27F063B8"/>
    <w:rsid w:val="281A3E5B"/>
    <w:rsid w:val="281B3340"/>
    <w:rsid w:val="281C515B"/>
    <w:rsid w:val="284A570B"/>
    <w:rsid w:val="28543CA0"/>
    <w:rsid w:val="2855683E"/>
    <w:rsid w:val="286C3020"/>
    <w:rsid w:val="28832101"/>
    <w:rsid w:val="28844680"/>
    <w:rsid w:val="28852D4C"/>
    <w:rsid w:val="288D0873"/>
    <w:rsid w:val="28971CFF"/>
    <w:rsid w:val="289819F3"/>
    <w:rsid w:val="289D1DEC"/>
    <w:rsid w:val="28A55DCB"/>
    <w:rsid w:val="28AB3B84"/>
    <w:rsid w:val="28B33B9D"/>
    <w:rsid w:val="28BA7C9E"/>
    <w:rsid w:val="28BB4B37"/>
    <w:rsid w:val="28C7226F"/>
    <w:rsid w:val="28D01BC9"/>
    <w:rsid w:val="28D15706"/>
    <w:rsid w:val="28F94827"/>
    <w:rsid w:val="29035382"/>
    <w:rsid w:val="2904313D"/>
    <w:rsid w:val="290A3F78"/>
    <w:rsid w:val="291F1D47"/>
    <w:rsid w:val="29204E9A"/>
    <w:rsid w:val="29430DB8"/>
    <w:rsid w:val="29453770"/>
    <w:rsid w:val="2945774C"/>
    <w:rsid w:val="29593426"/>
    <w:rsid w:val="295D4310"/>
    <w:rsid w:val="295D4816"/>
    <w:rsid w:val="2961660A"/>
    <w:rsid w:val="29805C66"/>
    <w:rsid w:val="298D7476"/>
    <w:rsid w:val="299309FF"/>
    <w:rsid w:val="29952D7C"/>
    <w:rsid w:val="29B558A4"/>
    <w:rsid w:val="29CB7939"/>
    <w:rsid w:val="29CE6DC3"/>
    <w:rsid w:val="29CF176B"/>
    <w:rsid w:val="29FB2162"/>
    <w:rsid w:val="2A094001"/>
    <w:rsid w:val="2A0B6CEA"/>
    <w:rsid w:val="2A1C380F"/>
    <w:rsid w:val="2A241003"/>
    <w:rsid w:val="2A2E2B8B"/>
    <w:rsid w:val="2A3E2774"/>
    <w:rsid w:val="2A66682F"/>
    <w:rsid w:val="2A6E6809"/>
    <w:rsid w:val="2A77188E"/>
    <w:rsid w:val="2A8648A9"/>
    <w:rsid w:val="2A8B64F7"/>
    <w:rsid w:val="2A97135F"/>
    <w:rsid w:val="2AAA6821"/>
    <w:rsid w:val="2AAE5383"/>
    <w:rsid w:val="2AB04799"/>
    <w:rsid w:val="2AB951D2"/>
    <w:rsid w:val="2ACD7143"/>
    <w:rsid w:val="2AE30131"/>
    <w:rsid w:val="2AE86959"/>
    <w:rsid w:val="2AF035C6"/>
    <w:rsid w:val="2AF53CF6"/>
    <w:rsid w:val="2AF94769"/>
    <w:rsid w:val="2B041CD3"/>
    <w:rsid w:val="2B0F194A"/>
    <w:rsid w:val="2B193929"/>
    <w:rsid w:val="2B231547"/>
    <w:rsid w:val="2B3D49E0"/>
    <w:rsid w:val="2B3F3A06"/>
    <w:rsid w:val="2B4716C8"/>
    <w:rsid w:val="2B4B7ECD"/>
    <w:rsid w:val="2B54398A"/>
    <w:rsid w:val="2B5568A8"/>
    <w:rsid w:val="2B694C7C"/>
    <w:rsid w:val="2B733E9D"/>
    <w:rsid w:val="2B735EA9"/>
    <w:rsid w:val="2B742192"/>
    <w:rsid w:val="2B810909"/>
    <w:rsid w:val="2B82286B"/>
    <w:rsid w:val="2B883651"/>
    <w:rsid w:val="2B894E0B"/>
    <w:rsid w:val="2B9E3E4B"/>
    <w:rsid w:val="2BAB5BA2"/>
    <w:rsid w:val="2BB416A9"/>
    <w:rsid w:val="2BB558EE"/>
    <w:rsid w:val="2BE45F1C"/>
    <w:rsid w:val="2BEE7908"/>
    <w:rsid w:val="2BF57610"/>
    <w:rsid w:val="2C0938E5"/>
    <w:rsid w:val="2C0D3000"/>
    <w:rsid w:val="2C160550"/>
    <w:rsid w:val="2C1F30EE"/>
    <w:rsid w:val="2C204398"/>
    <w:rsid w:val="2C212B74"/>
    <w:rsid w:val="2C221798"/>
    <w:rsid w:val="2C273D28"/>
    <w:rsid w:val="2C607D41"/>
    <w:rsid w:val="2C62009C"/>
    <w:rsid w:val="2C63694E"/>
    <w:rsid w:val="2C6B36EA"/>
    <w:rsid w:val="2C6D5266"/>
    <w:rsid w:val="2C7C79BA"/>
    <w:rsid w:val="2C7F436A"/>
    <w:rsid w:val="2C89687D"/>
    <w:rsid w:val="2C9344AC"/>
    <w:rsid w:val="2C9F3A62"/>
    <w:rsid w:val="2CA33408"/>
    <w:rsid w:val="2CAC1648"/>
    <w:rsid w:val="2CB10248"/>
    <w:rsid w:val="2CBC6EAE"/>
    <w:rsid w:val="2CC15015"/>
    <w:rsid w:val="2CC93CDB"/>
    <w:rsid w:val="2CCD23AA"/>
    <w:rsid w:val="2CCD3BDC"/>
    <w:rsid w:val="2CCE5085"/>
    <w:rsid w:val="2CDD2640"/>
    <w:rsid w:val="2CF364AB"/>
    <w:rsid w:val="2CF917CE"/>
    <w:rsid w:val="2D047FD9"/>
    <w:rsid w:val="2D0F08C9"/>
    <w:rsid w:val="2D0F6D75"/>
    <w:rsid w:val="2D2B56E9"/>
    <w:rsid w:val="2D3B172A"/>
    <w:rsid w:val="2D484D7E"/>
    <w:rsid w:val="2D4B0A15"/>
    <w:rsid w:val="2D522677"/>
    <w:rsid w:val="2D584822"/>
    <w:rsid w:val="2D6E0DB7"/>
    <w:rsid w:val="2D7B49D5"/>
    <w:rsid w:val="2D800CD1"/>
    <w:rsid w:val="2D8829D9"/>
    <w:rsid w:val="2D8F53A7"/>
    <w:rsid w:val="2D955D8F"/>
    <w:rsid w:val="2DA65E39"/>
    <w:rsid w:val="2DAB7921"/>
    <w:rsid w:val="2DBD3FF9"/>
    <w:rsid w:val="2DC05A13"/>
    <w:rsid w:val="2DC530A6"/>
    <w:rsid w:val="2DC76F01"/>
    <w:rsid w:val="2DCF71F1"/>
    <w:rsid w:val="2DE25D0F"/>
    <w:rsid w:val="2DE3175D"/>
    <w:rsid w:val="2DE9545A"/>
    <w:rsid w:val="2DFF2C5C"/>
    <w:rsid w:val="2E0B426D"/>
    <w:rsid w:val="2E1748EF"/>
    <w:rsid w:val="2E213B70"/>
    <w:rsid w:val="2E2F58D6"/>
    <w:rsid w:val="2E30635D"/>
    <w:rsid w:val="2E3B22E4"/>
    <w:rsid w:val="2E443A7E"/>
    <w:rsid w:val="2E446012"/>
    <w:rsid w:val="2E4A21CC"/>
    <w:rsid w:val="2E5E6C8D"/>
    <w:rsid w:val="2E6A0F93"/>
    <w:rsid w:val="2E6C24B1"/>
    <w:rsid w:val="2E70372B"/>
    <w:rsid w:val="2E7E2B97"/>
    <w:rsid w:val="2E7E795F"/>
    <w:rsid w:val="2E9513D1"/>
    <w:rsid w:val="2E9B7CC7"/>
    <w:rsid w:val="2E9E144B"/>
    <w:rsid w:val="2EA45E0A"/>
    <w:rsid w:val="2EB3557A"/>
    <w:rsid w:val="2EEF15AD"/>
    <w:rsid w:val="2F000961"/>
    <w:rsid w:val="2F0268A5"/>
    <w:rsid w:val="2F123198"/>
    <w:rsid w:val="2F1267AC"/>
    <w:rsid w:val="2F2C25BB"/>
    <w:rsid w:val="2F411C18"/>
    <w:rsid w:val="2F524C7F"/>
    <w:rsid w:val="2F5F4DF5"/>
    <w:rsid w:val="2F6A6E76"/>
    <w:rsid w:val="2F775C73"/>
    <w:rsid w:val="2F787B9F"/>
    <w:rsid w:val="2F7B2B7C"/>
    <w:rsid w:val="2F946775"/>
    <w:rsid w:val="2F9E716D"/>
    <w:rsid w:val="2FAA7DE0"/>
    <w:rsid w:val="2FAF4B81"/>
    <w:rsid w:val="2FB547CA"/>
    <w:rsid w:val="2FB67FA0"/>
    <w:rsid w:val="2FCE2EF8"/>
    <w:rsid w:val="2FDD711B"/>
    <w:rsid w:val="2FEF7086"/>
    <w:rsid w:val="2FF85339"/>
    <w:rsid w:val="300068FE"/>
    <w:rsid w:val="301565E8"/>
    <w:rsid w:val="302B2A41"/>
    <w:rsid w:val="303A2D63"/>
    <w:rsid w:val="30421031"/>
    <w:rsid w:val="30475179"/>
    <w:rsid w:val="30540DC3"/>
    <w:rsid w:val="3064065C"/>
    <w:rsid w:val="307112D0"/>
    <w:rsid w:val="30737A5E"/>
    <w:rsid w:val="309A195B"/>
    <w:rsid w:val="309F1E8A"/>
    <w:rsid w:val="30C26795"/>
    <w:rsid w:val="30C911A9"/>
    <w:rsid w:val="30C96230"/>
    <w:rsid w:val="30D0024C"/>
    <w:rsid w:val="30D1269C"/>
    <w:rsid w:val="30E92104"/>
    <w:rsid w:val="30EF21A2"/>
    <w:rsid w:val="30FB358B"/>
    <w:rsid w:val="31000212"/>
    <w:rsid w:val="31120DEB"/>
    <w:rsid w:val="311E4660"/>
    <w:rsid w:val="312E4B6E"/>
    <w:rsid w:val="31455E88"/>
    <w:rsid w:val="315659A2"/>
    <w:rsid w:val="315B2B50"/>
    <w:rsid w:val="316342F4"/>
    <w:rsid w:val="316D2CFA"/>
    <w:rsid w:val="316E38B0"/>
    <w:rsid w:val="317E6962"/>
    <w:rsid w:val="318748BB"/>
    <w:rsid w:val="31876269"/>
    <w:rsid w:val="31883CAE"/>
    <w:rsid w:val="31885939"/>
    <w:rsid w:val="3195615B"/>
    <w:rsid w:val="31997EC6"/>
    <w:rsid w:val="31AA084F"/>
    <w:rsid w:val="31B3629F"/>
    <w:rsid w:val="31BA0548"/>
    <w:rsid w:val="31D3411C"/>
    <w:rsid w:val="31DB70A6"/>
    <w:rsid w:val="31ED3FC8"/>
    <w:rsid w:val="31FA42C1"/>
    <w:rsid w:val="31FA46CC"/>
    <w:rsid w:val="32194A2E"/>
    <w:rsid w:val="321E160D"/>
    <w:rsid w:val="322A6E1B"/>
    <w:rsid w:val="323E76BC"/>
    <w:rsid w:val="325A14A8"/>
    <w:rsid w:val="32756303"/>
    <w:rsid w:val="32757759"/>
    <w:rsid w:val="32841D69"/>
    <w:rsid w:val="328A6A9C"/>
    <w:rsid w:val="32923DAF"/>
    <w:rsid w:val="32AC7FEB"/>
    <w:rsid w:val="32B82BF5"/>
    <w:rsid w:val="32BE4DE7"/>
    <w:rsid w:val="32C8640F"/>
    <w:rsid w:val="32E971DF"/>
    <w:rsid w:val="32EA1CBD"/>
    <w:rsid w:val="33101F9E"/>
    <w:rsid w:val="33115FDE"/>
    <w:rsid w:val="331D38F9"/>
    <w:rsid w:val="3320598D"/>
    <w:rsid w:val="33214CC0"/>
    <w:rsid w:val="332362D5"/>
    <w:rsid w:val="33404DBB"/>
    <w:rsid w:val="334866C1"/>
    <w:rsid w:val="334B7051"/>
    <w:rsid w:val="334C25E4"/>
    <w:rsid w:val="335D7997"/>
    <w:rsid w:val="339E42D9"/>
    <w:rsid w:val="33A654E7"/>
    <w:rsid w:val="33C30B86"/>
    <w:rsid w:val="340C4710"/>
    <w:rsid w:val="3426018A"/>
    <w:rsid w:val="34304B79"/>
    <w:rsid w:val="34397874"/>
    <w:rsid w:val="34550267"/>
    <w:rsid w:val="346361A9"/>
    <w:rsid w:val="346A44AF"/>
    <w:rsid w:val="346A6037"/>
    <w:rsid w:val="34724EE2"/>
    <w:rsid w:val="347E2DE1"/>
    <w:rsid w:val="34947F60"/>
    <w:rsid w:val="349836F8"/>
    <w:rsid w:val="34C127B8"/>
    <w:rsid w:val="34C87B6A"/>
    <w:rsid w:val="35064E9C"/>
    <w:rsid w:val="350F496E"/>
    <w:rsid w:val="3513244B"/>
    <w:rsid w:val="35190968"/>
    <w:rsid w:val="351F57C1"/>
    <w:rsid w:val="35405FFF"/>
    <w:rsid w:val="3543386E"/>
    <w:rsid w:val="35684E02"/>
    <w:rsid w:val="356A5ABB"/>
    <w:rsid w:val="357F2D74"/>
    <w:rsid w:val="35846C85"/>
    <w:rsid w:val="35854793"/>
    <w:rsid w:val="359723E4"/>
    <w:rsid w:val="35C66726"/>
    <w:rsid w:val="35C729DC"/>
    <w:rsid w:val="35D3059C"/>
    <w:rsid w:val="35E406D1"/>
    <w:rsid w:val="35EC45B2"/>
    <w:rsid w:val="35F77D1C"/>
    <w:rsid w:val="35F81011"/>
    <w:rsid w:val="35FF37CB"/>
    <w:rsid w:val="36161AC4"/>
    <w:rsid w:val="362126A1"/>
    <w:rsid w:val="3624072A"/>
    <w:rsid w:val="364F1321"/>
    <w:rsid w:val="36593AB3"/>
    <w:rsid w:val="368D395B"/>
    <w:rsid w:val="3693187D"/>
    <w:rsid w:val="36AB2F91"/>
    <w:rsid w:val="36AD04DD"/>
    <w:rsid w:val="36B87AC4"/>
    <w:rsid w:val="36DB58CC"/>
    <w:rsid w:val="36E344E5"/>
    <w:rsid w:val="36EA1A47"/>
    <w:rsid w:val="36EF08B0"/>
    <w:rsid w:val="37013B3F"/>
    <w:rsid w:val="37114108"/>
    <w:rsid w:val="372E4E9C"/>
    <w:rsid w:val="37331580"/>
    <w:rsid w:val="37554936"/>
    <w:rsid w:val="3759056E"/>
    <w:rsid w:val="37614B9E"/>
    <w:rsid w:val="376A5CF7"/>
    <w:rsid w:val="378F6734"/>
    <w:rsid w:val="37934F54"/>
    <w:rsid w:val="37936572"/>
    <w:rsid w:val="37A02A27"/>
    <w:rsid w:val="37A75C01"/>
    <w:rsid w:val="37AD4B85"/>
    <w:rsid w:val="37C06865"/>
    <w:rsid w:val="37CD582A"/>
    <w:rsid w:val="37D21275"/>
    <w:rsid w:val="37D30908"/>
    <w:rsid w:val="37DC369C"/>
    <w:rsid w:val="37EB1ED9"/>
    <w:rsid w:val="37F71238"/>
    <w:rsid w:val="37FF1E8A"/>
    <w:rsid w:val="380426DB"/>
    <w:rsid w:val="380F2A66"/>
    <w:rsid w:val="381B0771"/>
    <w:rsid w:val="3844790B"/>
    <w:rsid w:val="38463672"/>
    <w:rsid w:val="385729A0"/>
    <w:rsid w:val="38583F59"/>
    <w:rsid w:val="38601015"/>
    <w:rsid w:val="38715855"/>
    <w:rsid w:val="3872728F"/>
    <w:rsid w:val="388136A4"/>
    <w:rsid w:val="38911CDB"/>
    <w:rsid w:val="3895336F"/>
    <w:rsid w:val="38A84D29"/>
    <w:rsid w:val="38A84DA2"/>
    <w:rsid w:val="38AF029F"/>
    <w:rsid w:val="38B45E19"/>
    <w:rsid w:val="38BB5F46"/>
    <w:rsid w:val="38C8192C"/>
    <w:rsid w:val="38C9631A"/>
    <w:rsid w:val="38F72FF4"/>
    <w:rsid w:val="3903201B"/>
    <w:rsid w:val="390628F0"/>
    <w:rsid w:val="392448D9"/>
    <w:rsid w:val="392936F5"/>
    <w:rsid w:val="393167D4"/>
    <w:rsid w:val="393371B2"/>
    <w:rsid w:val="39364F6C"/>
    <w:rsid w:val="39557BD4"/>
    <w:rsid w:val="396C6068"/>
    <w:rsid w:val="39773959"/>
    <w:rsid w:val="397F7854"/>
    <w:rsid w:val="39813A4F"/>
    <w:rsid w:val="39814890"/>
    <w:rsid w:val="39815867"/>
    <w:rsid w:val="39851166"/>
    <w:rsid w:val="3993518B"/>
    <w:rsid w:val="399F4392"/>
    <w:rsid w:val="39A52974"/>
    <w:rsid w:val="39AB5026"/>
    <w:rsid w:val="39B16AB3"/>
    <w:rsid w:val="39BF0F8B"/>
    <w:rsid w:val="39C20516"/>
    <w:rsid w:val="39E108FD"/>
    <w:rsid w:val="39EC2C71"/>
    <w:rsid w:val="39F2303B"/>
    <w:rsid w:val="39FF2A1E"/>
    <w:rsid w:val="3A000352"/>
    <w:rsid w:val="3A1F30FA"/>
    <w:rsid w:val="3A234D05"/>
    <w:rsid w:val="3A2E60CC"/>
    <w:rsid w:val="3A366F45"/>
    <w:rsid w:val="3A3718C1"/>
    <w:rsid w:val="3A5A366D"/>
    <w:rsid w:val="3A622666"/>
    <w:rsid w:val="3A78256C"/>
    <w:rsid w:val="3A841B03"/>
    <w:rsid w:val="3A8B1BF2"/>
    <w:rsid w:val="3A8E2D0B"/>
    <w:rsid w:val="3A8F27F4"/>
    <w:rsid w:val="3A9636EA"/>
    <w:rsid w:val="3AA71B5A"/>
    <w:rsid w:val="3AA72D89"/>
    <w:rsid w:val="3AB140B8"/>
    <w:rsid w:val="3AB30ABE"/>
    <w:rsid w:val="3AC85406"/>
    <w:rsid w:val="3AE74267"/>
    <w:rsid w:val="3AFF2C0B"/>
    <w:rsid w:val="3B1451DD"/>
    <w:rsid w:val="3B210581"/>
    <w:rsid w:val="3B230E29"/>
    <w:rsid w:val="3B407F0C"/>
    <w:rsid w:val="3B485C22"/>
    <w:rsid w:val="3B5816FC"/>
    <w:rsid w:val="3B8A1E0A"/>
    <w:rsid w:val="3B941AA2"/>
    <w:rsid w:val="3B970571"/>
    <w:rsid w:val="3B9B7AAB"/>
    <w:rsid w:val="3B9C1040"/>
    <w:rsid w:val="3B9E63E2"/>
    <w:rsid w:val="3BA74F26"/>
    <w:rsid w:val="3BAA4536"/>
    <w:rsid w:val="3BAE6E77"/>
    <w:rsid w:val="3BBA38AC"/>
    <w:rsid w:val="3BBD230D"/>
    <w:rsid w:val="3BC82235"/>
    <w:rsid w:val="3BC86E5B"/>
    <w:rsid w:val="3BCC5849"/>
    <w:rsid w:val="3BD304EF"/>
    <w:rsid w:val="3BEB5E74"/>
    <w:rsid w:val="3BF051AB"/>
    <w:rsid w:val="3C192EDD"/>
    <w:rsid w:val="3C2D30D4"/>
    <w:rsid w:val="3C3E4E7D"/>
    <w:rsid w:val="3C400C92"/>
    <w:rsid w:val="3C5038D4"/>
    <w:rsid w:val="3C642B61"/>
    <w:rsid w:val="3C727CAD"/>
    <w:rsid w:val="3C79336E"/>
    <w:rsid w:val="3CA72F87"/>
    <w:rsid w:val="3CBC1D29"/>
    <w:rsid w:val="3CC62BAB"/>
    <w:rsid w:val="3CF36DC4"/>
    <w:rsid w:val="3CFE25F9"/>
    <w:rsid w:val="3D2704DF"/>
    <w:rsid w:val="3D2D2FD7"/>
    <w:rsid w:val="3D2F684D"/>
    <w:rsid w:val="3D36396E"/>
    <w:rsid w:val="3D365208"/>
    <w:rsid w:val="3D473E4F"/>
    <w:rsid w:val="3D4B3BB3"/>
    <w:rsid w:val="3D4C49D8"/>
    <w:rsid w:val="3D4E141C"/>
    <w:rsid w:val="3D5201F0"/>
    <w:rsid w:val="3D5C7A81"/>
    <w:rsid w:val="3D614C92"/>
    <w:rsid w:val="3D6B4DD7"/>
    <w:rsid w:val="3D79469E"/>
    <w:rsid w:val="3D8318CA"/>
    <w:rsid w:val="3D891695"/>
    <w:rsid w:val="3DA00D72"/>
    <w:rsid w:val="3DA57055"/>
    <w:rsid w:val="3DC40830"/>
    <w:rsid w:val="3DCE3860"/>
    <w:rsid w:val="3DDA129D"/>
    <w:rsid w:val="3DDF2E9F"/>
    <w:rsid w:val="3DE94058"/>
    <w:rsid w:val="3DF3483F"/>
    <w:rsid w:val="3E0716F8"/>
    <w:rsid w:val="3E337D9A"/>
    <w:rsid w:val="3E38114B"/>
    <w:rsid w:val="3E5015D0"/>
    <w:rsid w:val="3E537107"/>
    <w:rsid w:val="3E6A5F55"/>
    <w:rsid w:val="3E72295E"/>
    <w:rsid w:val="3E78201C"/>
    <w:rsid w:val="3E856B73"/>
    <w:rsid w:val="3E99113F"/>
    <w:rsid w:val="3E9B566C"/>
    <w:rsid w:val="3EB10507"/>
    <w:rsid w:val="3EB33905"/>
    <w:rsid w:val="3ED136AC"/>
    <w:rsid w:val="3EE1206E"/>
    <w:rsid w:val="3EF223B1"/>
    <w:rsid w:val="3F07013E"/>
    <w:rsid w:val="3F1C656D"/>
    <w:rsid w:val="3F215A82"/>
    <w:rsid w:val="3F2C2C32"/>
    <w:rsid w:val="3F717827"/>
    <w:rsid w:val="3F7720BA"/>
    <w:rsid w:val="3F797531"/>
    <w:rsid w:val="3F891D1E"/>
    <w:rsid w:val="3FA50B01"/>
    <w:rsid w:val="3FA71E56"/>
    <w:rsid w:val="3FBF094D"/>
    <w:rsid w:val="3FC31C64"/>
    <w:rsid w:val="3FC97648"/>
    <w:rsid w:val="3FD554F4"/>
    <w:rsid w:val="3FD70CF7"/>
    <w:rsid w:val="3FD95C48"/>
    <w:rsid w:val="3FEA21A2"/>
    <w:rsid w:val="3FEB4B8F"/>
    <w:rsid w:val="3FEB64A9"/>
    <w:rsid w:val="402767FF"/>
    <w:rsid w:val="40346805"/>
    <w:rsid w:val="405020DB"/>
    <w:rsid w:val="406A7817"/>
    <w:rsid w:val="408376E5"/>
    <w:rsid w:val="40A309DB"/>
    <w:rsid w:val="40BA275F"/>
    <w:rsid w:val="40C63939"/>
    <w:rsid w:val="40CB2C79"/>
    <w:rsid w:val="40DD7E91"/>
    <w:rsid w:val="40EC612F"/>
    <w:rsid w:val="40F7412B"/>
    <w:rsid w:val="41216114"/>
    <w:rsid w:val="41290FCF"/>
    <w:rsid w:val="41462026"/>
    <w:rsid w:val="41462330"/>
    <w:rsid w:val="414B2206"/>
    <w:rsid w:val="41554CC4"/>
    <w:rsid w:val="415B5472"/>
    <w:rsid w:val="416E40D9"/>
    <w:rsid w:val="4173324C"/>
    <w:rsid w:val="417813FC"/>
    <w:rsid w:val="41873E2E"/>
    <w:rsid w:val="41896E35"/>
    <w:rsid w:val="418A4064"/>
    <w:rsid w:val="418E4778"/>
    <w:rsid w:val="41930E2C"/>
    <w:rsid w:val="419B7433"/>
    <w:rsid w:val="419D10ED"/>
    <w:rsid w:val="41BA64FE"/>
    <w:rsid w:val="41C25BEC"/>
    <w:rsid w:val="41C330ED"/>
    <w:rsid w:val="41D27513"/>
    <w:rsid w:val="41EE12F8"/>
    <w:rsid w:val="420E26AF"/>
    <w:rsid w:val="42131A38"/>
    <w:rsid w:val="42175733"/>
    <w:rsid w:val="422259C4"/>
    <w:rsid w:val="422B18AC"/>
    <w:rsid w:val="42327833"/>
    <w:rsid w:val="423F409E"/>
    <w:rsid w:val="424D2966"/>
    <w:rsid w:val="42516CA7"/>
    <w:rsid w:val="42581D28"/>
    <w:rsid w:val="425C4919"/>
    <w:rsid w:val="42612328"/>
    <w:rsid w:val="42632FD4"/>
    <w:rsid w:val="427D67CE"/>
    <w:rsid w:val="429E5CC6"/>
    <w:rsid w:val="42D0288D"/>
    <w:rsid w:val="42DC57C0"/>
    <w:rsid w:val="42EF47F0"/>
    <w:rsid w:val="42F62A79"/>
    <w:rsid w:val="430756F6"/>
    <w:rsid w:val="43384BD1"/>
    <w:rsid w:val="433C4C1C"/>
    <w:rsid w:val="433E79AF"/>
    <w:rsid w:val="4347065F"/>
    <w:rsid w:val="434871FA"/>
    <w:rsid w:val="434B5148"/>
    <w:rsid w:val="435748F7"/>
    <w:rsid w:val="436F4D25"/>
    <w:rsid w:val="437C37E7"/>
    <w:rsid w:val="43832834"/>
    <w:rsid w:val="439627DB"/>
    <w:rsid w:val="43A7641C"/>
    <w:rsid w:val="43CF182E"/>
    <w:rsid w:val="43D45B32"/>
    <w:rsid w:val="43D91345"/>
    <w:rsid w:val="43DE0EEC"/>
    <w:rsid w:val="43DE430C"/>
    <w:rsid w:val="43E6780E"/>
    <w:rsid w:val="44222F12"/>
    <w:rsid w:val="442849A0"/>
    <w:rsid w:val="44304A4E"/>
    <w:rsid w:val="4435211A"/>
    <w:rsid w:val="443E3990"/>
    <w:rsid w:val="444F0F30"/>
    <w:rsid w:val="44544875"/>
    <w:rsid w:val="44584322"/>
    <w:rsid w:val="445E3996"/>
    <w:rsid w:val="446F0395"/>
    <w:rsid w:val="446F755D"/>
    <w:rsid w:val="44896CF0"/>
    <w:rsid w:val="448A1023"/>
    <w:rsid w:val="448A7F54"/>
    <w:rsid w:val="448E5BA9"/>
    <w:rsid w:val="449278C5"/>
    <w:rsid w:val="44AE6CAB"/>
    <w:rsid w:val="44BA3466"/>
    <w:rsid w:val="44BA4918"/>
    <w:rsid w:val="44C3021F"/>
    <w:rsid w:val="44D96FA2"/>
    <w:rsid w:val="44E47834"/>
    <w:rsid w:val="4511063A"/>
    <w:rsid w:val="4523565F"/>
    <w:rsid w:val="452E581F"/>
    <w:rsid w:val="4547320E"/>
    <w:rsid w:val="455D4381"/>
    <w:rsid w:val="45607848"/>
    <w:rsid w:val="45685A25"/>
    <w:rsid w:val="45765687"/>
    <w:rsid w:val="457809AF"/>
    <w:rsid w:val="457B12BF"/>
    <w:rsid w:val="45873015"/>
    <w:rsid w:val="45875446"/>
    <w:rsid w:val="459F51AE"/>
    <w:rsid w:val="45A03B34"/>
    <w:rsid w:val="45BC2C37"/>
    <w:rsid w:val="45CE36CD"/>
    <w:rsid w:val="45D57088"/>
    <w:rsid w:val="45D93F41"/>
    <w:rsid w:val="45E75441"/>
    <w:rsid w:val="4615281E"/>
    <w:rsid w:val="463064A4"/>
    <w:rsid w:val="463A4E65"/>
    <w:rsid w:val="464406DE"/>
    <w:rsid w:val="46540702"/>
    <w:rsid w:val="46691437"/>
    <w:rsid w:val="46792396"/>
    <w:rsid w:val="46912D6D"/>
    <w:rsid w:val="46972C88"/>
    <w:rsid w:val="46A64BFC"/>
    <w:rsid w:val="46BB2E17"/>
    <w:rsid w:val="46BD57E1"/>
    <w:rsid w:val="46C8091A"/>
    <w:rsid w:val="46C937D2"/>
    <w:rsid w:val="46C96420"/>
    <w:rsid w:val="46E42C16"/>
    <w:rsid w:val="46E457A5"/>
    <w:rsid w:val="470854B7"/>
    <w:rsid w:val="470E72C2"/>
    <w:rsid w:val="47111B75"/>
    <w:rsid w:val="472010BF"/>
    <w:rsid w:val="47362EAC"/>
    <w:rsid w:val="473C16A2"/>
    <w:rsid w:val="473C65EB"/>
    <w:rsid w:val="473D7D07"/>
    <w:rsid w:val="474F14C4"/>
    <w:rsid w:val="47965FF9"/>
    <w:rsid w:val="479765F2"/>
    <w:rsid w:val="47A1415D"/>
    <w:rsid w:val="47AB0C7E"/>
    <w:rsid w:val="47CE2313"/>
    <w:rsid w:val="47D3389C"/>
    <w:rsid w:val="47E56185"/>
    <w:rsid w:val="47F07D81"/>
    <w:rsid w:val="47F218D6"/>
    <w:rsid w:val="47F83B58"/>
    <w:rsid w:val="48031C57"/>
    <w:rsid w:val="48067293"/>
    <w:rsid w:val="48156916"/>
    <w:rsid w:val="482325EF"/>
    <w:rsid w:val="482A64A4"/>
    <w:rsid w:val="484068DF"/>
    <w:rsid w:val="484303B0"/>
    <w:rsid w:val="4843470A"/>
    <w:rsid w:val="485F7AA6"/>
    <w:rsid w:val="486043A4"/>
    <w:rsid w:val="486A68C0"/>
    <w:rsid w:val="4886221D"/>
    <w:rsid w:val="48915289"/>
    <w:rsid w:val="48B75231"/>
    <w:rsid w:val="48CA7239"/>
    <w:rsid w:val="48E17C8C"/>
    <w:rsid w:val="48F32767"/>
    <w:rsid w:val="492021E2"/>
    <w:rsid w:val="492E548A"/>
    <w:rsid w:val="4932729F"/>
    <w:rsid w:val="493378E5"/>
    <w:rsid w:val="49480DBC"/>
    <w:rsid w:val="4950267F"/>
    <w:rsid w:val="495B2E6F"/>
    <w:rsid w:val="495F21E0"/>
    <w:rsid w:val="49633790"/>
    <w:rsid w:val="496369E5"/>
    <w:rsid w:val="497E2527"/>
    <w:rsid w:val="49BB6AF6"/>
    <w:rsid w:val="49C75B87"/>
    <w:rsid w:val="49C9326F"/>
    <w:rsid w:val="49D310FC"/>
    <w:rsid w:val="49EB30AE"/>
    <w:rsid w:val="49F37941"/>
    <w:rsid w:val="49F656ED"/>
    <w:rsid w:val="4A266667"/>
    <w:rsid w:val="4A44454F"/>
    <w:rsid w:val="4A514C43"/>
    <w:rsid w:val="4A5F4996"/>
    <w:rsid w:val="4A6B7280"/>
    <w:rsid w:val="4A7440B4"/>
    <w:rsid w:val="4A870713"/>
    <w:rsid w:val="4AD96C60"/>
    <w:rsid w:val="4AEC7333"/>
    <w:rsid w:val="4AF224CE"/>
    <w:rsid w:val="4AF926A2"/>
    <w:rsid w:val="4AFF41DC"/>
    <w:rsid w:val="4B005B36"/>
    <w:rsid w:val="4B18449A"/>
    <w:rsid w:val="4B1C1999"/>
    <w:rsid w:val="4B275747"/>
    <w:rsid w:val="4B2955FA"/>
    <w:rsid w:val="4B500B66"/>
    <w:rsid w:val="4B5A6978"/>
    <w:rsid w:val="4B6A050A"/>
    <w:rsid w:val="4B7A2FD6"/>
    <w:rsid w:val="4B7D7C65"/>
    <w:rsid w:val="4BAA6B68"/>
    <w:rsid w:val="4BAA77A9"/>
    <w:rsid w:val="4BAE4BE4"/>
    <w:rsid w:val="4BC20B8B"/>
    <w:rsid w:val="4BCF7CF5"/>
    <w:rsid w:val="4BDE4A38"/>
    <w:rsid w:val="4BE16323"/>
    <w:rsid w:val="4BE278C3"/>
    <w:rsid w:val="4BEC7C7B"/>
    <w:rsid w:val="4C07347F"/>
    <w:rsid w:val="4C074E2A"/>
    <w:rsid w:val="4C0E1989"/>
    <w:rsid w:val="4C1117B6"/>
    <w:rsid w:val="4C170A3F"/>
    <w:rsid w:val="4C195EAA"/>
    <w:rsid w:val="4C1B4535"/>
    <w:rsid w:val="4C21008D"/>
    <w:rsid w:val="4C4437F3"/>
    <w:rsid w:val="4C617A92"/>
    <w:rsid w:val="4C687E8A"/>
    <w:rsid w:val="4C827E66"/>
    <w:rsid w:val="4C881434"/>
    <w:rsid w:val="4C8B7CC0"/>
    <w:rsid w:val="4C91077F"/>
    <w:rsid w:val="4C9E162C"/>
    <w:rsid w:val="4CA11A32"/>
    <w:rsid w:val="4CB0514E"/>
    <w:rsid w:val="4CB44DE4"/>
    <w:rsid w:val="4CBD3DD0"/>
    <w:rsid w:val="4CC95A20"/>
    <w:rsid w:val="4CD367F6"/>
    <w:rsid w:val="4CEE5770"/>
    <w:rsid w:val="4CF02243"/>
    <w:rsid w:val="4CF05068"/>
    <w:rsid w:val="4CF22E72"/>
    <w:rsid w:val="4CFB137F"/>
    <w:rsid w:val="4D060AA3"/>
    <w:rsid w:val="4D147E01"/>
    <w:rsid w:val="4D1D6046"/>
    <w:rsid w:val="4D2141B4"/>
    <w:rsid w:val="4D3F5E24"/>
    <w:rsid w:val="4D674EFF"/>
    <w:rsid w:val="4D753CF0"/>
    <w:rsid w:val="4DCB3D65"/>
    <w:rsid w:val="4DCC1D2F"/>
    <w:rsid w:val="4DE80D63"/>
    <w:rsid w:val="4DEF2A8B"/>
    <w:rsid w:val="4DF1135B"/>
    <w:rsid w:val="4DF25003"/>
    <w:rsid w:val="4E19462E"/>
    <w:rsid w:val="4E256E11"/>
    <w:rsid w:val="4E285BF0"/>
    <w:rsid w:val="4E31075B"/>
    <w:rsid w:val="4E3B4CF8"/>
    <w:rsid w:val="4E444ABF"/>
    <w:rsid w:val="4E483F4E"/>
    <w:rsid w:val="4E5704D4"/>
    <w:rsid w:val="4E734156"/>
    <w:rsid w:val="4E7448F3"/>
    <w:rsid w:val="4E772E6A"/>
    <w:rsid w:val="4EA87ADC"/>
    <w:rsid w:val="4EB87E2C"/>
    <w:rsid w:val="4EB93FED"/>
    <w:rsid w:val="4EC23A34"/>
    <w:rsid w:val="4EC94D6E"/>
    <w:rsid w:val="4EC97101"/>
    <w:rsid w:val="4ED01922"/>
    <w:rsid w:val="4EE100ED"/>
    <w:rsid w:val="4EE55DE2"/>
    <w:rsid w:val="4EF659C1"/>
    <w:rsid w:val="4EFB15D0"/>
    <w:rsid w:val="4F1419A8"/>
    <w:rsid w:val="4F302206"/>
    <w:rsid w:val="4F39128A"/>
    <w:rsid w:val="4F3B68CF"/>
    <w:rsid w:val="4F6B5E91"/>
    <w:rsid w:val="4F6F2AE4"/>
    <w:rsid w:val="4F73104E"/>
    <w:rsid w:val="4F9958E0"/>
    <w:rsid w:val="4F9D4EE0"/>
    <w:rsid w:val="4FA56E3F"/>
    <w:rsid w:val="4FA728E1"/>
    <w:rsid w:val="4FB12AF5"/>
    <w:rsid w:val="4FC52243"/>
    <w:rsid w:val="4FCF613A"/>
    <w:rsid w:val="4FD40438"/>
    <w:rsid w:val="4FD64C27"/>
    <w:rsid w:val="4FEA61C8"/>
    <w:rsid w:val="4FEE7CB2"/>
    <w:rsid w:val="4FFE2907"/>
    <w:rsid w:val="50007066"/>
    <w:rsid w:val="50015CFF"/>
    <w:rsid w:val="500205B8"/>
    <w:rsid w:val="500777F3"/>
    <w:rsid w:val="500C7C88"/>
    <w:rsid w:val="5011418A"/>
    <w:rsid w:val="50276EE6"/>
    <w:rsid w:val="50317DA2"/>
    <w:rsid w:val="50444D7E"/>
    <w:rsid w:val="5046116C"/>
    <w:rsid w:val="504E2A40"/>
    <w:rsid w:val="504E4B23"/>
    <w:rsid w:val="50594CE8"/>
    <w:rsid w:val="505D2D10"/>
    <w:rsid w:val="506059D0"/>
    <w:rsid w:val="506C2CDB"/>
    <w:rsid w:val="507F461C"/>
    <w:rsid w:val="50927A85"/>
    <w:rsid w:val="50971605"/>
    <w:rsid w:val="50A11941"/>
    <w:rsid w:val="50A13710"/>
    <w:rsid w:val="50A4123F"/>
    <w:rsid w:val="50A77A9F"/>
    <w:rsid w:val="50AA6C30"/>
    <w:rsid w:val="50BC3A8B"/>
    <w:rsid w:val="50CA2762"/>
    <w:rsid w:val="50DD6102"/>
    <w:rsid w:val="50F75AB7"/>
    <w:rsid w:val="50FA3545"/>
    <w:rsid w:val="511738AF"/>
    <w:rsid w:val="5123590D"/>
    <w:rsid w:val="513A73AA"/>
    <w:rsid w:val="515F3771"/>
    <w:rsid w:val="51643B1F"/>
    <w:rsid w:val="5196189F"/>
    <w:rsid w:val="519C1F1F"/>
    <w:rsid w:val="51A91174"/>
    <w:rsid w:val="51B26069"/>
    <w:rsid w:val="51B40199"/>
    <w:rsid w:val="51B72DF9"/>
    <w:rsid w:val="51C12C50"/>
    <w:rsid w:val="51C323E1"/>
    <w:rsid w:val="51D26CCE"/>
    <w:rsid w:val="51DA22B5"/>
    <w:rsid w:val="51E63062"/>
    <w:rsid w:val="51E66BD1"/>
    <w:rsid w:val="51EE0AEB"/>
    <w:rsid w:val="51EF198E"/>
    <w:rsid w:val="51F32CF6"/>
    <w:rsid w:val="51F530D7"/>
    <w:rsid w:val="51FA24D7"/>
    <w:rsid w:val="52047417"/>
    <w:rsid w:val="5206266E"/>
    <w:rsid w:val="52127A2A"/>
    <w:rsid w:val="52154907"/>
    <w:rsid w:val="52262F32"/>
    <w:rsid w:val="523E2B89"/>
    <w:rsid w:val="52436058"/>
    <w:rsid w:val="525B5D91"/>
    <w:rsid w:val="527D5CE2"/>
    <w:rsid w:val="52827A3C"/>
    <w:rsid w:val="528768CC"/>
    <w:rsid w:val="52891897"/>
    <w:rsid w:val="529330B6"/>
    <w:rsid w:val="52A56B57"/>
    <w:rsid w:val="52BC29FE"/>
    <w:rsid w:val="52C47218"/>
    <w:rsid w:val="52C56B57"/>
    <w:rsid w:val="52CD7464"/>
    <w:rsid w:val="52D539A5"/>
    <w:rsid w:val="52D75E75"/>
    <w:rsid w:val="52DA58C8"/>
    <w:rsid w:val="52E5518D"/>
    <w:rsid w:val="52F856E0"/>
    <w:rsid w:val="52FE07DF"/>
    <w:rsid w:val="5311262A"/>
    <w:rsid w:val="53151473"/>
    <w:rsid w:val="53197240"/>
    <w:rsid w:val="531B7D7E"/>
    <w:rsid w:val="533C545F"/>
    <w:rsid w:val="534F150F"/>
    <w:rsid w:val="53584293"/>
    <w:rsid w:val="537842B8"/>
    <w:rsid w:val="53C10CFC"/>
    <w:rsid w:val="53C542BC"/>
    <w:rsid w:val="53CD43EB"/>
    <w:rsid w:val="53D44A00"/>
    <w:rsid w:val="53DB4779"/>
    <w:rsid w:val="53DF09CC"/>
    <w:rsid w:val="53E703F7"/>
    <w:rsid w:val="54191677"/>
    <w:rsid w:val="5422309A"/>
    <w:rsid w:val="542774F1"/>
    <w:rsid w:val="542E2988"/>
    <w:rsid w:val="543B21F3"/>
    <w:rsid w:val="543B659A"/>
    <w:rsid w:val="54470B24"/>
    <w:rsid w:val="54597EED"/>
    <w:rsid w:val="546F43DF"/>
    <w:rsid w:val="54716564"/>
    <w:rsid w:val="54865168"/>
    <w:rsid w:val="54874B04"/>
    <w:rsid w:val="54891C2D"/>
    <w:rsid w:val="54893054"/>
    <w:rsid w:val="54906289"/>
    <w:rsid w:val="5494323D"/>
    <w:rsid w:val="54954899"/>
    <w:rsid w:val="54963FC7"/>
    <w:rsid w:val="54A3033A"/>
    <w:rsid w:val="54A4248A"/>
    <w:rsid w:val="54CA1C22"/>
    <w:rsid w:val="54E64CB4"/>
    <w:rsid w:val="55043CB4"/>
    <w:rsid w:val="550A3276"/>
    <w:rsid w:val="5519711C"/>
    <w:rsid w:val="551C4578"/>
    <w:rsid w:val="55212C44"/>
    <w:rsid w:val="55247C15"/>
    <w:rsid w:val="553F6647"/>
    <w:rsid w:val="5543669E"/>
    <w:rsid w:val="55446BB9"/>
    <w:rsid w:val="55456897"/>
    <w:rsid w:val="5554543D"/>
    <w:rsid w:val="55586AFC"/>
    <w:rsid w:val="55651CA8"/>
    <w:rsid w:val="557D34A9"/>
    <w:rsid w:val="55887C8A"/>
    <w:rsid w:val="559526B6"/>
    <w:rsid w:val="55A62A55"/>
    <w:rsid w:val="55B91D87"/>
    <w:rsid w:val="55BB7DC8"/>
    <w:rsid w:val="55BF2208"/>
    <w:rsid w:val="55C30D70"/>
    <w:rsid w:val="55D45ED6"/>
    <w:rsid w:val="55E43068"/>
    <w:rsid w:val="55E718EE"/>
    <w:rsid w:val="55E80B44"/>
    <w:rsid w:val="55E9519A"/>
    <w:rsid w:val="56002313"/>
    <w:rsid w:val="56082097"/>
    <w:rsid w:val="560900AD"/>
    <w:rsid w:val="56164635"/>
    <w:rsid w:val="56171880"/>
    <w:rsid w:val="56366288"/>
    <w:rsid w:val="565874BF"/>
    <w:rsid w:val="565A38AA"/>
    <w:rsid w:val="567F5E1E"/>
    <w:rsid w:val="56A81B38"/>
    <w:rsid w:val="56B82679"/>
    <w:rsid w:val="56BA5450"/>
    <w:rsid w:val="56BE5B44"/>
    <w:rsid w:val="56C418A8"/>
    <w:rsid w:val="56F0779A"/>
    <w:rsid w:val="56F64C31"/>
    <w:rsid w:val="56F8640C"/>
    <w:rsid w:val="57081386"/>
    <w:rsid w:val="57097013"/>
    <w:rsid w:val="57161AD7"/>
    <w:rsid w:val="57202B61"/>
    <w:rsid w:val="572D0215"/>
    <w:rsid w:val="57617467"/>
    <w:rsid w:val="57651A9D"/>
    <w:rsid w:val="576B57B1"/>
    <w:rsid w:val="57753854"/>
    <w:rsid w:val="57947621"/>
    <w:rsid w:val="579A6B8A"/>
    <w:rsid w:val="57AB30D8"/>
    <w:rsid w:val="57BB6CBE"/>
    <w:rsid w:val="57D03D29"/>
    <w:rsid w:val="57E95C67"/>
    <w:rsid w:val="57F35109"/>
    <w:rsid w:val="58222401"/>
    <w:rsid w:val="583E3FD6"/>
    <w:rsid w:val="58435445"/>
    <w:rsid w:val="584E3C52"/>
    <w:rsid w:val="5851583B"/>
    <w:rsid w:val="58606719"/>
    <w:rsid w:val="5861276A"/>
    <w:rsid w:val="58667497"/>
    <w:rsid w:val="586676CD"/>
    <w:rsid w:val="586A0CF0"/>
    <w:rsid w:val="58741380"/>
    <w:rsid w:val="587D5DF8"/>
    <w:rsid w:val="587E42F9"/>
    <w:rsid w:val="589021D2"/>
    <w:rsid w:val="589F008D"/>
    <w:rsid w:val="58B43FC5"/>
    <w:rsid w:val="58C21EDE"/>
    <w:rsid w:val="58D53496"/>
    <w:rsid w:val="58ED1585"/>
    <w:rsid w:val="58F12FD6"/>
    <w:rsid w:val="58F21A28"/>
    <w:rsid w:val="58F83323"/>
    <w:rsid w:val="59180435"/>
    <w:rsid w:val="591808BD"/>
    <w:rsid w:val="59291D09"/>
    <w:rsid w:val="59361F5C"/>
    <w:rsid w:val="59C67B6F"/>
    <w:rsid w:val="59CB06A7"/>
    <w:rsid w:val="59D40917"/>
    <w:rsid w:val="59EC0E65"/>
    <w:rsid w:val="59EE0975"/>
    <w:rsid w:val="59FC53CA"/>
    <w:rsid w:val="5A0B6C4C"/>
    <w:rsid w:val="5A160CE9"/>
    <w:rsid w:val="5A1766AA"/>
    <w:rsid w:val="5A1F30B6"/>
    <w:rsid w:val="5A39060B"/>
    <w:rsid w:val="5A3D17A0"/>
    <w:rsid w:val="5A7A0934"/>
    <w:rsid w:val="5A7D4C93"/>
    <w:rsid w:val="5A7E58CF"/>
    <w:rsid w:val="5A813E7E"/>
    <w:rsid w:val="5A8930D5"/>
    <w:rsid w:val="5A8A1573"/>
    <w:rsid w:val="5A8D36C7"/>
    <w:rsid w:val="5A912C6A"/>
    <w:rsid w:val="5A943A7C"/>
    <w:rsid w:val="5A9B085E"/>
    <w:rsid w:val="5AA2799D"/>
    <w:rsid w:val="5AA30300"/>
    <w:rsid w:val="5AB97E8A"/>
    <w:rsid w:val="5ABB19CF"/>
    <w:rsid w:val="5AC06B99"/>
    <w:rsid w:val="5ACD5CE0"/>
    <w:rsid w:val="5ADC19A1"/>
    <w:rsid w:val="5ADF3251"/>
    <w:rsid w:val="5AEA08DC"/>
    <w:rsid w:val="5AEE01C7"/>
    <w:rsid w:val="5AEF5431"/>
    <w:rsid w:val="5AF15957"/>
    <w:rsid w:val="5AF4388D"/>
    <w:rsid w:val="5B025ABC"/>
    <w:rsid w:val="5B0C78BE"/>
    <w:rsid w:val="5B140AFF"/>
    <w:rsid w:val="5B15011B"/>
    <w:rsid w:val="5B1B1DFB"/>
    <w:rsid w:val="5B1F6C4F"/>
    <w:rsid w:val="5B3A564E"/>
    <w:rsid w:val="5B3C52A3"/>
    <w:rsid w:val="5B476C9F"/>
    <w:rsid w:val="5B4C303A"/>
    <w:rsid w:val="5B50546E"/>
    <w:rsid w:val="5B891682"/>
    <w:rsid w:val="5B923327"/>
    <w:rsid w:val="5B967670"/>
    <w:rsid w:val="5BA55A8E"/>
    <w:rsid w:val="5BBF7038"/>
    <w:rsid w:val="5BD70AC5"/>
    <w:rsid w:val="5BFF0CD2"/>
    <w:rsid w:val="5C2E484F"/>
    <w:rsid w:val="5C2E5D52"/>
    <w:rsid w:val="5C382E0A"/>
    <w:rsid w:val="5C3F1D9C"/>
    <w:rsid w:val="5C3F2142"/>
    <w:rsid w:val="5C400C6D"/>
    <w:rsid w:val="5C4135F4"/>
    <w:rsid w:val="5C4F683E"/>
    <w:rsid w:val="5C533945"/>
    <w:rsid w:val="5C664E62"/>
    <w:rsid w:val="5C6716DA"/>
    <w:rsid w:val="5C827258"/>
    <w:rsid w:val="5CB24B39"/>
    <w:rsid w:val="5CB77CE0"/>
    <w:rsid w:val="5CB95114"/>
    <w:rsid w:val="5CBE0FDD"/>
    <w:rsid w:val="5CD727AD"/>
    <w:rsid w:val="5CF33969"/>
    <w:rsid w:val="5D004A0D"/>
    <w:rsid w:val="5D020BC6"/>
    <w:rsid w:val="5D172A99"/>
    <w:rsid w:val="5D1F657B"/>
    <w:rsid w:val="5D2419A0"/>
    <w:rsid w:val="5D2D3CAA"/>
    <w:rsid w:val="5D2E62AE"/>
    <w:rsid w:val="5D320EDD"/>
    <w:rsid w:val="5D3576D6"/>
    <w:rsid w:val="5D36179C"/>
    <w:rsid w:val="5D4825E7"/>
    <w:rsid w:val="5D540546"/>
    <w:rsid w:val="5D5705EF"/>
    <w:rsid w:val="5D5A0138"/>
    <w:rsid w:val="5D5A3FD5"/>
    <w:rsid w:val="5D866789"/>
    <w:rsid w:val="5D89639A"/>
    <w:rsid w:val="5D98100D"/>
    <w:rsid w:val="5D9E6931"/>
    <w:rsid w:val="5DBF5EEE"/>
    <w:rsid w:val="5DC021AA"/>
    <w:rsid w:val="5DD53D14"/>
    <w:rsid w:val="5DDB105C"/>
    <w:rsid w:val="5DF71A0D"/>
    <w:rsid w:val="5DFB452D"/>
    <w:rsid w:val="5E112C29"/>
    <w:rsid w:val="5E2B7F80"/>
    <w:rsid w:val="5E381E3E"/>
    <w:rsid w:val="5E3F49A2"/>
    <w:rsid w:val="5E4A5D46"/>
    <w:rsid w:val="5E5939DB"/>
    <w:rsid w:val="5E801E73"/>
    <w:rsid w:val="5E9305ED"/>
    <w:rsid w:val="5EA05370"/>
    <w:rsid w:val="5EA12B9A"/>
    <w:rsid w:val="5EBC2EB1"/>
    <w:rsid w:val="5ECE4420"/>
    <w:rsid w:val="5ED22704"/>
    <w:rsid w:val="5ED66B49"/>
    <w:rsid w:val="5ED90442"/>
    <w:rsid w:val="5EE07180"/>
    <w:rsid w:val="5EF2004E"/>
    <w:rsid w:val="5F0D1796"/>
    <w:rsid w:val="5F1D55C2"/>
    <w:rsid w:val="5F40549A"/>
    <w:rsid w:val="5F4773EF"/>
    <w:rsid w:val="5F4C6F07"/>
    <w:rsid w:val="5F7268F4"/>
    <w:rsid w:val="5F796AF2"/>
    <w:rsid w:val="5F7D6634"/>
    <w:rsid w:val="5FA02D72"/>
    <w:rsid w:val="5FB12AC4"/>
    <w:rsid w:val="5FB30F09"/>
    <w:rsid w:val="5FC13D40"/>
    <w:rsid w:val="5FC2045A"/>
    <w:rsid w:val="5FCC17BF"/>
    <w:rsid w:val="5FDD2891"/>
    <w:rsid w:val="5FE51352"/>
    <w:rsid w:val="5FF90338"/>
    <w:rsid w:val="60092839"/>
    <w:rsid w:val="600B6DAE"/>
    <w:rsid w:val="600D41BD"/>
    <w:rsid w:val="601C1BFF"/>
    <w:rsid w:val="60254FF2"/>
    <w:rsid w:val="6026323E"/>
    <w:rsid w:val="604D24CB"/>
    <w:rsid w:val="605B7151"/>
    <w:rsid w:val="60826FB1"/>
    <w:rsid w:val="60884650"/>
    <w:rsid w:val="60A1054B"/>
    <w:rsid w:val="60A97433"/>
    <w:rsid w:val="60BC0193"/>
    <w:rsid w:val="60DE3BDF"/>
    <w:rsid w:val="60E45A49"/>
    <w:rsid w:val="60E66862"/>
    <w:rsid w:val="60E72F4A"/>
    <w:rsid w:val="60F013B4"/>
    <w:rsid w:val="60F605F7"/>
    <w:rsid w:val="60F64399"/>
    <w:rsid w:val="60F84D1C"/>
    <w:rsid w:val="610379A4"/>
    <w:rsid w:val="610E3D12"/>
    <w:rsid w:val="611B0C9C"/>
    <w:rsid w:val="61216B11"/>
    <w:rsid w:val="613B7A6B"/>
    <w:rsid w:val="614A619E"/>
    <w:rsid w:val="615513E1"/>
    <w:rsid w:val="616A1C8B"/>
    <w:rsid w:val="6171207D"/>
    <w:rsid w:val="617546E1"/>
    <w:rsid w:val="617577DF"/>
    <w:rsid w:val="619A44A9"/>
    <w:rsid w:val="619B173E"/>
    <w:rsid w:val="61A33D4C"/>
    <w:rsid w:val="61C46E9E"/>
    <w:rsid w:val="61C47FC1"/>
    <w:rsid w:val="61C5504D"/>
    <w:rsid w:val="61CB5B86"/>
    <w:rsid w:val="61CF4321"/>
    <w:rsid w:val="61D42E3B"/>
    <w:rsid w:val="61D875E0"/>
    <w:rsid w:val="61DF0B0D"/>
    <w:rsid w:val="62064794"/>
    <w:rsid w:val="62336A37"/>
    <w:rsid w:val="6238429A"/>
    <w:rsid w:val="623C5220"/>
    <w:rsid w:val="62447EDD"/>
    <w:rsid w:val="6258667B"/>
    <w:rsid w:val="627200E0"/>
    <w:rsid w:val="62891161"/>
    <w:rsid w:val="62897C86"/>
    <w:rsid w:val="628B78A7"/>
    <w:rsid w:val="628C4009"/>
    <w:rsid w:val="628F4F35"/>
    <w:rsid w:val="629B67B1"/>
    <w:rsid w:val="62A2253A"/>
    <w:rsid w:val="62A9771D"/>
    <w:rsid w:val="62B27204"/>
    <w:rsid w:val="62B6028B"/>
    <w:rsid w:val="62B61994"/>
    <w:rsid w:val="62CB44DE"/>
    <w:rsid w:val="62CB65CD"/>
    <w:rsid w:val="62CD7C8A"/>
    <w:rsid w:val="62D27D4D"/>
    <w:rsid w:val="62EA7B0F"/>
    <w:rsid w:val="62F568AF"/>
    <w:rsid w:val="62F956CF"/>
    <w:rsid w:val="62FB4D11"/>
    <w:rsid w:val="630731F3"/>
    <w:rsid w:val="631C5267"/>
    <w:rsid w:val="6330177C"/>
    <w:rsid w:val="6339568A"/>
    <w:rsid w:val="63455BE3"/>
    <w:rsid w:val="634A432B"/>
    <w:rsid w:val="63567E18"/>
    <w:rsid w:val="635F30B1"/>
    <w:rsid w:val="636A6827"/>
    <w:rsid w:val="636C6083"/>
    <w:rsid w:val="63744C77"/>
    <w:rsid w:val="637B2E52"/>
    <w:rsid w:val="638C083D"/>
    <w:rsid w:val="639F0BF7"/>
    <w:rsid w:val="63E10BE3"/>
    <w:rsid w:val="63E57AFB"/>
    <w:rsid w:val="63EC1F57"/>
    <w:rsid w:val="63EE6CE9"/>
    <w:rsid w:val="63F17F19"/>
    <w:rsid w:val="63FD5DAD"/>
    <w:rsid w:val="64021928"/>
    <w:rsid w:val="64057CAA"/>
    <w:rsid w:val="640949D8"/>
    <w:rsid w:val="64141954"/>
    <w:rsid w:val="64372E9D"/>
    <w:rsid w:val="643C6325"/>
    <w:rsid w:val="645168A5"/>
    <w:rsid w:val="646B6C7D"/>
    <w:rsid w:val="646F2A03"/>
    <w:rsid w:val="648067AF"/>
    <w:rsid w:val="64864E2A"/>
    <w:rsid w:val="64896706"/>
    <w:rsid w:val="648D7584"/>
    <w:rsid w:val="648F5F88"/>
    <w:rsid w:val="64910799"/>
    <w:rsid w:val="649A6010"/>
    <w:rsid w:val="649C18BC"/>
    <w:rsid w:val="64A26470"/>
    <w:rsid w:val="64A26EEA"/>
    <w:rsid w:val="64AD61F4"/>
    <w:rsid w:val="64D22219"/>
    <w:rsid w:val="64EF43CE"/>
    <w:rsid w:val="64F741C4"/>
    <w:rsid w:val="64F940F5"/>
    <w:rsid w:val="651B51D0"/>
    <w:rsid w:val="65201C96"/>
    <w:rsid w:val="65266750"/>
    <w:rsid w:val="653F2CAD"/>
    <w:rsid w:val="65551DE6"/>
    <w:rsid w:val="65693895"/>
    <w:rsid w:val="657145E4"/>
    <w:rsid w:val="65730FD3"/>
    <w:rsid w:val="65B41C98"/>
    <w:rsid w:val="65BF16EF"/>
    <w:rsid w:val="65E41FC9"/>
    <w:rsid w:val="65E97972"/>
    <w:rsid w:val="65FD5D03"/>
    <w:rsid w:val="660359CE"/>
    <w:rsid w:val="66041F1E"/>
    <w:rsid w:val="660D39EE"/>
    <w:rsid w:val="66122940"/>
    <w:rsid w:val="66154739"/>
    <w:rsid w:val="661653A0"/>
    <w:rsid w:val="6619138B"/>
    <w:rsid w:val="66191971"/>
    <w:rsid w:val="6621657D"/>
    <w:rsid w:val="664335B3"/>
    <w:rsid w:val="665C6B1E"/>
    <w:rsid w:val="66616DB8"/>
    <w:rsid w:val="66CD4960"/>
    <w:rsid w:val="66D46E8E"/>
    <w:rsid w:val="66E20713"/>
    <w:rsid w:val="66F142CC"/>
    <w:rsid w:val="67052709"/>
    <w:rsid w:val="67211344"/>
    <w:rsid w:val="67255C70"/>
    <w:rsid w:val="672B7C42"/>
    <w:rsid w:val="672E6D7D"/>
    <w:rsid w:val="673009E1"/>
    <w:rsid w:val="675B50AA"/>
    <w:rsid w:val="676410BA"/>
    <w:rsid w:val="67673741"/>
    <w:rsid w:val="676A4A82"/>
    <w:rsid w:val="67755CC4"/>
    <w:rsid w:val="67991C42"/>
    <w:rsid w:val="679C4D2A"/>
    <w:rsid w:val="67A15757"/>
    <w:rsid w:val="67A53BAB"/>
    <w:rsid w:val="67A92EA2"/>
    <w:rsid w:val="67BA3C87"/>
    <w:rsid w:val="67BD3AB5"/>
    <w:rsid w:val="67BD4C65"/>
    <w:rsid w:val="67BF7ABE"/>
    <w:rsid w:val="67C83850"/>
    <w:rsid w:val="67DF0556"/>
    <w:rsid w:val="67E34E9B"/>
    <w:rsid w:val="67EB6DB6"/>
    <w:rsid w:val="67F41C23"/>
    <w:rsid w:val="67FB260F"/>
    <w:rsid w:val="6811565F"/>
    <w:rsid w:val="682F63FA"/>
    <w:rsid w:val="683B6733"/>
    <w:rsid w:val="686374F7"/>
    <w:rsid w:val="686B60DD"/>
    <w:rsid w:val="68711020"/>
    <w:rsid w:val="687B78FA"/>
    <w:rsid w:val="68904245"/>
    <w:rsid w:val="68916407"/>
    <w:rsid w:val="689E2817"/>
    <w:rsid w:val="68A04D44"/>
    <w:rsid w:val="68AD7871"/>
    <w:rsid w:val="68C270F7"/>
    <w:rsid w:val="68D43E69"/>
    <w:rsid w:val="68D82F45"/>
    <w:rsid w:val="68E836C9"/>
    <w:rsid w:val="68EE2DEF"/>
    <w:rsid w:val="69432FF2"/>
    <w:rsid w:val="694F5940"/>
    <w:rsid w:val="695F6404"/>
    <w:rsid w:val="69654B53"/>
    <w:rsid w:val="69661E73"/>
    <w:rsid w:val="697E3BC1"/>
    <w:rsid w:val="69A959E2"/>
    <w:rsid w:val="69C30CE9"/>
    <w:rsid w:val="69CF6BEB"/>
    <w:rsid w:val="69E90510"/>
    <w:rsid w:val="6A025658"/>
    <w:rsid w:val="6A0E1302"/>
    <w:rsid w:val="6A20114F"/>
    <w:rsid w:val="6A247D3C"/>
    <w:rsid w:val="6A273AAA"/>
    <w:rsid w:val="6A2C2BEB"/>
    <w:rsid w:val="6A37285B"/>
    <w:rsid w:val="6A462E0B"/>
    <w:rsid w:val="6A507957"/>
    <w:rsid w:val="6A5B0C97"/>
    <w:rsid w:val="6A682BBF"/>
    <w:rsid w:val="6A695BB8"/>
    <w:rsid w:val="6A800C4E"/>
    <w:rsid w:val="6A880E03"/>
    <w:rsid w:val="6AA76AB7"/>
    <w:rsid w:val="6AAA1898"/>
    <w:rsid w:val="6AB45B87"/>
    <w:rsid w:val="6AC41EE6"/>
    <w:rsid w:val="6AD13315"/>
    <w:rsid w:val="6AF0639C"/>
    <w:rsid w:val="6AFD4D37"/>
    <w:rsid w:val="6B290BF8"/>
    <w:rsid w:val="6B317545"/>
    <w:rsid w:val="6B393DCC"/>
    <w:rsid w:val="6B655DCB"/>
    <w:rsid w:val="6B7E4FDB"/>
    <w:rsid w:val="6B812A5A"/>
    <w:rsid w:val="6B833AFF"/>
    <w:rsid w:val="6B8748E6"/>
    <w:rsid w:val="6B9242E2"/>
    <w:rsid w:val="6B9521F5"/>
    <w:rsid w:val="6B9C5E6A"/>
    <w:rsid w:val="6BA35ED2"/>
    <w:rsid w:val="6BA54252"/>
    <w:rsid w:val="6BB02EF2"/>
    <w:rsid w:val="6BB2091A"/>
    <w:rsid w:val="6BC863EA"/>
    <w:rsid w:val="6BCB6951"/>
    <w:rsid w:val="6BD57150"/>
    <w:rsid w:val="6BD660B3"/>
    <w:rsid w:val="6BD73AAA"/>
    <w:rsid w:val="6BDE6EF1"/>
    <w:rsid w:val="6BF46B98"/>
    <w:rsid w:val="6C087771"/>
    <w:rsid w:val="6C0B2D3F"/>
    <w:rsid w:val="6C1400F5"/>
    <w:rsid w:val="6C1D24D6"/>
    <w:rsid w:val="6C4F3B23"/>
    <w:rsid w:val="6C555B71"/>
    <w:rsid w:val="6C6F3512"/>
    <w:rsid w:val="6C7B6EF0"/>
    <w:rsid w:val="6C897C6D"/>
    <w:rsid w:val="6C8A07D5"/>
    <w:rsid w:val="6CC15F05"/>
    <w:rsid w:val="6CD8252E"/>
    <w:rsid w:val="6CD83568"/>
    <w:rsid w:val="6CFE1145"/>
    <w:rsid w:val="6CFF4A9C"/>
    <w:rsid w:val="6D110F03"/>
    <w:rsid w:val="6D124684"/>
    <w:rsid w:val="6D2231D8"/>
    <w:rsid w:val="6D270AD5"/>
    <w:rsid w:val="6D5504F9"/>
    <w:rsid w:val="6D55206D"/>
    <w:rsid w:val="6D5B2647"/>
    <w:rsid w:val="6D6F5865"/>
    <w:rsid w:val="6D706B81"/>
    <w:rsid w:val="6D7376C6"/>
    <w:rsid w:val="6D9F2CB7"/>
    <w:rsid w:val="6DA1651B"/>
    <w:rsid w:val="6DA33118"/>
    <w:rsid w:val="6DAB34B8"/>
    <w:rsid w:val="6DAC6511"/>
    <w:rsid w:val="6DE17781"/>
    <w:rsid w:val="6DE5707A"/>
    <w:rsid w:val="6DED61A9"/>
    <w:rsid w:val="6DF32A99"/>
    <w:rsid w:val="6E1B11D1"/>
    <w:rsid w:val="6E2A5A1A"/>
    <w:rsid w:val="6E305593"/>
    <w:rsid w:val="6E402623"/>
    <w:rsid w:val="6E4D10F9"/>
    <w:rsid w:val="6E503436"/>
    <w:rsid w:val="6E5C28D0"/>
    <w:rsid w:val="6E6B48B2"/>
    <w:rsid w:val="6E7B465E"/>
    <w:rsid w:val="6EAD55EF"/>
    <w:rsid w:val="6EAF008A"/>
    <w:rsid w:val="6EC86A8D"/>
    <w:rsid w:val="6EE54AA1"/>
    <w:rsid w:val="6EFF56F8"/>
    <w:rsid w:val="6F0103B8"/>
    <w:rsid w:val="6F100D33"/>
    <w:rsid w:val="6F1B7954"/>
    <w:rsid w:val="6F201F20"/>
    <w:rsid w:val="6F203F5E"/>
    <w:rsid w:val="6F3203FA"/>
    <w:rsid w:val="6F51419F"/>
    <w:rsid w:val="6F564737"/>
    <w:rsid w:val="6F5A5193"/>
    <w:rsid w:val="6F6320CD"/>
    <w:rsid w:val="6F6430DC"/>
    <w:rsid w:val="6F782962"/>
    <w:rsid w:val="6F7A7802"/>
    <w:rsid w:val="6F7E531F"/>
    <w:rsid w:val="6F815608"/>
    <w:rsid w:val="6F844904"/>
    <w:rsid w:val="6F8C6A89"/>
    <w:rsid w:val="6F8F14A0"/>
    <w:rsid w:val="6F970DCA"/>
    <w:rsid w:val="6FC1367B"/>
    <w:rsid w:val="6FC37FA2"/>
    <w:rsid w:val="6FC466A4"/>
    <w:rsid w:val="6FC74D96"/>
    <w:rsid w:val="6FD61853"/>
    <w:rsid w:val="6FF57EBF"/>
    <w:rsid w:val="6FFD5FC4"/>
    <w:rsid w:val="70115F74"/>
    <w:rsid w:val="70121301"/>
    <w:rsid w:val="703852AA"/>
    <w:rsid w:val="70393C59"/>
    <w:rsid w:val="703C4724"/>
    <w:rsid w:val="70454EEB"/>
    <w:rsid w:val="704A4309"/>
    <w:rsid w:val="70532A6B"/>
    <w:rsid w:val="706B7726"/>
    <w:rsid w:val="706E12AF"/>
    <w:rsid w:val="7080662B"/>
    <w:rsid w:val="709027C2"/>
    <w:rsid w:val="70A83889"/>
    <w:rsid w:val="70B80B20"/>
    <w:rsid w:val="70BE2301"/>
    <w:rsid w:val="70CD50A8"/>
    <w:rsid w:val="70D120DF"/>
    <w:rsid w:val="70D37131"/>
    <w:rsid w:val="70D37C27"/>
    <w:rsid w:val="70D95FD8"/>
    <w:rsid w:val="70DC5A5F"/>
    <w:rsid w:val="70E844A2"/>
    <w:rsid w:val="70F46CC0"/>
    <w:rsid w:val="70FF4222"/>
    <w:rsid w:val="710A1075"/>
    <w:rsid w:val="711E4832"/>
    <w:rsid w:val="711E77F9"/>
    <w:rsid w:val="712269DB"/>
    <w:rsid w:val="712B44AB"/>
    <w:rsid w:val="712B719E"/>
    <w:rsid w:val="71350C62"/>
    <w:rsid w:val="714E3D46"/>
    <w:rsid w:val="71596B96"/>
    <w:rsid w:val="715C175F"/>
    <w:rsid w:val="716D0FEC"/>
    <w:rsid w:val="71700D2C"/>
    <w:rsid w:val="71740F24"/>
    <w:rsid w:val="71851859"/>
    <w:rsid w:val="71922CF0"/>
    <w:rsid w:val="719A1386"/>
    <w:rsid w:val="71A9118A"/>
    <w:rsid w:val="71BA24DE"/>
    <w:rsid w:val="71D37044"/>
    <w:rsid w:val="71DC7F4E"/>
    <w:rsid w:val="71E64921"/>
    <w:rsid w:val="71F110C1"/>
    <w:rsid w:val="71F95CCD"/>
    <w:rsid w:val="7201340A"/>
    <w:rsid w:val="7205274B"/>
    <w:rsid w:val="72107E71"/>
    <w:rsid w:val="721272C0"/>
    <w:rsid w:val="721510B4"/>
    <w:rsid w:val="722E25C1"/>
    <w:rsid w:val="72523389"/>
    <w:rsid w:val="72650541"/>
    <w:rsid w:val="72840F55"/>
    <w:rsid w:val="728D7E8C"/>
    <w:rsid w:val="729C69E6"/>
    <w:rsid w:val="729F62B8"/>
    <w:rsid w:val="72A464ED"/>
    <w:rsid w:val="72AF6C02"/>
    <w:rsid w:val="72D2323E"/>
    <w:rsid w:val="72D2615C"/>
    <w:rsid w:val="72D450E2"/>
    <w:rsid w:val="72D57AC4"/>
    <w:rsid w:val="72D90AA0"/>
    <w:rsid w:val="72EB0711"/>
    <w:rsid w:val="730A1D54"/>
    <w:rsid w:val="73221761"/>
    <w:rsid w:val="73785168"/>
    <w:rsid w:val="737E1DEA"/>
    <w:rsid w:val="738738B4"/>
    <w:rsid w:val="738A3708"/>
    <w:rsid w:val="738B4DEE"/>
    <w:rsid w:val="738E18DE"/>
    <w:rsid w:val="739A7454"/>
    <w:rsid w:val="73A8532F"/>
    <w:rsid w:val="73AD6E5D"/>
    <w:rsid w:val="73B60230"/>
    <w:rsid w:val="73C63006"/>
    <w:rsid w:val="73D967A8"/>
    <w:rsid w:val="73ED3653"/>
    <w:rsid w:val="73F82B9E"/>
    <w:rsid w:val="73FE4A10"/>
    <w:rsid w:val="740B1D7C"/>
    <w:rsid w:val="740D7312"/>
    <w:rsid w:val="741344CE"/>
    <w:rsid w:val="741C56AC"/>
    <w:rsid w:val="74211173"/>
    <w:rsid w:val="74381E8A"/>
    <w:rsid w:val="744856F8"/>
    <w:rsid w:val="74525C6A"/>
    <w:rsid w:val="745A3B34"/>
    <w:rsid w:val="7461479D"/>
    <w:rsid w:val="74727A74"/>
    <w:rsid w:val="74765106"/>
    <w:rsid w:val="74846509"/>
    <w:rsid w:val="748D7681"/>
    <w:rsid w:val="749754FE"/>
    <w:rsid w:val="74BB05C7"/>
    <w:rsid w:val="74BD5D52"/>
    <w:rsid w:val="74BF38A2"/>
    <w:rsid w:val="74E551BF"/>
    <w:rsid w:val="74ED2C64"/>
    <w:rsid w:val="74FA52F8"/>
    <w:rsid w:val="75010EDB"/>
    <w:rsid w:val="75181254"/>
    <w:rsid w:val="751F2D6F"/>
    <w:rsid w:val="754D17A7"/>
    <w:rsid w:val="75557AE6"/>
    <w:rsid w:val="75577291"/>
    <w:rsid w:val="75647B9C"/>
    <w:rsid w:val="756C6B41"/>
    <w:rsid w:val="757F0166"/>
    <w:rsid w:val="75861CDF"/>
    <w:rsid w:val="75893AED"/>
    <w:rsid w:val="758D187C"/>
    <w:rsid w:val="75A5380A"/>
    <w:rsid w:val="75C67891"/>
    <w:rsid w:val="75E340A5"/>
    <w:rsid w:val="75E67CB4"/>
    <w:rsid w:val="76267F9F"/>
    <w:rsid w:val="7638404B"/>
    <w:rsid w:val="76393E2B"/>
    <w:rsid w:val="76452595"/>
    <w:rsid w:val="76481088"/>
    <w:rsid w:val="764A3DEC"/>
    <w:rsid w:val="76601D23"/>
    <w:rsid w:val="76654BE4"/>
    <w:rsid w:val="76697E35"/>
    <w:rsid w:val="766F4F93"/>
    <w:rsid w:val="76757381"/>
    <w:rsid w:val="769A7A10"/>
    <w:rsid w:val="76A2596D"/>
    <w:rsid w:val="76BA45A0"/>
    <w:rsid w:val="76E46510"/>
    <w:rsid w:val="76E5127E"/>
    <w:rsid w:val="76FF5120"/>
    <w:rsid w:val="770135F6"/>
    <w:rsid w:val="77093FF2"/>
    <w:rsid w:val="770E6DEE"/>
    <w:rsid w:val="770F0868"/>
    <w:rsid w:val="77185429"/>
    <w:rsid w:val="77234F55"/>
    <w:rsid w:val="772875F6"/>
    <w:rsid w:val="774C7B91"/>
    <w:rsid w:val="774D76E1"/>
    <w:rsid w:val="775C0352"/>
    <w:rsid w:val="77736045"/>
    <w:rsid w:val="778E4B2A"/>
    <w:rsid w:val="77994462"/>
    <w:rsid w:val="779B7194"/>
    <w:rsid w:val="779F7E11"/>
    <w:rsid w:val="77A12101"/>
    <w:rsid w:val="77A8671D"/>
    <w:rsid w:val="77A95382"/>
    <w:rsid w:val="77B57DD8"/>
    <w:rsid w:val="77B84FEE"/>
    <w:rsid w:val="77C71C81"/>
    <w:rsid w:val="77C8308C"/>
    <w:rsid w:val="77D17B20"/>
    <w:rsid w:val="77DD6C8F"/>
    <w:rsid w:val="77F518D3"/>
    <w:rsid w:val="77F52247"/>
    <w:rsid w:val="77F6604D"/>
    <w:rsid w:val="78046775"/>
    <w:rsid w:val="780B5BE0"/>
    <w:rsid w:val="78311649"/>
    <w:rsid w:val="785725AA"/>
    <w:rsid w:val="786F26B3"/>
    <w:rsid w:val="78772125"/>
    <w:rsid w:val="787E34D0"/>
    <w:rsid w:val="78933D1B"/>
    <w:rsid w:val="78934F5A"/>
    <w:rsid w:val="78962CE2"/>
    <w:rsid w:val="78B14CE2"/>
    <w:rsid w:val="78BE363A"/>
    <w:rsid w:val="78C6536A"/>
    <w:rsid w:val="78DD1911"/>
    <w:rsid w:val="791578EF"/>
    <w:rsid w:val="791A0100"/>
    <w:rsid w:val="791C4C53"/>
    <w:rsid w:val="791C76F5"/>
    <w:rsid w:val="7933234A"/>
    <w:rsid w:val="79534094"/>
    <w:rsid w:val="79610801"/>
    <w:rsid w:val="796754C4"/>
    <w:rsid w:val="7985575A"/>
    <w:rsid w:val="7987690D"/>
    <w:rsid w:val="798B6243"/>
    <w:rsid w:val="798E6A9E"/>
    <w:rsid w:val="79A8593A"/>
    <w:rsid w:val="79C80D8D"/>
    <w:rsid w:val="79CF442A"/>
    <w:rsid w:val="79D252C1"/>
    <w:rsid w:val="79E42F5F"/>
    <w:rsid w:val="79E55BE7"/>
    <w:rsid w:val="79FA677D"/>
    <w:rsid w:val="79FE3928"/>
    <w:rsid w:val="7A1047B1"/>
    <w:rsid w:val="7A1D7EE9"/>
    <w:rsid w:val="7A34793B"/>
    <w:rsid w:val="7A440289"/>
    <w:rsid w:val="7A5C47A2"/>
    <w:rsid w:val="7A6F0140"/>
    <w:rsid w:val="7A7260FA"/>
    <w:rsid w:val="7A7B07D6"/>
    <w:rsid w:val="7A970B13"/>
    <w:rsid w:val="7A98584F"/>
    <w:rsid w:val="7A9A7729"/>
    <w:rsid w:val="7AAD40AD"/>
    <w:rsid w:val="7AB159B9"/>
    <w:rsid w:val="7AC920EF"/>
    <w:rsid w:val="7ACC654B"/>
    <w:rsid w:val="7B0E43FB"/>
    <w:rsid w:val="7B0F4CC3"/>
    <w:rsid w:val="7B286C2F"/>
    <w:rsid w:val="7B470C5B"/>
    <w:rsid w:val="7B686E2F"/>
    <w:rsid w:val="7B6F0F92"/>
    <w:rsid w:val="7B7F32B4"/>
    <w:rsid w:val="7BA41B32"/>
    <w:rsid w:val="7BC003D8"/>
    <w:rsid w:val="7BD60DD9"/>
    <w:rsid w:val="7BE95572"/>
    <w:rsid w:val="7BF20F2B"/>
    <w:rsid w:val="7BF22AEB"/>
    <w:rsid w:val="7BF70C11"/>
    <w:rsid w:val="7C056157"/>
    <w:rsid w:val="7C0B0AAF"/>
    <w:rsid w:val="7C0C7A56"/>
    <w:rsid w:val="7C0E3C75"/>
    <w:rsid w:val="7C232FC3"/>
    <w:rsid w:val="7C277C0A"/>
    <w:rsid w:val="7C287235"/>
    <w:rsid w:val="7C3821BE"/>
    <w:rsid w:val="7C3C0620"/>
    <w:rsid w:val="7C3C4483"/>
    <w:rsid w:val="7C4A2787"/>
    <w:rsid w:val="7C4C6AAA"/>
    <w:rsid w:val="7C4F61A0"/>
    <w:rsid w:val="7C602B75"/>
    <w:rsid w:val="7C757996"/>
    <w:rsid w:val="7C7F4D7E"/>
    <w:rsid w:val="7C835522"/>
    <w:rsid w:val="7C8D15B2"/>
    <w:rsid w:val="7C924EE0"/>
    <w:rsid w:val="7C9A0293"/>
    <w:rsid w:val="7C9D2425"/>
    <w:rsid w:val="7CA20F6D"/>
    <w:rsid w:val="7CA836D1"/>
    <w:rsid w:val="7CA91153"/>
    <w:rsid w:val="7CB45E6F"/>
    <w:rsid w:val="7CB60B31"/>
    <w:rsid w:val="7CB76D5D"/>
    <w:rsid w:val="7CB82CD7"/>
    <w:rsid w:val="7CBB3CC2"/>
    <w:rsid w:val="7CC676CD"/>
    <w:rsid w:val="7CC84E72"/>
    <w:rsid w:val="7CDE0556"/>
    <w:rsid w:val="7CDF7E35"/>
    <w:rsid w:val="7CE53FF7"/>
    <w:rsid w:val="7CED5971"/>
    <w:rsid w:val="7CF2465C"/>
    <w:rsid w:val="7CF278F6"/>
    <w:rsid w:val="7D015B4E"/>
    <w:rsid w:val="7D11279F"/>
    <w:rsid w:val="7D1E3D16"/>
    <w:rsid w:val="7D211435"/>
    <w:rsid w:val="7D226263"/>
    <w:rsid w:val="7D237C51"/>
    <w:rsid w:val="7D286D79"/>
    <w:rsid w:val="7D537544"/>
    <w:rsid w:val="7D770693"/>
    <w:rsid w:val="7D7E3121"/>
    <w:rsid w:val="7D807C01"/>
    <w:rsid w:val="7D823537"/>
    <w:rsid w:val="7DB65426"/>
    <w:rsid w:val="7DB968EB"/>
    <w:rsid w:val="7DC6518F"/>
    <w:rsid w:val="7E120A51"/>
    <w:rsid w:val="7E1462ED"/>
    <w:rsid w:val="7E290D84"/>
    <w:rsid w:val="7E2C6FA0"/>
    <w:rsid w:val="7E3465B7"/>
    <w:rsid w:val="7E3B26F9"/>
    <w:rsid w:val="7E4146DF"/>
    <w:rsid w:val="7E425239"/>
    <w:rsid w:val="7E4963FA"/>
    <w:rsid w:val="7E537813"/>
    <w:rsid w:val="7E664C76"/>
    <w:rsid w:val="7E687DC7"/>
    <w:rsid w:val="7E7125D7"/>
    <w:rsid w:val="7E7E1057"/>
    <w:rsid w:val="7E975F30"/>
    <w:rsid w:val="7E9D5268"/>
    <w:rsid w:val="7E9E265B"/>
    <w:rsid w:val="7EAC5210"/>
    <w:rsid w:val="7EEB6577"/>
    <w:rsid w:val="7EF052A3"/>
    <w:rsid w:val="7F007B75"/>
    <w:rsid w:val="7F0E0AB1"/>
    <w:rsid w:val="7F240E1E"/>
    <w:rsid w:val="7F253707"/>
    <w:rsid w:val="7F286FCE"/>
    <w:rsid w:val="7F34165B"/>
    <w:rsid w:val="7F3C5708"/>
    <w:rsid w:val="7F3D46B2"/>
    <w:rsid w:val="7F3F0ED0"/>
    <w:rsid w:val="7F5D5777"/>
    <w:rsid w:val="7F710E5C"/>
    <w:rsid w:val="7F817DCC"/>
    <w:rsid w:val="7F89238F"/>
    <w:rsid w:val="7F8E7C4D"/>
    <w:rsid w:val="7FC428F7"/>
    <w:rsid w:val="7FE30C43"/>
    <w:rsid w:val="7FE32BB7"/>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2019-12-30T01:20:45Z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