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福建颖华光电科技有限公司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0626-2022-QEO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温红玲</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2022-N1QMS-3210533</w:t>
            </w:r>
          </w:p>
          <w:p w:rsidR="002D4D32">
            <w:pPr>
              <w:snapToGrid w:val="0"/>
              <w:spacing w:line="320" w:lineRule="exact"/>
              <w:ind w:left="1309"/>
              <w:rPr>
                <w:sz w:val="22"/>
                <w:szCs w:val="22"/>
                <w:highlight w:val="yellow"/>
              </w:rPr>
            </w:pPr>
            <w:r>
              <w:rPr>
                <w:sz w:val="22"/>
                <w:szCs w:val="22"/>
                <w:highlight w:val="yellow"/>
              </w:rPr>
              <w:t>2021-N1EMS-1210533</w:t>
            </w:r>
          </w:p>
          <w:p w:rsidR="002D4D32">
            <w:pPr>
              <w:snapToGrid w:val="0"/>
              <w:spacing w:line="320" w:lineRule="exact"/>
              <w:ind w:left="1309"/>
              <w:rPr>
                <w:sz w:val="22"/>
                <w:szCs w:val="22"/>
                <w:highlight w:val="yellow"/>
              </w:rPr>
            </w:pPr>
            <w:r>
              <w:rPr>
                <w:sz w:val="22"/>
                <w:szCs w:val="22"/>
                <w:highlight w:val="yellow"/>
              </w:rPr>
              <w:t>2021-N1OHSMS-1210533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徐凯</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ISC-JSZJ-571</w:t>
            </w:r>
          </w:p>
          <w:p w:rsidR="002D4D32">
            <w:pPr>
              <w:snapToGrid w:val="0"/>
              <w:spacing w:line="320" w:lineRule="exact"/>
              <w:ind w:left="1309"/>
              <w:rPr>
                <w:sz w:val="22"/>
                <w:szCs w:val="22"/>
                <w:highlight w:val="yellow"/>
              </w:rPr>
            </w:pPr>
            <w:r>
              <w:rPr>
                <w:sz w:val="22"/>
                <w:szCs w:val="22"/>
                <w:highlight w:val="yellow"/>
              </w:rPr>
              <w:t>ISC-JSZJ-571</w:t>
            </w:r>
          </w:p>
          <w:p w:rsidR="002D4D32">
            <w:pPr>
              <w:snapToGrid w:val="0"/>
              <w:spacing w:line="320" w:lineRule="exact"/>
              <w:ind w:left="1309"/>
              <w:rPr>
                <w:sz w:val="22"/>
                <w:szCs w:val="22"/>
                <w:highlight w:val="yellow"/>
              </w:rPr>
            </w:pPr>
            <w:r>
              <w:rPr>
                <w:sz w:val="22"/>
                <w:szCs w:val="22"/>
                <w:highlight w:val="yellow"/>
              </w:rPr>
              <w:t>ISC-JSZJ-571</w:t>
            </w:r>
          </w:p>
          <w:p w:rsidR="002D4D32">
            <w:pPr>
              <w:snapToGrid w:val="0"/>
              <w:spacing w:line="320" w:lineRule="exact"/>
              <w:ind w:left="1309"/>
              <w:rPr>
                <w:sz w:val="22"/>
                <w:szCs w:val="22"/>
                <w:highlight w:val="yellow"/>
              </w:rPr>
            </w:pPr>
            <w:r>
              <w:rPr>
                <w:sz w:val="22"/>
                <w:szCs w:val="22"/>
                <w:highlight w:val="yellow"/>
              </w:rPr>
              <w:t>厦门万汇达电子科技有限公司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周文</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2020-N1QMS-2226478</w:t>
            </w:r>
          </w:p>
          <w:p w:rsidR="002D4D32">
            <w:pPr>
              <w:snapToGrid w:val="0"/>
              <w:spacing w:line="320" w:lineRule="exact"/>
              <w:ind w:left="1309"/>
              <w:rPr>
                <w:sz w:val="22"/>
                <w:szCs w:val="22"/>
                <w:highlight w:val="yellow"/>
              </w:rPr>
            </w:pPr>
            <w:r>
              <w:rPr>
                <w:sz w:val="22"/>
                <w:szCs w:val="22"/>
                <w:highlight w:val="yellow"/>
              </w:rPr>
              <w:t>2020-N1EMS-2226478</w:t>
            </w:r>
          </w:p>
          <w:p w:rsidR="002D4D32">
            <w:pPr>
              <w:snapToGrid w:val="0"/>
              <w:spacing w:line="320" w:lineRule="exact"/>
              <w:ind w:left="1309"/>
              <w:rPr>
                <w:sz w:val="22"/>
                <w:szCs w:val="22"/>
                <w:highlight w:val="yellow"/>
              </w:rPr>
            </w:pPr>
            <w:r>
              <w:rPr>
                <w:sz w:val="22"/>
                <w:szCs w:val="22"/>
                <w:highlight w:val="yellow"/>
              </w:rPr>
              <w:t>2020-N1OHSMS-2226478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