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诺伟家具制造（廊坊）有限公司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0769-2021-SA-2022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2022年09月2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午至2022年09月2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上</w:t>
            </w:r>
            <w:bookmarkStart w:id="4" w:name="_GoBack"/>
            <w:bookmarkEnd w:id="4"/>
            <w:r>
              <w:rPr>
                <w:rFonts w:hint="eastAsia"/>
              </w:rPr>
              <w:t>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000000"/>
    <w:rsid w:val="1A527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729</Words>
  <Characters>924</Characters>
  <Lines>7</Lines>
  <Paragraphs>2</Paragraphs>
  <TotalTime>1043</TotalTime>
  <ScaleCrop>false</ScaleCrop>
  <LinksUpToDate>false</LinksUpToDate>
  <CharactersWithSpaces>929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简单</cp:lastModifiedBy>
  <cp:lastPrinted>2018-07-23T06:08:00Z</cp:lastPrinted>
  <dcterms:modified xsi:type="dcterms:W3CDTF">2022-09-28T12:26:14Z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2052-11.1.0.12358</vt:lpwstr>
  </property>
</Properties>
</file>