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EC147" w14:textId="6454231D" w:rsidR="00D308ED" w:rsidRDefault="00D308E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D308ED" w:rsidRPr="00D308ED" w14:paraId="24A17255" w14:textId="77777777" w:rsidTr="00D308ED">
        <w:trPr>
          <w:trHeight w:val="515"/>
        </w:trPr>
        <w:tc>
          <w:tcPr>
            <w:tcW w:w="1809" w:type="dxa"/>
            <w:vMerge w:val="restart"/>
            <w:vAlign w:val="center"/>
          </w:tcPr>
          <w:p w14:paraId="23098E32" w14:textId="77777777" w:rsidR="00D308ED" w:rsidRPr="00D308ED" w:rsidRDefault="00D308ED" w:rsidP="00D308ED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14:paraId="40A0DFFE" w14:textId="77777777"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14:paraId="76BDE637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14:paraId="6E35CF1A" w14:textId="49A40420" w:rsidR="00D308ED" w:rsidRPr="00D308ED" w:rsidRDefault="000F487A" w:rsidP="000F487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166B05">
              <w:rPr>
                <w:rFonts w:eastAsiaTheme="minorEastAsia" w:hAnsiTheme="minorEastAsia" w:hint="eastAsia"/>
                <w:sz w:val="24"/>
                <w:szCs w:val="24"/>
              </w:rPr>
              <w:t>品保部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陪同人员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166B05">
              <w:rPr>
                <w:rFonts w:ascii="宋体" w:hAnsi="宋体" w:cs="宋体" w:hint="eastAsia"/>
                <w:sz w:val="24"/>
                <w:szCs w:val="24"/>
              </w:rPr>
              <w:t>钟露涛</w:t>
            </w:r>
          </w:p>
        </w:tc>
        <w:tc>
          <w:tcPr>
            <w:tcW w:w="1585" w:type="dxa"/>
            <w:vMerge w:val="restart"/>
            <w:vAlign w:val="center"/>
          </w:tcPr>
          <w:p w14:paraId="215713DB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D308ED" w:rsidRPr="00D308ED" w14:paraId="4ACF897A" w14:textId="77777777" w:rsidTr="00D308ED">
        <w:trPr>
          <w:trHeight w:val="403"/>
        </w:trPr>
        <w:tc>
          <w:tcPr>
            <w:tcW w:w="1809" w:type="dxa"/>
            <w:vMerge/>
            <w:vAlign w:val="center"/>
          </w:tcPr>
          <w:p w14:paraId="60ABDC14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14:paraId="3C26C3C2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14:paraId="3630B0CF" w14:textId="6529FF20" w:rsidR="00D308ED" w:rsidRPr="00D308ED" w:rsidRDefault="00D308ED" w:rsidP="003E04E6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9A15E4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    </w:t>
            </w:r>
            <w:r w:rsidR="000F487A">
              <w:rPr>
                <w:rFonts w:eastAsiaTheme="minorEastAsia" w:hint="eastAsia"/>
                <w:sz w:val="24"/>
                <w:szCs w:val="24"/>
              </w:rPr>
              <w:t xml:space="preserve">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9A15E4">
              <w:rPr>
                <w:rFonts w:eastAsiaTheme="minorEastAsia"/>
                <w:sz w:val="24"/>
                <w:szCs w:val="24"/>
              </w:rPr>
              <w:t>202</w:t>
            </w:r>
            <w:r w:rsidR="003E04E6">
              <w:rPr>
                <w:rFonts w:eastAsiaTheme="minorEastAsia" w:hint="eastAsia"/>
                <w:sz w:val="24"/>
                <w:szCs w:val="24"/>
              </w:rPr>
              <w:t>2</w:t>
            </w:r>
            <w:r w:rsidR="009A15E4">
              <w:rPr>
                <w:rFonts w:eastAsiaTheme="minorEastAsia"/>
                <w:sz w:val="24"/>
                <w:szCs w:val="24"/>
              </w:rPr>
              <w:t>.</w:t>
            </w:r>
            <w:r w:rsidR="00166B05">
              <w:rPr>
                <w:rFonts w:eastAsiaTheme="minorEastAsia"/>
                <w:sz w:val="24"/>
                <w:szCs w:val="24"/>
              </w:rPr>
              <w:t>9</w:t>
            </w:r>
            <w:r w:rsidRPr="00D308ED">
              <w:rPr>
                <w:rFonts w:eastAsiaTheme="minorEastAsia"/>
                <w:sz w:val="24"/>
                <w:szCs w:val="24"/>
              </w:rPr>
              <w:t>.</w:t>
            </w:r>
            <w:r w:rsidR="00166B05">
              <w:rPr>
                <w:rFonts w:eastAsiaTheme="minorEastAsia"/>
                <w:sz w:val="24"/>
                <w:szCs w:val="24"/>
              </w:rPr>
              <w:t>21</w:t>
            </w:r>
          </w:p>
        </w:tc>
        <w:tc>
          <w:tcPr>
            <w:tcW w:w="1585" w:type="dxa"/>
            <w:vMerge/>
          </w:tcPr>
          <w:p w14:paraId="04FBCC0C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14:paraId="690E81CC" w14:textId="77777777" w:rsidTr="00D308ED">
        <w:trPr>
          <w:trHeight w:val="1465"/>
        </w:trPr>
        <w:tc>
          <w:tcPr>
            <w:tcW w:w="1809" w:type="dxa"/>
            <w:vMerge/>
            <w:vAlign w:val="center"/>
          </w:tcPr>
          <w:p w14:paraId="16D9F21A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14:paraId="42298EAF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14:paraId="4F53B51A" w14:textId="77777777" w:rsidR="00D308ED" w:rsidRDefault="00D308ED" w:rsidP="00936950">
            <w:pPr>
              <w:adjustRightInd w:val="0"/>
              <w:snapToGrid w:val="0"/>
              <w:spacing w:beforeLines="30" w:before="93" w:afterLines="30" w:after="93" w:line="288" w:lineRule="auto"/>
              <w:ind w:rightChars="50" w:right="105"/>
              <w:jc w:val="left"/>
              <w:textAlignment w:val="baseline"/>
              <w:rPr>
                <w:rFonts w:eastAsiaTheme="minorEastAsia" w:hAnsiTheme="minorEastAsia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审核条款：</w:t>
            </w:r>
            <w:r>
              <w:rPr>
                <w:rFonts w:eastAsiaTheme="minorEastAsia" w:hAnsiTheme="minorEastAsia" w:hint="eastAsia"/>
                <w:szCs w:val="24"/>
              </w:rPr>
              <w:t xml:space="preserve"> </w:t>
            </w:r>
          </w:p>
          <w:p w14:paraId="59578501" w14:textId="77777777" w:rsidR="003E04E6" w:rsidRPr="003E04E6" w:rsidRDefault="003E04E6" w:rsidP="003E04E6">
            <w:pPr>
              <w:spacing w:beforeLines="30" w:before="93" w:afterLines="30" w:after="93" w:line="288" w:lineRule="auto"/>
              <w:rPr>
                <w:rFonts w:eastAsiaTheme="minorEastAsia"/>
                <w:sz w:val="24"/>
                <w:szCs w:val="24"/>
              </w:rPr>
            </w:pPr>
            <w:r w:rsidRPr="003E04E6">
              <w:rPr>
                <w:rFonts w:eastAsiaTheme="minorEastAsia" w:hint="eastAsia"/>
                <w:sz w:val="24"/>
                <w:szCs w:val="24"/>
              </w:rPr>
              <w:t>QMS:5.3</w:t>
            </w:r>
            <w:r w:rsidRPr="003E04E6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6.2</w:t>
            </w:r>
            <w:r w:rsidRPr="003E04E6">
              <w:rPr>
                <w:rFonts w:eastAsiaTheme="minorEastAsia" w:hint="eastAsia"/>
                <w:sz w:val="24"/>
                <w:szCs w:val="24"/>
              </w:rPr>
              <w:t>质量目标、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7.1.5</w:t>
            </w:r>
            <w:r w:rsidRPr="003E04E6">
              <w:rPr>
                <w:rFonts w:eastAsiaTheme="minorEastAsia" w:hint="eastAsia"/>
                <w:sz w:val="24"/>
                <w:szCs w:val="24"/>
              </w:rPr>
              <w:t>监视和测量资源、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8.6</w:t>
            </w:r>
            <w:r w:rsidRPr="003E04E6">
              <w:rPr>
                <w:rFonts w:eastAsiaTheme="minorEastAsia" w:hint="eastAsia"/>
                <w:sz w:val="24"/>
                <w:szCs w:val="24"/>
              </w:rPr>
              <w:t>产品和服务的放行、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8.7</w:t>
            </w:r>
            <w:r w:rsidRPr="003E04E6">
              <w:rPr>
                <w:rFonts w:eastAsiaTheme="minorEastAsia" w:hint="eastAsia"/>
                <w:sz w:val="24"/>
                <w:szCs w:val="24"/>
              </w:rPr>
              <w:t>不合格输出的控制，</w:t>
            </w:r>
            <w:r w:rsidRPr="003E04E6">
              <w:rPr>
                <w:rFonts w:eastAsiaTheme="minorEastAsia" w:hint="eastAsia"/>
                <w:sz w:val="24"/>
                <w:szCs w:val="24"/>
              </w:rPr>
              <w:t xml:space="preserve"> </w:t>
            </w:r>
          </w:p>
          <w:p w14:paraId="0D965A0C" w14:textId="77777777" w:rsidR="00D308ED" w:rsidRPr="00D308ED" w:rsidRDefault="003E04E6" w:rsidP="003E04E6">
            <w:pPr>
              <w:spacing w:beforeLines="30" w:before="93" w:afterLines="30" w:after="93" w:line="288" w:lineRule="auto"/>
              <w:rPr>
                <w:rFonts w:eastAsiaTheme="minorEastAsia"/>
                <w:sz w:val="24"/>
                <w:szCs w:val="24"/>
              </w:rPr>
            </w:pPr>
            <w:r w:rsidRPr="003E04E6">
              <w:rPr>
                <w:rFonts w:eastAsiaTheme="minorEastAsia" w:hint="eastAsia"/>
                <w:sz w:val="24"/>
                <w:szCs w:val="24"/>
              </w:rPr>
              <w:t>EMS/OHSMS: 5.3</w:t>
            </w:r>
            <w:r w:rsidRPr="003E04E6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6.2</w:t>
            </w:r>
            <w:r w:rsidRPr="003E04E6">
              <w:rPr>
                <w:rFonts w:eastAsiaTheme="minorEastAsia" w:hint="eastAsia"/>
                <w:sz w:val="24"/>
                <w:szCs w:val="24"/>
              </w:rPr>
              <w:t>环境目标</w:t>
            </w:r>
            <w:r w:rsidRPr="003E04E6">
              <w:rPr>
                <w:rFonts w:eastAsiaTheme="minorEastAsia" w:hint="eastAsia"/>
                <w:sz w:val="24"/>
                <w:szCs w:val="24"/>
              </w:rPr>
              <w:t>6.1.2</w:t>
            </w:r>
            <w:r w:rsidRPr="003E04E6">
              <w:rPr>
                <w:rFonts w:eastAsiaTheme="minorEastAsia" w:hint="eastAsia"/>
                <w:sz w:val="24"/>
                <w:szCs w:val="24"/>
              </w:rPr>
              <w:t>环境因素、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8.1</w:t>
            </w:r>
            <w:r w:rsidRPr="003E04E6">
              <w:rPr>
                <w:rFonts w:eastAsiaTheme="minorEastAsia" w:hint="eastAsia"/>
                <w:sz w:val="24"/>
                <w:szCs w:val="24"/>
              </w:rPr>
              <w:t>运行策划和控制、</w:t>
            </w:r>
            <w:r w:rsidRPr="003E04E6">
              <w:rPr>
                <w:rFonts w:eastAsiaTheme="minorEastAsia" w:hint="eastAsia"/>
                <w:sz w:val="24"/>
                <w:szCs w:val="24"/>
              </w:rPr>
              <w:t>8.2</w:t>
            </w:r>
            <w:r w:rsidRPr="003E04E6">
              <w:rPr>
                <w:rFonts w:eastAsiaTheme="minorEastAsia" w:hint="eastAsia"/>
                <w:sz w:val="24"/>
                <w:szCs w:val="24"/>
              </w:rPr>
              <w:t>应急准备和响应，</w:t>
            </w:r>
          </w:p>
        </w:tc>
        <w:tc>
          <w:tcPr>
            <w:tcW w:w="1585" w:type="dxa"/>
            <w:vMerge/>
          </w:tcPr>
          <w:p w14:paraId="5C093A4D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14:paraId="4FD4017D" w14:textId="77777777" w:rsidTr="00D308ED">
        <w:trPr>
          <w:trHeight w:val="1255"/>
        </w:trPr>
        <w:tc>
          <w:tcPr>
            <w:tcW w:w="1809" w:type="dxa"/>
            <w:vAlign w:val="center"/>
          </w:tcPr>
          <w:p w14:paraId="6C96698A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D308ED">
              <w:rPr>
                <w:rFonts w:eastAsiaTheme="minorEastAsia" w:hAnsiTheme="minorEastAsia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14:paraId="615BCBB1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pacing w:val="-12"/>
                <w:sz w:val="24"/>
                <w:szCs w:val="24"/>
              </w:rPr>
            </w:pP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10004" w:type="dxa"/>
            <w:vAlign w:val="center"/>
          </w:tcPr>
          <w:p w14:paraId="30CAE6FE" w14:textId="1E886E16" w:rsidR="00166B05" w:rsidRPr="00166B05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品保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部负责人：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</w:p>
          <w:p w14:paraId="730C5B90" w14:textId="16309658" w:rsidR="00166B05" w:rsidRPr="00166B05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介绍说，部门共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人。本部门主要职责：产品检验，不合格品管理、识别辨识本部门的环境因素、危险源以及本部门的运行控制等。</w:t>
            </w:r>
          </w:p>
          <w:p w14:paraId="19A2292F" w14:textId="59B4DCF1" w:rsidR="00D308ED" w:rsidRPr="00D308ED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品保部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上述作用和职责、权限基本得到有效沟通和实施。</w:t>
            </w:r>
          </w:p>
        </w:tc>
        <w:tc>
          <w:tcPr>
            <w:tcW w:w="1585" w:type="dxa"/>
          </w:tcPr>
          <w:p w14:paraId="7D12A86B" w14:textId="77777777"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14:paraId="693ECFD3" w14:textId="77777777" w:rsidTr="00D308ED">
        <w:trPr>
          <w:trHeight w:val="831"/>
        </w:trPr>
        <w:tc>
          <w:tcPr>
            <w:tcW w:w="1809" w:type="dxa"/>
            <w:vAlign w:val="center"/>
          </w:tcPr>
          <w:p w14:paraId="1349F28D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目标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14:paraId="16EAD268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:6.2</w:t>
            </w:r>
          </w:p>
        </w:tc>
        <w:tc>
          <w:tcPr>
            <w:tcW w:w="10004" w:type="dxa"/>
            <w:vAlign w:val="center"/>
          </w:tcPr>
          <w:p w14:paraId="4996A8B0" w14:textId="77777777" w:rsidR="003E04E6" w:rsidRPr="00FA0E14" w:rsidRDefault="003E04E6" w:rsidP="003E04E6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FA0E14">
              <w:rPr>
                <w:rFonts w:eastAsiaTheme="minorEastAsia" w:hAnsiTheme="minorEastAsia" w:hint="eastAsia"/>
                <w:sz w:val="24"/>
                <w:szCs w:val="24"/>
              </w:rPr>
              <w:t>保留“目标分解考核表”，显示对目标按照部门进行了分解，策划了实现目标的措施；</w:t>
            </w:r>
          </w:p>
          <w:p w14:paraId="33D237AA" w14:textId="77777777" w:rsidR="003E04E6" w:rsidRDefault="003E04E6" w:rsidP="003E04E6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FA0E14">
              <w:rPr>
                <w:rFonts w:eastAsiaTheme="minorEastAsia" w:hAnsiTheme="minorEastAsia" w:hint="eastAsia"/>
                <w:sz w:val="24"/>
                <w:szCs w:val="24"/>
              </w:rPr>
              <w:t>部门目标：</w:t>
            </w:r>
            <w:r w:rsidRPr="00FA0E14">
              <w:rPr>
                <w:rFonts w:eastAsiaTheme="minorEastAsia" w:hAnsiTheme="minorEastAsia" w:hint="eastAsia"/>
                <w:sz w:val="24"/>
                <w:szCs w:val="24"/>
              </w:rPr>
              <w:t xml:space="preserve">                 </w:t>
            </w:r>
          </w:p>
          <w:p w14:paraId="4AC9F560" w14:textId="77777777" w:rsidR="00166B05" w:rsidRPr="00166B05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产品一次交验合格率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 xml:space="preserve">97% 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以上</w:t>
            </w:r>
          </w:p>
          <w:p w14:paraId="40D74D4D" w14:textId="77777777" w:rsidR="00166B05" w:rsidRPr="00166B05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固废分类处置率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100%</w:t>
            </w:r>
          </w:p>
          <w:p w14:paraId="626E9259" w14:textId="77777777" w:rsidR="00166B05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火灾、触电事故发生次数为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</w:p>
          <w:p w14:paraId="4D018059" w14:textId="1059605F" w:rsidR="00D308ED" w:rsidRPr="00D308ED" w:rsidRDefault="00166B05" w:rsidP="00166B05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考核情况：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2022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-2022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166B05">
              <w:rPr>
                <w:rFonts w:eastAsiaTheme="minorEastAsia" w:hAnsiTheme="minorEastAsia" w:hint="eastAsia"/>
                <w:sz w:val="24"/>
                <w:szCs w:val="24"/>
              </w:rPr>
              <w:t>月考核已完成，均达成。</w:t>
            </w:r>
          </w:p>
        </w:tc>
        <w:tc>
          <w:tcPr>
            <w:tcW w:w="1585" w:type="dxa"/>
          </w:tcPr>
          <w:p w14:paraId="4DA5B5DD" w14:textId="77777777"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14:paraId="2EE88991" w14:textId="77777777" w:rsidTr="00051A29">
        <w:trPr>
          <w:trHeight w:val="419"/>
        </w:trPr>
        <w:tc>
          <w:tcPr>
            <w:tcW w:w="1809" w:type="dxa"/>
            <w:vAlign w:val="center"/>
          </w:tcPr>
          <w:p w14:paraId="29B7CB1D" w14:textId="77777777"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311" w:type="dxa"/>
            <w:vAlign w:val="center"/>
          </w:tcPr>
          <w:p w14:paraId="0AF7DBE0" w14:textId="77777777"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Q7.1.5</w:t>
            </w:r>
          </w:p>
        </w:tc>
        <w:tc>
          <w:tcPr>
            <w:tcW w:w="10004" w:type="dxa"/>
            <w:vAlign w:val="center"/>
          </w:tcPr>
          <w:p w14:paraId="61BAC6A9" w14:textId="002EFF6E" w:rsidR="000F487A" w:rsidRPr="0037243D" w:rsidRDefault="000F487A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公司的监视和测量设施设备主要是</w:t>
            </w:r>
            <w:r w:rsidR="00330814" w:rsidRPr="0037243D">
              <w:rPr>
                <w:rFonts w:eastAsiaTheme="minorEastAsia" w:hAnsiTheme="minorEastAsia" w:hint="eastAsia"/>
                <w:sz w:val="24"/>
                <w:szCs w:val="24"/>
              </w:rPr>
              <w:t>游标卡尺、钢卷尺、</w:t>
            </w:r>
            <w:r w:rsidR="00967260" w:rsidRPr="0037243D">
              <w:rPr>
                <w:rFonts w:eastAsiaTheme="minorEastAsia" w:hAnsiTheme="minorEastAsia" w:hint="eastAsia"/>
                <w:sz w:val="24"/>
                <w:szCs w:val="24"/>
              </w:rPr>
              <w:t>电子秤、电子万能试验机、落锤冲击试验机、维卡软化点温度测定仪、熔体流动速率测定仪、</w:t>
            </w:r>
            <w:r w:rsidR="00D53145" w:rsidRPr="0037243D">
              <w:rPr>
                <w:rFonts w:eastAsiaTheme="minorEastAsia" w:hAnsiTheme="minorEastAsia" w:hint="eastAsia"/>
                <w:sz w:val="24"/>
                <w:szCs w:val="24"/>
              </w:rPr>
              <w:t>巴氏硬度计、</w:t>
            </w:r>
            <w:r w:rsidR="00967260" w:rsidRPr="0037243D">
              <w:rPr>
                <w:rFonts w:eastAsiaTheme="minorEastAsia" w:hAnsiTheme="minorEastAsia" w:hint="eastAsia"/>
                <w:sz w:val="24"/>
                <w:szCs w:val="24"/>
              </w:rPr>
              <w:t>密度计、电子天平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等，能保证</w:t>
            </w:r>
            <w:r w:rsidR="00330814" w:rsidRPr="0037243D">
              <w:rPr>
                <w:rFonts w:eastAsiaTheme="minorEastAsia" w:hAnsiTheme="minorEastAsia" w:hint="eastAsia"/>
                <w:sz w:val="24"/>
                <w:szCs w:val="24"/>
              </w:rPr>
              <w:t>电力管、通信管、市政管、管件的生产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的</w:t>
            </w:r>
            <w:r w:rsidR="00330814" w:rsidRPr="0037243D">
              <w:rPr>
                <w:rFonts w:eastAsiaTheme="minorEastAsia" w:hAnsiTheme="minorEastAsia" w:hint="eastAsia"/>
                <w:sz w:val="24"/>
                <w:szCs w:val="24"/>
              </w:rPr>
              <w:t>生产质量检验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要求。</w:t>
            </w:r>
          </w:p>
          <w:p w14:paraId="55643AA1" w14:textId="5CF27D6B" w:rsidR="003E04E6" w:rsidRDefault="003E04E6" w:rsidP="003E04E6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抽查了电子万能试验机、热变形、维卡软化点温度测定仪、熔体流动速率测定仪</w:t>
            </w:r>
            <w:r w:rsidR="00D53145"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管材落锤冲击试验机的校准证书，校验日期：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2022.</w:t>
            </w:r>
            <w:r w:rsidR="00967260" w:rsidRPr="0037243D">
              <w:rPr>
                <w:rFonts w:eastAsiaTheme="minorEastAsia" w:hAnsiTheme="minorEastAsia"/>
                <w:sz w:val="24"/>
                <w:szCs w:val="24"/>
              </w:rPr>
              <w:t>8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.2</w:t>
            </w:r>
            <w:r w:rsidR="00967260"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14:paraId="6860108E" w14:textId="0CF82DFC" w:rsidR="00967260" w:rsidRPr="000F487A" w:rsidRDefault="00D53145" w:rsidP="003E04E6">
            <w:pPr>
              <w:spacing w:beforeLines="30" w:before="93" w:afterLines="30" w:after="93" w:line="288" w:lineRule="auto"/>
              <w:ind w:firstLineChars="200" w:firstLine="42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70C432" wp14:editId="5C9F6229">
                  <wp:extent cx="1322262" cy="18218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70" cy="182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D7011D" wp14:editId="0BA19D0E">
                  <wp:extent cx="1214723" cy="169617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16" cy="171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1E4206" wp14:editId="6054B944">
                  <wp:extent cx="1214547" cy="168653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0" cy="170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08CDDA" wp14:editId="751CB147">
                  <wp:extent cx="1235487" cy="1675154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57" cy="168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A0849" w14:textId="77777777" w:rsidR="000F487A" w:rsidRPr="000F487A" w:rsidRDefault="000F487A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公司使用监视资源主要测量人员设备的保养，按说明书的要求使用人员自行负责。</w:t>
            </w:r>
          </w:p>
          <w:p w14:paraId="448C8B2C" w14:textId="77777777" w:rsidR="0099522F" w:rsidRDefault="0099522F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查看监视测量设备使用、调整和储存均符合要求，查看通用卡尺、</w:t>
            </w:r>
            <w:r w:rsidR="000F487A" w:rsidRPr="000F487A">
              <w:rPr>
                <w:rFonts w:eastAsiaTheme="minorEastAsia" w:hAnsiTheme="minorEastAsia" w:hint="eastAsia"/>
                <w:sz w:val="24"/>
                <w:szCs w:val="24"/>
              </w:rPr>
              <w:t>万能试验机、巴氏硬度计、电子天平、管材锤落冲击试验机、熔体流动速率仪、温湿度计、热变形维卡软化点温度测变仪；无损坏，外观完好。</w:t>
            </w:r>
          </w:p>
          <w:p w14:paraId="5EC3E8BB" w14:textId="77777777" w:rsidR="00D308ED" w:rsidRPr="00D308ED" w:rsidRDefault="000F487A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目前尚未发现监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视测量设备在检定有效期内失准的情况，监视和测量设备运行环境适宜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14:paraId="1CC439C2" w14:textId="77777777"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99522F" w:rsidRPr="00D308ED" w14:paraId="139C8E56" w14:textId="77777777" w:rsidTr="00E47176">
        <w:trPr>
          <w:trHeight w:val="589"/>
        </w:trPr>
        <w:tc>
          <w:tcPr>
            <w:tcW w:w="1809" w:type="dxa"/>
          </w:tcPr>
          <w:p w14:paraId="29F23B18" w14:textId="77777777" w:rsidR="0099522F" w:rsidRPr="00451E63" w:rsidRDefault="0099522F" w:rsidP="00922872">
            <w:pPr>
              <w:spacing w:line="360" w:lineRule="auto"/>
              <w:rPr>
                <w:rFonts w:eastAsiaTheme="minorEastAsia"/>
                <w:bCs/>
                <w:szCs w:val="24"/>
              </w:rPr>
            </w:pPr>
            <w:r w:rsidRPr="00451E63">
              <w:rPr>
                <w:rFonts w:eastAsiaTheme="minorEastAsia" w:hAnsiTheme="minor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14:paraId="4CD1E321" w14:textId="77777777" w:rsidR="0099522F" w:rsidRPr="00451E63" w:rsidRDefault="0099522F" w:rsidP="00922872">
            <w:pPr>
              <w:spacing w:line="360" w:lineRule="auto"/>
              <w:jc w:val="left"/>
              <w:rPr>
                <w:rFonts w:eastAsiaTheme="minorEastAsia"/>
                <w:bCs/>
                <w:sz w:val="24"/>
                <w:szCs w:val="24"/>
              </w:rPr>
            </w:pPr>
            <w:r w:rsidRPr="00451E63">
              <w:rPr>
                <w:rFonts w:eastAsiaTheme="minorEastAsia"/>
                <w:bCs/>
                <w:sz w:val="24"/>
                <w:szCs w:val="24"/>
              </w:rPr>
              <w:t>Q8.6</w:t>
            </w:r>
          </w:p>
          <w:p w14:paraId="2B0359E8" w14:textId="77777777" w:rsidR="0099522F" w:rsidRPr="00451E63" w:rsidRDefault="0099522F" w:rsidP="00922872">
            <w:pPr>
              <w:spacing w:line="36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14:paraId="3A9CE8DB" w14:textId="77777777" w:rsidR="0099522F" w:rsidRPr="00451E63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采购产品验收、生产过程检验、产品放行等依据顾客技术要求，详见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Q8.1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309DEFA7" w14:textId="0B3174AA" w:rsidR="0099522F" w:rsidRPr="00451E63" w:rsidRDefault="00A22051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检验</w:t>
            </w:r>
            <w:r w:rsidR="0099522F" w:rsidRPr="00451E63">
              <w:rPr>
                <w:rFonts w:eastAsiaTheme="minorEastAsia" w:hAnsiTheme="minorEastAsia"/>
                <w:sz w:val="24"/>
                <w:szCs w:val="24"/>
              </w:rPr>
              <w:t>人员均经过公司培训考核合格具备检测能力，现场审核观察询问，检验员回答与操作</w:t>
            </w:r>
            <w:r w:rsidR="0099522F" w:rsidRPr="00451E63">
              <w:rPr>
                <w:rFonts w:eastAsiaTheme="minorEastAsia" w:hAnsiTheme="minorEastAsia"/>
                <w:sz w:val="24"/>
                <w:szCs w:val="24"/>
              </w:rPr>
              <w:lastRenderedPageBreak/>
              <w:t>皆符合规定要求。</w:t>
            </w:r>
          </w:p>
          <w:p w14:paraId="35FFA832" w14:textId="77777777" w:rsidR="0099522F" w:rsidRPr="0037243D" w:rsidRDefault="0099522F" w:rsidP="00936950">
            <w:pPr>
              <w:pStyle w:val="aa"/>
              <w:numPr>
                <w:ilvl w:val="0"/>
                <w:numId w:val="1"/>
              </w:numPr>
              <w:spacing w:beforeLines="20" w:before="62" w:afterLines="20" w:after="62" w:line="288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进货检验：检验依据原材料检验作业指导书，</w:t>
            </w:r>
          </w:p>
          <w:p w14:paraId="2BE4476E" w14:textId="24274CF9" w:rsidR="0099522F" w:rsidRDefault="0099522F" w:rsidP="00936950">
            <w:pPr>
              <w:pStyle w:val="aa"/>
              <w:spacing w:beforeLines="20" w:before="62" w:afterLines="20" w:after="62" w:line="288" w:lineRule="auto"/>
              <w:ind w:left="36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提供了进货检验记录，</w:t>
            </w:r>
          </w:p>
          <w:p w14:paraId="04BE4EBD" w14:textId="77777777" w:rsidR="001755F9" w:rsidRPr="0037243D" w:rsidRDefault="001755F9" w:rsidP="001755F9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2.9.14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氯化聚氯乙烯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CPVC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树脂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检验记录和原材料检测报告，原料型号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J-700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挥发物测定、氯含量测定、热稳定时间等项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12C0AD20" w14:textId="6CEB32B4" w:rsidR="001755F9" w:rsidRPr="001755F9" w:rsidRDefault="001755F9" w:rsidP="00936950">
            <w:pPr>
              <w:pStyle w:val="aa"/>
              <w:spacing w:beforeLines="20" w:before="62" w:afterLines="20" w:after="62" w:line="288" w:lineRule="auto"/>
              <w:ind w:left="36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5173C" wp14:editId="3915A6C0">
                  <wp:extent cx="1833124" cy="132165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16" cy="133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50274" w14:textId="791D1A92" w:rsidR="0099522F" w:rsidRPr="0037243D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EB779C"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A22051" w:rsidRPr="0037243D">
              <w:rPr>
                <w:rFonts w:eastAsiaTheme="minorEastAsia" w:hAnsiTheme="minorEastAsia"/>
                <w:sz w:val="24"/>
                <w:szCs w:val="24"/>
              </w:rPr>
              <w:t>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EB779C"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A22051" w:rsidRPr="0037243D">
              <w:rPr>
                <w:rFonts w:eastAsiaTheme="minorEastAsia" w:hAnsiTheme="minorEastAsia"/>
                <w:sz w:val="24"/>
                <w:szCs w:val="24"/>
              </w:rPr>
              <w:t>7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PP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聚丙烯检验记录和原材料检测报告，原料型号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2500H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="00EB779C"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吨，检验项目外观、密度、熔融指数</w:t>
            </w:r>
            <w:r w:rsidR="00D131A7" w:rsidRPr="0037243D">
              <w:rPr>
                <w:rFonts w:eastAsiaTheme="minorEastAsia" w:hAnsiTheme="minorEastAsia" w:hint="eastAsia"/>
                <w:sz w:val="24"/>
                <w:szCs w:val="24"/>
              </w:rPr>
              <w:t>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，检验结果合格，检验员</w:t>
            </w:r>
            <w:r w:rsidR="00D131A7"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72F6055A" w14:textId="7A3178B4" w:rsidR="00EB779C" w:rsidRPr="0037243D" w:rsidRDefault="00EB779C" w:rsidP="00EB779C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8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16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PE</w:t>
            </w:r>
            <w:r w:rsidR="00D131A7" w:rsidRPr="0037243D">
              <w:rPr>
                <w:rFonts w:eastAsiaTheme="minorEastAsia" w:hAnsiTheme="minorEastAsia" w:hint="eastAsia"/>
                <w:sz w:val="24"/>
                <w:szCs w:val="24"/>
              </w:rPr>
              <w:t>（聚乙烯）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检验记录和原材料检测报告，原料型号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BL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吨，检验项目外观、密度、熔融指数</w:t>
            </w:r>
            <w:r w:rsidR="00D131A7" w:rsidRPr="0037243D">
              <w:rPr>
                <w:rFonts w:eastAsiaTheme="minorEastAsia" w:hAnsiTheme="minorEastAsia" w:hint="eastAsia"/>
                <w:sz w:val="24"/>
                <w:szCs w:val="24"/>
              </w:rPr>
              <w:t>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检验员</w:t>
            </w:r>
            <w:r w:rsidR="00D131A7"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="00D131A7"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6254307E" w14:textId="322FB1E8" w:rsidR="00F56551" w:rsidRPr="0037243D" w:rsidRDefault="00F56551" w:rsidP="00F56551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2.7.2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氯化聚乙烯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CPE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树脂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检验记录和原材料检测报告，原料型号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135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A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挥发物测定、表观密度、燃烧残余物、白度等项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4583927A" w14:textId="308CD167" w:rsidR="00F56551" w:rsidRPr="0037243D" w:rsidRDefault="00F56551" w:rsidP="00F56551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2.6.12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聚氯乙烯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PVC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树脂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检验记录和原材料检测报告，原料型号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SG-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31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挥发份、表观密度、白度等项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5DAB7C08" w14:textId="748D8B9F" w:rsidR="00F56551" w:rsidRPr="0037243D" w:rsidRDefault="00F56551" w:rsidP="00F56551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lastRenderedPageBreak/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2.7.23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色母料检验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记录和原材料检测报告</w:t>
            </w:r>
            <w:r w:rsidR="009B181B" w:rsidRPr="0037243D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数量</w:t>
            </w:r>
            <w:r w:rsidR="009B181B" w:rsidRPr="0037243D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吨，检验项目外观、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挥</w:t>
            </w:r>
            <w:r w:rsidR="009B181B" w:rsidRPr="0037243D">
              <w:rPr>
                <w:rFonts w:eastAsiaTheme="minorEastAsia" w:hAnsiTheme="minorEastAsia" w:hint="eastAsia"/>
                <w:sz w:val="24"/>
                <w:szCs w:val="24"/>
              </w:rPr>
              <w:t>发物含量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等项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，检验结果合格，检验员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33458409" w14:textId="0EAAF130" w:rsidR="0099522F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没有发生在供方处进行验证的情况。</w:t>
            </w:r>
          </w:p>
          <w:p w14:paraId="4EF38552" w14:textId="77777777" w:rsidR="001755F9" w:rsidRPr="0037243D" w:rsidRDefault="001755F9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14:paraId="0CE71654" w14:textId="77777777" w:rsidR="0099522F" w:rsidRPr="0037243D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、过程检验：检验依据检验作业指导书，</w:t>
            </w:r>
          </w:p>
          <w:p w14:paraId="18504BD1" w14:textId="77777777" w:rsidR="0099522F" w:rsidRPr="0037243D" w:rsidRDefault="00DB4FA7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提供了检验记录表，内容包括</w:t>
            </w:r>
            <w:r w:rsidR="0099522F" w:rsidRPr="0037243D">
              <w:rPr>
                <w:rFonts w:eastAsiaTheme="minorEastAsia" w:hAnsiTheme="minorEastAsia"/>
                <w:sz w:val="24"/>
                <w:szCs w:val="24"/>
              </w:rPr>
              <w:t>日期、规格、时间，检验项目主要包括长度、内径、壁厚、承口深度、支重、外观质量、配合性、弯曲度、检验员等。</w:t>
            </w:r>
          </w:p>
          <w:p w14:paraId="5B794659" w14:textId="2EE5E149" w:rsidR="00DB4FA7" w:rsidRDefault="00DB4FA7" w:rsidP="00DB4FA7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8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16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00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X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="002174C3"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 xml:space="preserve"> CPVC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电力管检验记录表，长度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2/6.03m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、平均外径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00.44</w:t>
            </w:r>
            <w:r w:rsidR="002174C3" w:rsidRPr="0037243D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100.52mm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、壁厚</w:t>
            </w:r>
            <w:r w:rsidR="002174C3" w:rsidRPr="0037243D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.42</w:t>
            </w:r>
            <w:r w:rsidR="002174C3" w:rsidRPr="0037243D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5.52mm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承口深度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95-97mm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、支重</w:t>
            </w:r>
            <w:r w:rsidR="002174C3"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2174C3" w:rsidRPr="0037243D">
              <w:rPr>
                <w:rFonts w:eastAsiaTheme="minorEastAsia" w:hAnsiTheme="minorEastAsia"/>
                <w:sz w:val="24"/>
                <w:szCs w:val="24"/>
              </w:rPr>
              <w:t>6.92-16.99Kg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、外观（外表、内表、印字、切口、颜色、倒角、皮圈、扩口、毛刺等）、配合、弯曲度</w:t>
            </w:r>
            <w:r w:rsidR="00290AD6" w:rsidRPr="0037243D">
              <w:rPr>
                <w:rFonts w:eastAsiaTheme="minorEastAsia" w:hAnsiTheme="minorEastAsia" w:hint="eastAsia"/>
                <w:sz w:val="24"/>
                <w:szCs w:val="24"/>
              </w:rPr>
              <w:t>等项，检验结果：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合格，检验员</w:t>
            </w:r>
            <w:r w:rsidR="00290AD6"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440069B0" w14:textId="27DE0D58" w:rsidR="001755F9" w:rsidRPr="0037243D" w:rsidRDefault="001755F9" w:rsidP="00DB4FA7">
            <w:pPr>
              <w:spacing w:beforeLines="20" w:before="62" w:afterLines="20" w:after="62" w:line="288" w:lineRule="auto"/>
              <w:ind w:firstLineChars="200" w:firstLine="42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B2C057" wp14:editId="4CB311BA">
                  <wp:extent cx="4249270" cy="1743902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455" cy="174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60549" w14:textId="4CC034A4" w:rsidR="00ED0D0E" w:rsidRPr="0037243D" w:rsidRDefault="00ED0D0E" w:rsidP="00ED0D0E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.6.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7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4-50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通信管检验记录表，长度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/6.02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、外壁厚度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3.32/3.46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、内筋厚度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2.84/3.0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外径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108.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108.9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、孔径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49.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6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50.4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、支重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18.3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/18.5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外观（外表、内表、印字、切口、内筋、毛刺、颜色等）、配合、弯曲度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等项，检验结果：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6F9DD580" w14:textId="4D28C12F" w:rsidR="00F7318D" w:rsidRPr="0037243D" w:rsidRDefault="00F7318D" w:rsidP="00F7318D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lastRenderedPageBreak/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.7.11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.5*2.3PVC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排水管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检验记录表，长度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4/4.02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平均外径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壁厚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2.32/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64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承口深度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5/48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、支重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2/5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外观（外表、内表、印字、切口、颜色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、倒角、皮圈、扩口、毛刺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等）、配合、弯曲度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等项，检验结果：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2FF3E0B8" w14:textId="38E5A8C5" w:rsidR="00BC31D7" w:rsidRPr="0037243D" w:rsidRDefault="00BC31D7" w:rsidP="00BC31D7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.9.2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DN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110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直通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PVC-U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管件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检验记录表，长度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平均内径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4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壁厚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43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承口深度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50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外观（外表、内表、印字、切口、颜色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、扩口、毛刺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等）、配合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等项，检验结果：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</w:p>
          <w:p w14:paraId="056AF142" w14:textId="3CCD31E5" w:rsidR="00DA40A8" w:rsidRPr="0037243D" w:rsidRDefault="00DA40A8" w:rsidP="00DA40A8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.7.20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175*20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MPP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电力电缆管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检验记录表，长度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.01/9.02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平均内径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174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48/175.64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壁厚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.32/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62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支重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05.49/105.59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外观（外表、内表、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色带、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印字、切口、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毛刺、</w:t>
            </w:r>
            <w:r w:rsidR="001F5915" w:rsidRPr="0037243D">
              <w:rPr>
                <w:rFonts w:eastAsiaTheme="minorEastAsia" w:hAnsiTheme="minorEastAsia" w:hint="eastAsia"/>
                <w:sz w:val="24"/>
                <w:szCs w:val="24"/>
              </w:rPr>
              <w:t>配合、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颜色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1F5915" w:rsidRPr="0037243D">
              <w:rPr>
                <w:rFonts w:eastAsiaTheme="minorEastAsia" w:hAnsiTheme="minorEastAsia" w:hint="eastAsia"/>
                <w:sz w:val="24"/>
                <w:szCs w:val="24"/>
              </w:rPr>
              <w:t>弯曲度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等）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等项，检验结果：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合格，检验员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37243D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2CD6A88D" w14:textId="77777777" w:rsidR="00682DE4" w:rsidRPr="0037243D" w:rsidRDefault="00682DE4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14:paraId="420D0755" w14:textId="77777777" w:rsidR="0099522F" w:rsidRPr="0037243D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、成品（出厂）检验：检验依据检验作业指导书、客户技术要求，</w:t>
            </w:r>
          </w:p>
          <w:p w14:paraId="08DF271E" w14:textId="77777777" w:rsidR="0099522F" w:rsidRPr="0037243D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提供了出厂检测报告。</w:t>
            </w:r>
          </w:p>
          <w:p w14:paraId="73EC5834" w14:textId="58BCE1DB" w:rsidR="00DB4FA7" w:rsidRDefault="00DB4FA7" w:rsidP="00DB4FA7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8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21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CPVC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电力</w:t>
            </w:r>
            <w:r w:rsidR="005376AB" w:rsidRPr="0037243D">
              <w:rPr>
                <w:rFonts w:eastAsiaTheme="minorEastAsia" w:hAnsiTheme="minorEastAsia" w:hint="eastAsia"/>
                <w:sz w:val="24"/>
                <w:szCs w:val="24"/>
              </w:rPr>
              <w:t>电缆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管出厂检测报告检验记录表，规格型号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0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*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，对外观质量（颜色、表面）、尺寸（</w:t>
            </w:r>
            <w:r w:rsidR="00865A34" w:rsidRPr="0037243D">
              <w:rPr>
                <w:rFonts w:eastAsiaTheme="minorEastAsia" w:hAnsiTheme="minorEastAsia"/>
                <w:sz w:val="24"/>
                <w:szCs w:val="24"/>
              </w:rPr>
              <w:t>内径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00</w:t>
            </w:r>
            <w:r w:rsidR="005376AB"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865A34" w:rsidRPr="0037243D">
              <w:rPr>
                <w:rFonts w:eastAsiaTheme="minorEastAsia" w:hAnsiTheme="minorEastAsia"/>
                <w:sz w:val="24"/>
                <w:szCs w:val="24"/>
              </w:rPr>
              <w:t>承口内径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111</w:t>
            </w:r>
            <w:r w:rsidR="005376AB" w:rsidRPr="0037243D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9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、弯曲度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、承口最小深度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90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壁厚</w:t>
            </w:r>
            <w:r w:rsidR="005376AB" w:rsidRPr="0037243D">
              <w:rPr>
                <w:rFonts w:eastAsiaTheme="minorEastAsia" w:hAnsiTheme="minorEastAsia" w:hint="eastAsia"/>
                <w:sz w:val="24"/>
                <w:szCs w:val="24"/>
              </w:rPr>
              <w:t>5.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）、</w:t>
            </w:r>
            <w:r w:rsidR="00865A34" w:rsidRPr="0037243D">
              <w:rPr>
                <w:rFonts w:eastAsiaTheme="minorEastAsia" w:hAnsiTheme="minorEastAsia"/>
                <w:sz w:val="24"/>
                <w:szCs w:val="24"/>
              </w:rPr>
              <w:t>环刚度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16.</w:t>
            </w:r>
            <w:r w:rsidR="005376AB" w:rsidRPr="0037243D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维卡软化温度</w:t>
            </w:r>
            <w:r w:rsidR="00865A34" w:rsidRPr="0037243D">
              <w:rPr>
                <w:rFonts w:eastAsiaTheme="minorEastAsia" w:hAnsiTheme="minorEastAsia" w:hint="eastAsia"/>
                <w:sz w:val="24"/>
                <w:szCs w:val="24"/>
              </w:rPr>
              <w:t>94.2</w:t>
            </w:r>
            <w:r w:rsidR="00865A34" w:rsidRPr="0037243D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</w:t>
            </w:r>
            <w:r w:rsidR="005376AB" w:rsidRPr="0037243D">
              <w:rPr>
                <w:rFonts w:eastAsiaTheme="minorEastAsia" w:hAnsiTheme="minorEastAsia" w:hint="eastAsia"/>
                <w:sz w:val="24"/>
                <w:szCs w:val="24"/>
              </w:rPr>
              <w:t>员：</w:t>
            </w:r>
            <w:r w:rsidR="001755F9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2085D02E" w14:textId="0D30EACE" w:rsidR="001755F9" w:rsidRPr="0037243D" w:rsidRDefault="001755F9" w:rsidP="00DB4FA7">
            <w:pPr>
              <w:spacing w:beforeLines="20" w:before="62" w:afterLines="20" w:after="62" w:line="288" w:lineRule="auto"/>
              <w:ind w:firstLineChars="200" w:firstLine="42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1A4A52" wp14:editId="198D860E">
                  <wp:extent cx="1308336" cy="191332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41" cy="192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6BF368" wp14:editId="3C25DB14">
                  <wp:extent cx="1221761" cy="166479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58" cy="167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33FA25" wp14:editId="35479E8A">
                  <wp:extent cx="1229445" cy="1577619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06" cy="15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4C84" w14:textId="34CF9D91" w:rsidR="00ED0D0E" w:rsidRPr="00370E20" w:rsidRDefault="00ED0D0E" w:rsidP="00ED0D0E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243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.6.22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日通信管产品出厂检测报告，规格型号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4-50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，对外观质量（颜色、表面）、弯曲度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尺寸（子孔尺寸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50.4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、内壁厚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2.89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、外壁厚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3.44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）、扁平实验、落锤冲击实验、抗压强度实验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811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</w:t>
            </w:r>
            <w:r w:rsidRPr="0037243D">
              <w:rPr>
                <w:rFonts w:eastAsiaTheme="minorEastAsia" w:hAnsiTheme="minorEastAsia" w:hint="eastAsia"/>
                <w:sz w:val="24"/>
                <w:szCs w:val="24"/>
              </w:rPr>
              <w:t>员：</w:t>
            </w:r>
            <w:r w:rsidR="001755F9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243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55A4E85D" w14:textId="774CDC0D" w:rsidR="00420BEC" w:rsidRDefault="00420BEC" w:rsidP="00420BEC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/>
                <w:sz w:val="24"/>
                <w:szCs w:val="24"/>
              </w:rPr>
              <w:t>.7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排水管产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品出厂检测报告，规格型号</w:t>
            </w:r>
            <w:r>
              <w:rPr>
                <w:rFonts w:eastAsiaTheme="minorEastAsia" w:hAnsiTheme="minorEastAsia"/>
                <w:sz w:val="24"/>
                <w:szCs w:val="24"/>
              </w:rPr>
              <w:t>75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*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3</w:t>
            </w:r>
            <w:r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对外观质量（颜色、表面）、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尺寸（平均外径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>
              <w:rPr>
                <w:rFonts w:eastAsiaTheme="minorEastAsia" w:hAnsiTheme="minorEastAsia"/>
                <w:sz w:val="24"/>
                <w:szCs w:val="24"/>
              </w:rPr>
              <w:t>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、壁厚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2.</w:t>
            </w:r>
            <w:r>
              <w:rPr>
                <w:rFonts w:eastAsiaTheme="minorEastAsia" w:hAnsiTheme="minorEastAsia"/>
                <w:sz w:val="24"/>
                <w:szCs w:val="24"/>
              </w:rPr>
              <w:t>36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、不圆度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</w:t>
            </w:r>
            <w:r>
              <w:rPr>
                <w:rFonts w:eastAsiaTheme="minorEastAsia" w:hAnsiTheme="minor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、弯曲度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</w:t>
            </w:r>
            <w:r>
              <w:rPr>
                <w:rFonts w:eastAsiaTheme="minorEastAsia" w:hAnsiTheme="minor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）、密度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1.</w:t>
            </w:r>
            <w:r>
              <w:rPr>
                <w:rFonts w:eastAsiaTheme="minorEastAsia" w:hAnsiTheme="minorEastAsia"/>
                <w:sz w:val="24"/>
                <w:szCs w:val="24"/>
              </w:rPr>
              <w:t>4055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、纵向回缩率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1.</w:t>
            </w:r>
            <w:r>
              <w:rPr>
                <w:rFonts w:eastAsiaTheme="minorEastAsia" w:hAnsiTheme="minorEastAsia"/>
                <w:sz w:val="24"/>
                <w:szCs w:val="24"/>
              </w:rPr>
              <w:t>35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、落锤冲击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/>
                <w:sz w:val="24"/>
                <w:szCs w:val="24"/>
              </w:rPr>
              <w:t>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弯曲度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尺寸（子孔尺寸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50.4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、内壁厚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2.89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、外壁厚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3.44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）、扁平实验、落锤冲击实验等项进行了检验，判定结果：合格，检验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员：</w:t>
            </w:r>
            <w:r w:rsidR="001755F9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596CCE5B" w14:textId="0BA57047" w:rsidR="006B0204" w:rsidRDefault="006B0204" w:rsidP="006B0204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9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PVC-U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管件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出厂检测报告检验记录表，规格型号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DN</w:t>
            </w:r>
            <w:r>
              <w:rPr>
                <w:rFonts w:eastAsiaTheme="minorEastAsia" w:hAnsiTheme="minorEastAsia"/>
                <w:sz w:val="24"/>
                <w:szCs w:val="24"/>
              </w:rPr>
              <w:t>110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直通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，对外观质量（颜色、表面）、尺寸（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主体壁厚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3.</w:t>
            </w:r>
            <w:r>
              <w:rPr>
                <w:rFonts w:eastAsiaTheme="minorEastAsia" w:hAnsiTheme="minorEastAsia"/>
                <w:sz w:val="24"/>
                <w:szCs w:val="24"/>
              </w:rPr>
              <w:t>43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、承口壁厚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2.</w:t>
            </w:r>
            <w:r>
              <w:rPr>
                <w:rFonts w:eastAsiaTheme="minorEastAsia" w:hAnsiTheme="minorEastAsia"/>
                <w:sz w:val="24"/>
                <w:szCs w:val="24"/>
              </w:rPr>
              <w:t>55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、承口中部平均内径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/>
                <w:sz w:val="24"/>
                <w:szCs w:val="24"/>
              </w:rPr>
              <w:t>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4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、承口深度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>
              <w:rPr>
                <w:rFonts w:eastAsiaTheme="minorEastAsia" w:hAnsiTheme="minorEastAsia"/>
                <w:sz w:val="24"/>
                <w:szCs w:val="24"/>
              </w:rPr>
              <w:t>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坠落试验、烘箱试验</w:t>
            </w:r>
            <w:r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员：</w:t>
            </w:r>
            <w:r w:rsidR="001755F9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7DABEFCD" w14:textId="1E5D9128" w:rsidR="00DA40A8" w:rsidRDefault="00420BEC" w:rsidP="00DA40A8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/>
                <w:sz w:val="24"/>
                <w:szCs w:val="24"/>
              </w:rPr>
              <w:t>.7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MPP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电力电缆保护管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产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品出厂检测报告，规格型号</w:t>
            </w:r>
            <w:r>
              <w:rPr>
                <w:rFonts w:eastAsiaTheme="minorEastAsia" w:hAnsiTheme="minorEastAsia"/>
                <w:sz w:val="24"/>
                <w:szCs w:val="24"/>
              </w:rPr>
              <w:t>75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*</w:t>
            </w:r>
            <w:r>
              <w:rPr>
                <w:rFonts w:eastAsiaTheme="minorEastAsia" w:hAnsiTheme="minor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3</w:t>
            </w:r>
            <w:r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DA40A8" w:rsidRPr="00370E20">
              <w:rPr>
                <w:rFonts w:eastAsiaTheme="minorEastAsia" w:hAnsiTheme="minorEastAsia"/>
                <w:sz w:val="24"/>
                <w:szCs w:val="24"/>
              </w:rPr>
              <w:t>规格型号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75</w:t>
            </w:r>
            <w:r w:rsidR="00DA40A8" w:rsidRPr="00370E20">
              <w:rPr>
                <w:rFonts w:eastAsiaTheme="minorEastAsia" w:hAnsiTheme="minorEastAsia" w:hint="eastAsia"/>
                <w:sz w:val="24"/>
                <w:szCs w:val="24"/>
              </w:rPr>
              <w:t>*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DA40A8"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，对外观质量（颜色、表面）、尺寸（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平均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内径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75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4</w:t>
            </w:r>
            <w:r w:rsidR="00DA40A8" w:rsidRPr="00370E20">
              <w:rPr>
                <w:rFonts w:eastAsiaTheme="minorEastAsia" w:hAnsiTheme="minorEastAsia"/>
                <w:sz w:val="24"/>
                <w:szCs w:val="24"/>
              </w:rPr>
              <w:t>、壁厚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0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5</w:t>
            </w:r>
            <w:r w:rsidR="00DA40A8" w:rsidRPr="00370E20">
              <w:rPr>
                <w:rFonts w:eastAsiaTheme="minorEastAsia" w:hAnsiTheme="minorEastAsia"/>
                <w:sz w:val="24"/>
                <w:szCs w:val="24"/>
              </w:rPr>
              <w:t>）、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弯曲度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0.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1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0.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1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、维卡软化温度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151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4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、环刚度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5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73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</w:t>
            </w:r>
            <w:r w:rsidR="00DA40A8">
              <w:rPr>
                <w:rFonts w:eastAsiaTheme="minorEastAsia" w:hAnsiTheme="minorEastAsia" w:hint="eastAsia"/>
                <w:sz w:val="24"/>
                <w:szCs w:val="24"/>
              </w:rPr>
              <w:t>员：</w:t>
            </w:r>
            <w:r w:rsidR="001755F9" w:rsidRPr="0037243D">
              <w:rPr>
                <w:rFonts w:eastAsiaTheme="minorEastAsia" w:hAnsiTheme="minorEastAsia" w:hint="eastAsia"/>
                <w:sz w:val="24"/>
                <w:szCs w:val="24"/>
              </w:rPr>
              <w:t>钟露涛</w:t>
            </w:r>
            <w:r w:rsidR="00DA40A8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6A511D7E" w14:textId="77777777" w:rsidR="0099522F" w:rsidRPr="00451E63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lastRenderedPageBreak/>
              <w:t>暂无授权人员批准或顾客批准放行产品和交付服务的情况。</w:t>
            </w:r>
          </w:p>
          <w:p w14:paraId="44E54DE7" w14:textId="77777777" w:rsidR="0099522F" w:rsidRDefault="0099522F" w:rsidP="00936950">
            <w:pPr>
              <w:spacing w:beforeLines="20" w:before="62" w:afterLines="20" w:after="62" w:line="288" w:lineRule="auto"/>
              <w:ind w:rightChars="-3" w:right="-6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4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第三方检验</w:t>
            </w:r>
            <w:r>
              <w:rPr>
                <w:rFonts w:eastAsiaTheme="minorEastAsia" w:hAnsiTheme="minorEastAsia"/>
                <w:sz w:val="24"/>
                <w:szCs w:val="24"/>
              </w:rPr>
              <w:t>报告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 xml:space="preserve"> </w:t>
            </w:r>
          </w:p>
          <w:p w14:paraId="664F6FC4" w14:textId="6D862F38" w:rsidR="00293D6C" w:rsidRDefault="00293D6C" w:rsidP="00293D6C">
            <w:pPr>
              <w:spacing w:beforeLines="20" w:before="62" w:afterLines="20" w:after="62" w:line="288" w:lineRule="auto"/>
              <w:ind w:rightChars="-3" w:right="-6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202</w:t>
            </w:r>
            <w:r w:rsidR="006B4075">
              <w:rPr>
                <w:rFonts w:eastAsiaTheme="minorEastAsia" w:hAnsiTheme="minor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/>
                <w:sz w:val="24"/>
                <w:szCs w:val="24"/>
              </w:rPr>
              <w:t>1</w:t>
            </w:r>
            <w:r w:rsidR="006B4075">
              <w:rPr>
                <w:rFonts w:eastAsiaTheme="minorEastAsia" w:hAnsiTheme="minor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6B4075">
              <w:rPr>
                <w:rFonts w:eastAsiaTheme="minorEastAsia" w:hAnsiTheme="minorEastAsia"/>
                <w:sz w:val="24"/>
                <w:szCs w:val="24"/>
              </w:rPr>
              <w:t>15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——</w:t>
            </w:r>
            <w:r w:rsidR="006B4075">
              <w:rPr>
                <w:rFonts w:eastAsiaTheme="minorEastAsia" w:hAnsiTheme="minorEastAsia" w:hint="eastAsia"/>
                <w:sz w:val="24"/>
                <w:szCs w:val="24"/>
              </w:rPr>
              <w:t>PVC</w:t>
            </w:r>
            <w:r w:rsidR="006B4075">
              <w:rPr>
                <w:rFonts w:eastAsiaTheme="minorEastAsia" w:hAnsiTheme="minorEastAsia" w:hint="eastAsia"/>
                <w:sz w:val="24"/>
                <w:szCs w:val="24"/>
              </w:rPr>
              <w:t>排水管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——合格</w:t>
            </w:r>
          </w:p>
          <w:p w14:paraId="107FADEA" w14:textId="19BF2B30" w:rsidR="00293D6C" w:rsidRDefault="00293D6C" w:rsidP="00293D6C">
            <w:pPr>
              <w:pStyle w:val="ab"/>
              <w:ind w:firstLine="480"/>
              <w:rPr>
                <w:rFonts w:eastAsiaTheme="minorEastAsia" w:hAnsiTheme="minorEastAsia"/>
                <w:szCs w:val="24"/>
              </w:rPr>
            </w:pPr>
            <w:r>
              <w:rPr>
                <w:rFonts w:eastAsiaTheme="minorEastAsia" w:hAnsiTheme="minorEastAsia"/>
                <w:szCs w:val="24"/>
              </w:rPr>
              <w:t>202</w:t>
            </w:r>
            <w:r w:rsidR="006B4075">
              <w:rPr>
                <w:rFonts w:eastAsiaTheme="minorEastAsia" w:hAnsiTheme="minorEastAsia"/>
                <w:szCs w:val="24"/>
              </w:rPr>
              <w:t>1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 w:rsidR="006B4075">
              <w:rPr>
                <w:rFonts w:eastAsiaTheme="minorEastAsia" w:hAnsiTheme="minorEastAsia"/>
                <w:szCs w:val="24"/>
              </w:rPr>
              <w:t>11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>
              <w:rPr>
                <w:rFonts w:eastAsiaTheme="minorEastAsia" w:hAnsiTheme="minorEastAsia"/>
                <w:szCs w:val="24"/>
              </w:rPr>
              <w:t>1</w:t>
            </w:r>
            <w:r w:rsidR="006B4075">
              <w:rPr>
                <w:rFonts w:eastAsiaTheme="minorEastAsia" w:hAnsiTheme="minorEastAsia"/>
                <w:szCs w:val="24"/>
              </w:rPr>
              <w:t>7</w:t>
            </w:r>
            <w:r>
              <w:rPr>
                <w:rFonts w:eastAsiaTheme="minorEastAsia" w:hAnsiTheme="minorEastAsia" w:hint="eastAsia"/>
                <w:szCs w:val="24"/>
              </w:rPr>
              <w:t>——</w:t>
            </w:r>
            <w:r w:rsidRPr="00D6220D">
              <w:rPr>
                <w:rFonts w:eastAsiaTheme="minorEastAsia" w:hAnsiTheme="minorEastAsia" w:hint="eastAsia"/>
                <w:szCs w:val="24"/>
              </w:rPr>
              <w:t>PE</w:t>
            </w:r>
            <w:r>
              <w:rPr>
                <w:rFonts w:eastAsiaTheme="minorEastAsia" w:hAnsiTheme="minorEastAsia" w:hint="eastAsia"/>
                <w:szCs w:val="24"/>
              </w:rPr>
              <w:t>通信管——合格</w:t>
            </w:r>
          </w:p>
          <w:p w14:paraId="0D3F9937" w14:textId="6CF42FDA" w:rsidR="00293D6C" w:rsidRPr="00191061" w:rsidRDefault="00293D6C" w:rsidP="00293D6C">
            <w:pPr>
              <w:pStyle w:val="ab"/>
              <w:ind w:firstLine="480"/>
            </w:pPr>
            <w:r>
              <w:rPr>
                <w:rFonts w:eastAsiaTheme="minorEastAsia" w:hAnsiTheme="minorEastAsia"/>
                <w:szCs w:val="24"/>
              </w:rPr>
              <w:t>2022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 w:rsidR="006B4075">
              <w:rPr>
                <w:rFonts w:eastAsiaTheme="minorEastAsia" w:hAnsiTheme="minorEastAsia"/>
                <w:szCs w:val="24"/>
              </w:rPr>
              <w:t>4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 w:rsidR="006B4075">
              <w:rPr>
                <w:rFonts w:eastAsiaTheme="minorEastAsia" w:hAnsiTheme="minorEastAsia"/>
                <w:szCs w:val="24"/>
              </w:rPr>
              <w:t>2</w:t>
            </w:r>
            <w:r>
              <w:rPr>
                <w:rFonts w:eastAsiaTheme="minorEastAsia" w:hAnsiTheme="minorEastAsia" w:hint="eastAsia"/>
                <w:szCs w:val="24"/>
              </w:rPr>
              <w:t>——</w:t>
            </w:r>
            <w:r>
              <w:rPr>
                <w:rFonts w:eastAsiaTheme="minorEastAsia" w:hAnsiTheme="minorEastAsia" w:hint="eastAsia"/>
                <w:szCs w:val="24"/>
              </w:rPr>
              <w:t>MPP</w:t>
            </w:r>
            <w:r>
              <w:rPr>
                <w:rFonts w:eastAsiaTheme="minorEastAsia" w:hAnsiTheme="minorEastAsia" w:hint="eastAsia"/>
                <w:szCs w:val="24"/>
              </w:rPr>
              <w:t>电缆保护管——合格</w:t>
            </w:r>
          </w:p>
          <w:p w14:paraId="5BE59717" w14:textId="4885F17A" w:rsidR="00293D6C" w:rsidRDefault="00293D6C" w:rsidP="00293D6C">
            <w:pPr>
              <w:pStyle w:val="ab"/>
              <w:ind w:firstLine="480"/>
              <w:rPr>
                <w:rFonts w:eastAsiaTheme="minorEastAsia" w:hAnsiTheme="minorEastAsia"/>
                <w:szCs w:val="24"/>
              </w:rPr>
            </w:pPr>
            <w:r>
              <w:rPr>
                <w:rFonts w:eastAsiaTheme="minorEastAsia" w:hAnsiTheme="minorEastAsia"/>
                <w:szCs w:val="24"/>
              </w:rPr>
              <w:t>2022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>
              <w:rPr>
                <w:rFonts w:eastAsiaTheme="minorEastAsia" w:hAnsiTheme="minorEastAsia"/>
                <w:szCs w:val="24"/>
              </w:rPr>
              <w:t>4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>
              <w:rPr>
                <w:rFonts w:eastAsiaTheme="minorEastAsia" w:hAnsiTheme="minorEastAsia"/>
                <w:szCs w:val="24"/>
              </w:rPr>
              <w:t>7</w:t>
            </w:r>
            <w:r>
              <w:rPr>
                <w:rFonts w:eastAsiaTheme="minorEastAsia" w:hAnsiTheme="minorEastAsia" w:hint="eastAsia"/>
                <w:szCs w:val="24"/>
              </w:rPr>
              <w:t>——</w:t>
            </w:r>
            <w:r>
              <w:rPr>
                <w:rFonts w:eastAsiaTheme="minorEastAsia" w:hAnsiTheme="minorEastAsia" w:hint="eastAsia"/>
                <w:szCs w:val="24"/>
              </w:rPr>
              <w:t>CPVC</w:t>
            </w:r>
            <w:r>
              <w:rPr>
                <w:rFonts w:eastAsiaTheme="minorEastAsia" w:hAnsiTheme="minorEastAsia" w:hint="eastAsia"/>
                <w:szCs w:val="24"/>
              </w:rPr>
              <w:t>电缆导管——合格</w:t>
            </w:r>
          </w:p>
          <w:p w14:paraId="365D825A" w14:textId="31D9B6B3" w:rsidR="006B4075" w:rsidRDefault="006B4075" w:rsidP="006B4075">
            <w:pPr>
              <w:pStyle w:val="ab"/>
              <w:ind w:firstLine="480"/>
              <w:rPr>
                <w:rFonts w:eastAsiaTheme="minorEastAsia" w:hAnsiTheme="minorEastAsia"/>
                <w:szCs w:val="24"/>
              </w:rPr>
            </w:pPr>
            <w:r>
              <w:rPr>
                <w:rFonts w:eastAsiaTheme="minorEastAsia" w:hAnsiTheme="minorEastAsia"/>
                <w:szCs w:val="24"/>
              </w:rPr>
              <w:t>2021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>
              <w:rPr>
                <w:rFonts w:eastAsiaTheme="minorEastAsia" w:hAnsiTheme="minorEastAsia"/>
                <w:szCs w:val="24"/>
              </w:rPr>
              <w:t>11</w:t>
            </w:r>
            <w:r>
              <w:rPr>
                <w:rFonts w:eastAsiaTheme="minorEastAsia" w:hAnsiTheme="minorEastAsia" w:hint="eastAsia"/>
                <w:szCs w:val="24"/>
              </w:rPr>
              <w:t>.</w:t>
            </w:r>
            <w:r>
              <w:rPr>
                <w:rFonts w:eastAsiaTheme="minorEastAsia" w:hAnsiTheme="minorEastAsia"/>
                <w:szCs w:val="24"/>
              </w:rPr>
              <w:t>16</w:t>
            </w:r>
            <w:r>
              <w:rPr>
                <w:rFonts w:eastAsiaTheme="minorEastAsia" w:hAnsiTheme="minorEastAsia" w:hint="eastAsia"/>
                <w:szCs w:val="24"/>
              </w:rPr>
              <w:t>——管件——合格</w:t>
            </w:r>
          </w:p>
          <w:p w14:paraId="412641BB" w14:textId="77777777" w:rsidR="0099522F" w:rsidRPr="00451E63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14:paraId="73B47E32" w14:textId="77777777" w:rsidR="0099522F" w:rsidRPr="00451E63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14:paraId="6E5A2724" w14:textId="77777777" w:rsidR="0099522F" w:rsidRPr="00D308ED" w:rsidRDefault="0099522F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14:paraId="2A583F40" w14:textId="77777777" w:rsidTr="001F3CD9">
        <w:trPr>
          <w:trHeight w:val="1397"/>
        </w:trPr>
        <w:tc>
          <w:tcPr>
            <w:tcW w:w="1809" w:type="dxa"/>
            <w:vAlign w:val="center"/>
          </w:tcPr>
          <w:p w14:paraId="780D2F43" w14:textId="77777777" w:rsidR="0099522F" w:rsidRPr="005011DE" w:rsidRDefault="0099522F" w:rsidP="0092287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11" w:type="dxa"/>
            <w:vAlign w:val="center"/>
          </w:tcPr>
          <w:p w14:paraId="2CDB1C1F" w14:textId="77777777" w:rsidR="0099522F" w:rsidRPr="005011DE" w:rsidRDefault="0099522F" w:rsidP="0092287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/>
                <w:sz w:val="24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14:paraId="6CD2919F" w14:textId="77777777" w:rsidR="0099522F" w:rsidRPr="005011DE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t>提供的《不合格品控制程序》中规定了对不合格品的标识、记录、隔离、记录和处置的控制要求。采购检验中发现的不合格，要求做好相应的标识，并及时通知采购人员作退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换货处理，生产过程和产品检验过程中发现的少量不合格品作返工、返修和报废处理，批量的不合格品要求填写“不合格处理单”，记录不合格品名称、规格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型号、数量、不合格事实、评审处置措施，验证结果等。</w:t>
            </w:r>
          </w:p>
          <w:p w14:paraId="5CA8E7BC" w14:textId="1B567241" w:rsidR="00255B23" w:rsidRDefault="00255B23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55B23">
              <w:rPr>
                <w:rFonts w:eastAsiaTheme="minorEastAsia" w:hAnsiTheme="minorEastAsia" w:hint="eastAsia"/>
                <w:sz w:val="24"/>
                <w:szCs w:val="24"/>
              </w:rPr>
              <w:t>介绍说，公司的供应商比较稳定，产品质量达到公司的要求，未出现采购不合格的情况。工艺过程控制有序，未出现生产过程中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批次</w:t>
            </w:r>
            <w:r w:rsidRPr="00255B23">
              <w:rPr>
                <w:rFonts w:eastAsiaTheme="minorEastAsia" w:hAnsiTheme="minorEastAsia" w:hint="eastAsia"/>
                <w:sz w:val="24"/>
                <w:szCs w:val="24"/>
              </w:rPr>
              <w:t>不合格产品；产品质量稳定，销售给客户反馈满意，无退换货情况发生。</w:t>
            </w:r>
          </w:p>
          <w:p w14:paraId="5E69F384" w14:textId="11779DE6" w:rsidR="00255B23" w:rsidRPr="00255B23" w:rsidRDefault="00255B23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在生产过程中，开始生产后对首件进行确认，符合要求后进行生产，不良品报废处理。查看到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/>
                <w:sz w:val="24"/>
                <w:szCs w:val="24"/>
              </w:rPr>
              <w:t>022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日，生产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PVC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电力管内壁不均</w:t>
            </w:r>
            <w:r w:rsidR="00AD0D46">
              <w:rPr>
                <w:rFonts w:eastAsiaTheme="minorEastAsia" w:hAnsiTheme="minorEastAsia" w:hint="eastAsia"/>
                <w:sz w:val="24"/>
                <w:szCs w:val="24"/>
              </w:rPr>
              <w:t>不良现象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，由于模具未</w:t>
            </w:r>
            <w:r w:rsidR="00AD0D46">
              <w:rPr>
                <w:rFonts w:eastAsiaTheme="minorEastAsia" w:hAnsiTheme="minorEastAsia" w:hint="eastAsia"/>
                <w:sz w:val="24"/>
                <w:szCs w:val="24"/>
              </w:rPr>
              <w:t>装好导致，经检验</w:t>
            </w:r>
            <w:r w:rsidR="00AD0D46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发现不良，报废处理。重新调整模具调匀符合要求再次开机生产。</w:t>
            </w:r>
            <w:r w:rsidR="00AD0D46" w:rsidRPr="005011DE">
              <w:rPr>
                <w:rFonts w:eastAsiaTheme="minorEastAsia" w:hAnsiTheme="minorEastAsia" w:hint="eastAsia"/>
                <w:sz w:val="24"/>
                <w:szCs w:val="24"/>
              </w:rPr>
              <w:t>公司纠正后已得到改善</w:t>
            </w:r>
            <w:r w:rsidR="00AD0D46">
              <w:rPr>
                <w:rFonts w:eastAsiaTheme="minorEastAsia" w:hAnsiTheme="minorEastAsia" w:hint="eastAsia"/>
                <w:sz w:val="24"/>
                <w:szCs w:val="24"/>
              </w:rPr>
              <w:t>，确认人：</w:t>
            </w:r>
            <w:r w:rsidR="00AD0D46">
              <w:rPr>
                <w:rFonts w:ascii="宋体" w:hAnsi="宋体" w:cs="宋体" w:hint="eastAsia"/>
                <w:sz w:val="24"/>
                <w:szCs w:val="24"/>
              </w:rPr>
              <w:t>钟露涛等</w:t>
            </w:r>
          </w:p>
          <w:p w14:paraId="0470739E" w14:textId="77777777" w:rsidR="0099522F" w:rsidRPr="005011DE" w:rsidRDefault="0099522F" w:rsidP="00936950">
            <w:pPr>
              <w:spacing w:beforeLines="20" w:before="62" w:afterLines="20" w:after="62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出现不符合时能及时响应，处理得当，能有效快速纠正并持续改善，组织不合格品控制基本有效。</w:t>
            </w:r>
          </w:p>
        </w:tc>
        <w:tc>
          <w:tcPr>
            <w:tcW w:w="1585" w:type="dxa"/>
          </w:tcPr>
          <w:p w14:paraId="69101DE8" w14:textId="77777777" w:rsidR="0099522F" w:rsidRPr="00D308ED" w:rsidRDefault="0099522F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D308ED" w:rsidRPr="00D308ED" w14:paraId="013F25EF" w14:textId="77777777" w:rsidTr="00F9302D">
        <w:trPr>
          <w:trHeight w:val="1128"/>
        </w:trPr>
        <w:tc>
          <w:tcPr>
            <w:tcW w:w="1809" w:type="dxa"/>
            <w:vAlign w:val="center"/>
          </w:tcPr>
          <w:p w14:paraId="167F384B" w14:textId="77777777" w:rsidR="00D308ED" w:rsidRDefault="00D308ED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环境因素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危险源</w:t>
            </w:r>
          </w:p>
          <w:p w14:paraId="299F5802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14:paraId="6100187F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14:paraId="5BB89CD2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14:paraId="54651894" w14:textId="77777777" w:rsidR="009A15E4" w:rsidRPr="00D308ED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A15E4">
              <w:rPr>
                <w:rFonts w:eastAsiaTheme="minorEastAsia" w:hint="eastAsia"/>
                <w:sz w:val="24"/>
                <w:szCs w:val="24"/>
              </w:rPr>
              <w:t>措施的策划</w:t>
            </w:r>
          </w:p>
        </w:tc>
        <w:tc>
          <w:tcPr>
            <w:tcW w:w="1311" w:type="dxa"/>
          </w:tcPr>
          <w:p w14:paraId="456CBC02" w14:textId="77777777"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6.1.2</w:t>
            </w:r>
          </w:p>
          <w:p w14:paraId="7775752F" w14:textId="77777777" w:rsid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701D91D2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397007F8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19EE977A" w14:textId="77777777"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7135E9C0" w14:textId="77777777" w:rsidR="00F9302D" w:rsidRDefault="00F9302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3C556110" w14:textId="77777777" w:rsidR="009A15E4" w:rsidRPr="00D308ED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EO6.1.4</w:t>
            </w:r>
          </w:p>
        </w:tc>
        <w:tc>
          <w:tcPr>
            <w:tcW w:w="10004" w:type="dxa"/>
            <w:vAlign w:val="center"/>
          </w:tcPr>
          <w:p w14:paraId="32797576" w14:textId="50CCEDEC" w:rsidR="00D308ED" w:rsidRPr="00D308ED" w:rsidRDefault="00166B05" w:rsidP="00936950">
            <w:pPr>
              <w:spacing w:beforeLines="30" w:before="93" w:afterLines="30" w:after="93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品保部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有对所属区域范围内产品检验和办公活动中的环境因素进行识别、评价。</w:t>
            </w:r>
          </w:p>
          <w:p w14:paraId="789BF0C1" w14:textId="0B526A30" w:rsidR="00D308ED" w:rsidRPr="00D308ED" w:rsidRDefault="00D308ED" w:rsidP="00936950">
            <w:pPr>
              <w:spacing w:beforeLines="30" w:before="93" w:afterLines="30" w:after="93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识别的环境因素主要包括意外火灾、固体废弃物排放、生活垃圾的废弃、电能的消耗、水的消耗等，</w:t>
            </w:r>
            <w:r w:rsidR="00166B05">
              <w:rPr>
                <w:rFonts w:eastAsiaTheme="minorEastAsia" w:hAnsiTheme="minorEastAsia"/>
                <w:sz w:val="24"/>
                <w:szCs w:val="24"/>
              </w:rPr>
              <w:t>品保部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重要环境因素是固废排放和火灾事故的发生。</w:t>
            </w:r>
          </w:p>
          <w:p w14:paraId="1170017F" w14:textId="77777777" w:rsidR="00D308ED" w:rsidRPr="00D308ED" w:rsidRDefault="00D308ED" w:rsidP="00936950">
            <w:pPr>
              <w:spacing w:beforeLines="30" w:before="93" w:afterLines="30" w:after="93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控制措施：固废分类存放、垃圾等由办公室负责按规定处置，日常监督检查和培训教育，配备有消防器材等措施。</w:t>
            </w:r>
          </w:p>
          <w:p w14:paraId="10F60F79" w14:textId="77777777" w:rsidR="00D308ED" w:rsidRPr="00D308ED" w:rsidRDefault="0099522F" w:rsidP="00936950">
            <w:pPr>
              <w:spacing w:beforeLines="30" w:before="93" w:afterLines="30" w:after="93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识别的危险源主要包括办公用电不当触电、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烫伤、意外伤害、火灾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、进车间抽查检验机械伤害、粉尘伤害、噪音伤害</w:t>
            </w:r>
            <w:r>
              <w:rPr>
                <w:rFonts w:eastAsiaTheme="minorEastAsia" w:hAnsiTheme="minorEastAsia"/>
                <w:sz w:val="24"/>
                <w:szCs w:val="24"/>
              </w:rPr>
              <w:t>、高温伤害、坠落等。不可接受风险识别有：火灾、触电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14:paraId="4ABC607C" w14:textId="77777777" w:rsidR="00D308ED" w:rsidRPr="00D308ED" w:rsidRDefault="00D308ED" w:rsidP="00936950">
            <w:pPr>
              <w:spacing w:beforeLines="30" w:before="93" w:afterLines="30" w:after="93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危险源控制执行管理方案、配备消防器材、个体防护、日常检查、日常培训教育等运行控制措施。</w:t>
            </w:r>
          </w:p>
        </w:tc>
        <w:tc>
          <w:tcPr>
            <w:tcW w:w="1585" w:type="dxa"/>
          </w:tcPr>
          <w:p w14:paraId="37CE527C" w14:textId="77777777"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14:paraId="77DF4C4D" w14:textId="77777777" w:rsidTr="0099522F">
        <w:trPr>
          <w:trHeight w:val="1270"/>
        </w:trPr>
        <w:tc>
          <w:tcPr>
            <w:tcW w:w="1809" w:type="dxa"/>
          </w:tcPr>
          <w:p w14:paraId="6E9EEEDB" w14:textId="77777777" w:rsidR="00D308ED" w:rsidRPr="00D308ED" w:rsidRDefault="00D308ED" w:rsidP="00D308ED">
            <w:pPr>
              <w:spacing w:line="360" w:lineRule="auto"/>
              <w:rPr>
                <w:rFonts w:eastAsiaTheme="minorEastAsia"/>
                <w:szCs w:val="24"/>
              </w:rPr>
            </w:pPr>
            <w:r w:rsidRPr="00D308ED">
              <w:rPr>
                <w:rFonts w:eastAsiaTheme="minorEastAsia" w:hAnsiTheme="minorEastAsia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 w14:paraId="623E27C4" w14:textId="77777777" w:rsidR="00D308ED" w:rsidRPr="00D308ED" w:rsidRDefault="00D308ED" w:rsidP="00E47176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8.1</w:t>
            </w:r>
          </w:p>
        </w:tc>
        <w:tc>
          <w:tcPr>
            <w:tcW w:w="10004" w:type="dxa"/>
          </w:tcPr>
          <w:p w14:paraId="05887847" w14:textId="4B879E66" w:rsidR="0099522F" w:rsidRPr="0099522F" w:rsidRDefault="0099522F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</w:t>
            </w:r>
            <w:r w:rsidR="00166B05">
              <w:rPr>
                <w:rFonts w:eastAsiaTheme="minorEastAsia" w:hAnsiTheme="minorEastAsia" w:hint="eastAsia"/>
                <w:sz w:val="24"/>
                <w:szCs w:val="24"/>
              </w:rPr>
              <w:t>品保部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实施以下环境安全管理制度：《运行控制程序》、《固体废弃物管理制度》《消防安全管理制度》、《车间用电安全管理规定》、《公司劳动安全管理办法》、《消防器材管理规定程序》、《火灾事故应急救援预案》、《劳动防护用品管理制度》等。</w:t>
            </w:r>
          </w:p>
          <w:p w14:paraId="5F7AE8C0" w14:textId="77777777" w:rsidR="0099522F" w:rsidRPr="0099522F" w:rsidRDefault="0099522F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查不可接受风险源：火灾、触电。</w:t>
            </w:r>
          </w:p>
          <w:p w14:paraId="093FE6FE" w14:textId="77777777" w:rsidR="0099522F" w:rsidRPr="0099522F" w:rsidRDefault="0099522F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重要环境因素：固废和潜在火灾。</w:t>
            </w:r>
          </w:p>
          <w:p w14:paraId="738D5E8F" w14:textId="0817DFB5" w:rsidR="0099522F" w:rsidRDefault="0099522F" w:rsidP="0093695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查看，公司制订的相应的管理制度及管理方案，对重大风险源和重要环境因素进行管控。</w:t>
            </w:r>
          </w:p>
          <w:p w14:paraId="64B138DB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1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、查意外火灾控制：对火灾应急设施、安防设施运行情况等进行了检查维护。如：</w:t>
            </w:r>
          </w:p>
          <w:p w14:paraId="7DDF0EB5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办公区域有安全警示标识规范、清楚。查看到有关检验人员操作，满足操作规程的要求，各劳动防护用品配备齐全。</w:t>
            </w:r>
          </w:p>
          <w:p w14:paraId="71443E32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、查固体废弃物排放的管控：</w:t>
            </w:r>
          </w:p>
          <w:p w14:paraId="6212FB86" w14:textId="4AB9F4B9" w:rsid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查见检验或试验过程中产生的废料、包装废弃物等生产性一般固废有处理要求，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检验人员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同样按要求分类放置固体废弃物。日常通过加强及时关电脑、关灯，节约用纸、用电、办公用品节约资源能源。巡视办公室，无发现违章用电现象。无电池、灯管等危险固废存放。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</w:p>
          <w:p w14:paraId="0129E8DF" w14:textId="77777777" w:rsidR="008A6C90" w:rsidRPr="00223EDE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23EDE">
              <w:rPr>
                <w:rFonts w:eastAsiaTheme="minorEastAsia" w:hAnsiTheme="minorEastAsia" w:hint="eastAsia"/>
                <w:sz w:val="24"/>
                <w:szCs w:val="24"/>
              </w:rPr>
              <w:t>查看到检验仪器，进行了校准，提供了校准报告。监视和测量设备由使用人负责保管维护，以防止损坏或失效</w:t>
            </w:r>
            <w:r w:rsidRPr="00223EDE">
              <w:rPr>
                <w:rFonts w:eastAsiaTheme="minorEastAsia" w:hAnsiTheme="minorEastAsia" w:hint="eastAsia"/>
                <w:sz w:val="24"/>
                <w:szCs w:val="24"/>
              </w:rPr>
              <w:t xml:space="preserve">, </w:t>
            </w:r>
            <w:r w:rsidRPr="00223EDE">
              <w:rPr>
                <w:rFonts w:eastAsiaTheme="minorEastAsia" w:hAnsiTheme="minorEastAsia" w:hint="eastAsia"/>
                <w:sz w:val="24"/>
                <w:szCs w:val="24"/>
              </w:rPr>
              <w:t>目前尚未发现监视测量设备在检定有效期内失准的情况，监视和测量设备运行环境适宜。</w:t>
            </w:r>
          </w:p>
          <w:p w14:paraId="0D482B29" w14:textId="7F9B0D10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到车间检验时注意滑倒、碰伤、粉尘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废气伤害、噪音伤害、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高温烫伤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等，遵守车间的环保和安全管理制度，禁止吸烟，穿戴工作服、口罩、手套等劳保用品。</w:t>
            </w:r>
          </w:p>
          <w:p w14:paraId="24AC7174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查见配置有灭火器，状态良好；</w:t>
            </w:r>
          </w:p>
          <w:p w14:paraId="06893367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节约用水用电、纸张双面使用、无乱拉乱接电线、无超额电器使用；</w:t>
            </w:r>
          </w:p>
          <w:p w14:paraId="5885BC1A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生活废水经市政管网排放；</w:t>
            </w:r>
          </w:p>
          <w:p w14:paraId="1D8E0871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办公环境安静，无明显噪声和废气；</w:t>
            </w:r>
          </w:p>
          <w:p w14:paraId="6CE6861A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办公垃圾由环卫部门收集处理；</w:t>
            </w:r>
          </w:p>
          <w:p w14:paraId="62B39658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办公用墨盒硒鼓等危废以旧换新；</w:t>
            </w:r>
          </w:p>
          <w:p w14:paraId="1E9B9466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对部门员工进行了不定期的交通安全宣传；</w:t>
            </w:r>
          </w:p>
          <w:p w14:paraId="43C76DC2" w14:textId="623610E4" w:rsidR="00D308ED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检验区域内用电安全、废弃物管理、安全防护等，均良好，未发现异常现象，运行控制基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本有效。</w:t>
            </w:r>
          </w:p>
        </w:tc>
        <w:tc>
          <w:tcPr>
            <w:tcW w:w="1585" w:type="dxa"/>
          </w:tcPr>
          <w:p w14:paraId="54CA81B8" w14:textId="77777777"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14:paraId="047B9947" w14:textId="77777777" w:rsidTr="0099522F">
        <w:trPr>
          <w:trHeight w:val="1270"/>
        </w:trPr>
        <w:tc>
          <w:tcPr>
            <w:tcW w:w="1809" w:type="dxa"/>
          </w:tcPr>
          <w:p w14:paraId="4C7F2BB8" w14:textId="77777777" w:rsidR="0099522F" w:rsidRPr="0099522F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 w:rsidRPr="0099522F">
              <w:rPr>
                <w:rFonts w:eastAsiaTheme="minorEastAsia" w:hAnsiTheme="minorEastAsia" w:hint="eastAsia"/>
                <w:bCs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14:paraId="45BD1486" w14:textId="77777777" w:rsidR="0099522F" w:rsidRPr="0099522F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 w:rsidRPr="0099522F">
              <w:rPr>
                <w:rFonts w:eastAsiaTheme="minorEastAsia" w:hAnsiTheme="minorEastAsia" w:hint="eastAsia"/>
                <w:bCs/>
                <w:szCs w:val="24"/>
              </w:rPr>
              <w:t>EO8.2</w:t>
            </w:r>
          </w:p>
        </w:tc>
        <w:tc>
          <w:tcPr>
            <w:tcW w:w="10004" w:type="dxa"/>
          </w:tcPr>
          <w:p w14:paraId="012D5213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查见：《应急准备和响应控制程序》、确定的紧急情况有：火灾、触电等。</w:t>
            </w:r>
          </w:p>
          <w:p w14:paraId="42B24D03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应急设施配置：在质检部区域内均配备了灭火器等消防设施，均在有效期内，状态良好。</w:t>
            </w:r>
          </w:p>
          <w:p w14:paraId="4D414914" w14:textId="0BE973D3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品保</w:t>
            </w: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部人员参加了公司组织的火灾应急演练等。</w:t>
            </w:r>
          </w:p>
          <w:p w14:paraId="5C9D532A" w14:textId="77777777" w:rsidR="008A6C90" w:rsidRPr="008A6C90" w:rsidRDefault="008A6C90" w:rsidP="008A6C90">
            <w:pPr>
              <w:spacing w:beforeLines="30" w:before="93" w:afterLines="30" w:after="93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通过演练公司员工的安全逃生意识有明显的改善和较大提高。使员工掌握了安全逃生的方式和路径。同时使员工掌握了灭火器材的使用。</w:t>
            </w:r>
          </w:p>
          <w:p w14:paraId="3E6925F3" w14:textId="1A8C565D" w:rsidR="0099522F" w:rsidRPr="00095E9A" w:rsidRDefault="008A6C90" w:rsidP="008A6C90">
            <w:pPr>
              <w:spacing w:beforeLines="30" w:before="93" w:afterLines="30" w:after="93" w:line="288" w:lineRule="auto"/>
              <w:ind w:firstLineChars="200" w:firstLine="480"/>
            </w:pPr>
            <w:r w:rsidRPr="008A6C90">
              <w:rPr>
                <w:rFonts w:eastAsiaTheme="minorEastAsia" w:hAnsiTheme="minorEastAsia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14:paraId="62E19E1D" w14:textId="77777777" w:rsidR="0099522F" w:rsidRDefault="00447FBC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</w:tbl>
    <w:p w14:paraId="14B3EAFF" w14:textId="77777777" w:rsidR="00D308ED" w:rsidRDefault="00D308ED">
      <w:r>
        <w:ptab w:relativeTo="margin" w:alignment="center" w:leader="none"/>
      </w:r>
    </w:p>
    <w:p w14:paraId="554B06F0" w14:textId="77777777" w:rsidR="00D308ED" w:rsidRDefault="00D308ED" w:rsidP="00D308ED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D308ED" w:rsidSect="00D308ED">
      <w:headerReference w:type="default" r:id="rId18"/>
      <w:footerReference w:type="default" r:id="rId19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BF2E3" w14:textId="77777777" w:rsidR="00FA0C3D" w:rsidRDefault="00FA0C3D" w:rsidP="00897199">
      <w:r>
        <w:separator/>
      </w:r>
    </w:p>
  </w:endnote>
  <w:endnote w:type="continuationSeparator" w:id="0">
    <w:p w14:paraId="1CFC7EF6" w14:textId="77777777" w:rsidR="00FA0C3D" w:rsidRDefault="00FA0C3D" w:rsidP="0089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14:paraId="16A5E590" w14:textId="77777777" w:rsidR="00304305" w:rsidRDefault="000F7BD9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30430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644B0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304305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0430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644B0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564799C" w14:textId="77777777" w:rsidR="00304305" w:rsidRDefault="003043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54356" w14:textId="77777777" w:rsidR="00FA0C3D" w:rsidRDefault="00FA0C3D" w:rsidP="00897199">
      <w:r>
        <w:separator/>
      </w:r>
    </w:p>
  </w:footnote>
  <w:footnote w:type="continuationSeparator" w:id="0">
    <w:p w14:paraId="137F1D30" w14:textId="77777777" w:rsidR="00FA0C3D" w:rsidRDefault="00FA0C3D" w:rsidP="00897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D299" w14:textId="77777777" w:rsidR="00936950" w:rsidRDefault="00936950" w:rsidP="00936950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A49B9A5" wp14:editId="0963DC9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1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5711502F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5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14:paraId="4E3E0D0A" w14:textId="77777777" w:rsidR="00936950" w:rsidRDefault="00936950" w:rsidP="0093695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1A103D2F" w14:textId="77777777" w:rsidR="00936950" w:rsidRDefault="00936950" w:rsidP="00936950">
    <w:pPr>
      <w:pStyle w:val="a7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</w:p>
  <w:p w14:paraId="7C07F961" w14:textId="77777777" w:rsidR="00304305" w:rsidRPr="00936950" w:rsidRDefault="00304305" w:rsidP="0093695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71070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199"/>
    <w:rsid w:val="00047E2F"/>
    <w:rsid w:val="00051A29"/>
    <w:rsid w:val="00077A6B"/>
    <w:rsid w:val="000E06A8"/>
    <w:rsid w:val="000F487A"/>
    <w:rsid w:val="000F7BD9"/>
    <w:rsid w:val="0011551B"/>
    <w:rsid w:val="00147D4A"/>
    <w:rsid w:val="00166B05"/>
    <w:rsid w:val="001755F9"/>
    <w:rsid w:val="001F3CD9"/>
    <w:rsid w:val="001F5915"/>
    <w:rsid w:val="0020184F"/>
    <w:rsid w:val="00202613"/>
    <w:rsid w:val="00207B33"/>
    <w:rsid w:val="00213B1E"/>
    <w:rsid w:val="002174C3"/>
    <w:rsid w:val="00223EDE"/>
    <w:rsid w:val="00255B23"/>
    <w:rsid w:val="00287A7F"/>
    <w:rsid w:val="00290AD6"/>
    <w:rsid w:val="00293D6C"/>
    <w:rsid w:val="002B189A"/>
    <w:rsid w:val="002E7B9B"/>
    <w:rsid w:val="00304305"/>
    <w:rsid w:val="003078DE"/>
    <w:rsid w:val="00330814"/>
    <w:rsid w:val="00331388"/>
    <w:rsid w:val="00341085"/>
    <w:rsid w:val="00350AC3"/>
    <w:rsid w:val="00363DEE"/>
    <w:rsid w:val="00370E20"/>
    <w:rsid w:val="0037243D"/>
    <w:rsid w:val="003C723F"/>
    <w:rsid w:val="003D685B"/>
    <w:rsid w:val="003E04E6"/>
    <w:rsid w:val="003F6375"/>
    <w:rsid w:val="00407C5E"/>
    <w:rsid w:val="00420BEC"/>
    <w:rsid w:val="00421342"/>
    <w:rsid w:val="004275CA"/>
    <w:rsid w:val="00447FBC"/>
    <w:rsid w:val="00486D22"/>
    <w:rsid w:val="00492FE9"/>
    <w:rsid w:val="004C2E6F"/>
    <w:rsid w:val="004C61DE"/>
    <w:rsid w:val="005011DE"/>
    <w:rsid w:val="00515D75"/>
    <w:rsid w:val="00537694"/>
    <w:rsid w:val="005376AB"/>
    <w:rsid w:val="005442C7"/>
    <w:rsid w:val="00584023"/>
    <w:rsid w:val="005A08ED"/>
    <w:rsid w:val="005C7F79"/>
    <w:rsid w:val="005D3CD4"/>
    <w:rsid w:val="00624C83"/>
    <w:rsid w:val="00682DE4"/>
    <w:rsid w:val="006921BC"/>
    <w:rsid w:val="00694A35"/>
    <w:rsid w:val="006A1060"/>
    <w:rsid w:val="006B0204"/>
    <w:rsid w:val="006B4075"/>
    <w:rsid w:val="006D0F5D"/>
    <w:rsid w:val="006D6A63"/>
    <w:rsid w:val="006E02DF"/>
    <w:rsid w:val="006E1137"/>
    <w:rsid w:val="006F25C1"/>
    <w:rsid w:val="00724E9C"/>
    <w:rsid w:val="007F595B"/>
    <w:rsid w:val="00803C30"/>
    <w:rsid w:val="00865A34"/>
    <w:rsid w:val="00897199"/>
    <w:rsid w:val="008A47AF"/>
    <w:rsid w:val="008A6C90"/>
    <w:rsid w:val="008C1623"/>
    <w:rsid w:val="009020B5"/>
    <w:rsid w:val="00933A82"/>
    <w:rsid w:val="009356A1"/>
    <w:rsid w:val="00936950"/>
    <w:rsid w:val="009629DC"/>
    <w:rsid w:val="00967260"/>
    <w:rsid w:val="00986D73"/>
    <w:rsid w:val="00990DCA"/>
    <w:rsid w:val="0099522F"/>
    <w:rsid w:val="009A15E4"/>
    <w:rsid w:val="009B181B"/>
    <w:rsid w:val="009F5758"/>
    <w:rsid w:val="00A2065C"/>
    <w:rsid w:val="00A22051"/>
    <w:rsid w:val="00A35532"/>
    <w:rsid w:val="00A644B0"/>
    <w:rsid w:val="00AA4B49"/>
    <w:rsid w:val="00AC0CD6"/>
    <w:rsid w:val="00AD0D46"/>
    <w:rsid w:val="00AD6955"/>
    <w:rsid w:val="00AE6585"/>
    <w:rsid w:val="00B12171"/>
    <w:rsid w:val="00B6607F"/>
    <w:rsid w:val="00B83324"/>
    <w:rsid w:val="00BA5E7C"/>
    <w:rsid w:val="00BB3867"/>
    <w:rsid w:val="00BC31D7"/>
    <w:rsid w:val="00BD6653"/>
    <w:rsid w:val="00C11A23"/>
    <w:rsid w:val="00C30F3F"/>
    <w:rsid w:val="00C372E2"/>
    <w:rsid w:val="00C54368"/>
    <w:rsid w:val="00C72593"/>
    <w:rsid w:val="00C75D27"/>
    <w:rsid w:val="00CA2429"/>
    <w:rsid w:val="00CB3DC2"/>
    <w:rsid w:val="00CD6940"/>
    <w:rsid w:val="00CE4383"/>
    <w:rsid w:val="00CF513E"/>
    <w:rsid w:val="00D02892"/>
    <w:rsid w:val="00D131A7"/>
    <w:rsid w:val="00D308ED"/>
    <w:rsid w:val="00D44F05"/>
    <w:rsid w:val="00D53145"/>
    <w:rsid w:val="00D67524"/>
    <w:rsid w:val="00D7183F"/>
    <w:rsid w:val="00D82590"/>
    <w:rsid w:val="00DA13CB"/>
    <w:rsid w:val="00DA40A8"/>
    <w:rsid w:val="00DA7659"/>
    <w:rsid w:val="00DB23C9"/>
    <w:rsid w:val="00DB4FA7"/>
    <w:rsid w:val="00DD5A6C"/>
    <w:rsid w:val="00E46814"/>
    <w:rsid w:val="00E47176"/>
    <w:rsid w:val="00E95F2E"/>
    <w:rsid w:val="00EB779C"/>
    <w:rsid w:val="00EC25D4"/>
    <w:rsid w:val="00ED0D0E"/>
    <w:rsid w:val="00EF1338"/>
    <w:rsid w:val="00F56551"/>
    <w:rsid w:val="00F7318D"/>
    <w:rsid w:val="00F9302D"/>
    <w:rsid w:val="00F9670B"/>
    <w:rsid w:val="00FA0C3D"/>
    <w:rsid w:val="00FA3FE5"/>
    <w:rsid w:val="00FC3662"/>
    <w:rsid w:val="00FE1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."/>
  <w:listSeparator w:val=","/>
  <w14:docId w14:val="47024C8E"/>
  <w15:docId w15:val="{2B293944-AE8A-40E7-BF46-DB52D247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1D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9">
    <w:name w:val="东方正文"/>
    <w:basedOn w:val="a"/>
    <w:rsid w:val="00D308ED"/>
    <w:pPr>
      <w:spacing w:line="400" w:lineRule="exact"/>
      <w:ind w:left="284" w:right="284"/>
    </w:pPr>
    <w:rPr>
      <w:sz w:val="24"/>
    </w:rPr>
  </w:style>
  <w:style w:type="paragraph" w:styleId="aa">
    <w:name w:val="List Paragraph"/>
    <w:basedOn w:val="a"/>
    <w:uiPriority w:val="99"/>
    <w:unhideWhenUsed/>
    <w:qFormat/>
    <w:rsid w:val="00D308ED"/>
    <w:pPr>
      <w:ind w:firstLineChars="200" w:firstLine="420"/>
    </w:pPr>
  </w:style>
  <w:style w:type="paragraph" w:styleId="ab">
    <w:name w:val="Body Text"/>
    <w:basedOn w:val="a"/>
    <w:link w:val="ac"/>
    <w:uiPriority w:val="99"/>
    <w:rsid w:val="00AA4B49"/>
    <w:pPr>
      <w:spacing w:line="360" w:lineRule="auto"/>
    </w:pPr>
    <w:rPr>
      <w:sz w:val="24"/>
    </w:rPr>
  </w:style>
  <w:style w:type="character" w:customStyle="1" w:styleId="ac">
    <w:name w:val="正文文本 字符"/>
    <w:basedOn w:val="a0"/>
    <w:link w:val="ab"/>
    <w:uiPriority w:val="99"/>
    <w:rsid w:val="00AA4B49"/>
    <w:rPr>
      <w:rFonts w:ascii="Times New Roman" w:eastAsia="宋体" w:hAnsi="Times New Roman" w:cs="Times New Roman"/>
      <w:kern w:val="2"/>
      <w:sz w:val="24"/>
    </w:rPr>
  </w:style>
  <w:style w:type="paragraph" w:customStyle="1" w:styleId="ad">
    <w:name w:val="表格文字"/>
    <w:basedOn w:val="a"/>
    <w:qFormat/>
    <w:rsid w:val="00724E9C"/>
    <w:pPr>
      <w:spacing w:before="25" w:after="25"/>
    </w:pPr>
    <w:rPr>
      <w:b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809277-CFC6-4BEE-83DD-46DDDE53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10</Pages>
  <Words>765</Words>
  <Characters>4365</Characters>
  <Application>Microsoft Office Word</Application>
  <DocSecurity>0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文波</cp:lastModifiedBy>
  <cp:revision>71</cp:revision>
  <dcterms:created xsi:type="dcterms:W3CDTF">2015-06-17T12:51:00Z</dcterms:created>
  <dcterms:modified xsi:type="dcterms:W3CDTF">2022-09-23T00:28:00Z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