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0D56" w14:textId="77777777" w:rsidR="00D6073C" w:rsidRDefault="00DE302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225"/>
        <w:gridCol w:w="10004"/>
        <w:gridCol w:w="1585"/>
      </w:tblGrid>
      <w:tr w:rsidR="00D6073C" w14:paraId="703E37AC" w14:textId="77777777">
        <w:trPr>
          <w:trHeight w:val="515"/>
        </w:trPr>
        <w:tc>
          <w:tcPr>
            <w:tcW w:w="1895" w:type="dxa"/>
            <w:vMerge w:val="restart"/>
            <w:vAlign w:val="center"/>
          </w:tcPr>
          <w:p w14:paraId="1F6F6261" w14:textId="77777777" w:rsidR="00D6073C" w:rsidRDefault="00DE302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F1DD751" w14:textId="77777777" w:rsidR="00D6073C" w:rsidRDefault="00DE302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25" w:type="dxa"/>
            <w:vMerge w:val="restart"/>
            <w:vAlign w:val="center"/>
          </w:tcPr>
          <w:p w14:paraId="06D9FB1F" w14:textId="77777777" w:rsidR="00D6073C" w:rsidRDefault="00DE3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73838CAE" w14:textId="77777777" w:rsidR="00D6073C" w:rsidRDefault="00DE3029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18B8E6CD" w14:textId="49772D96" w:rsidR="00D6073C" w:rsidRDefault="00DE3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454828">
              <w:rPr>
                <w:rFonts w:hint="eastAsia"/>
                <w:sz w:val="24"/>
                <w:szCs w:val="24"/>
              </w:rPr>
              <w:t>客户服务部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126C5C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454828">
              <w:rPr>
                <w:rFonts w:hint="eastAsia"/>
                <w:sz w:val="24"/>
                <w:szCs w:val="24"/>
              </w:rPr>
              <w:t>邹敏</w:t>
            </w:r>
          </w:p>
        </w:tc>
        <w:tc>
          <w:tcPr>
            <w:tcW w:w="1585" w:type="dxa"/>
            <w:vMerge w:val="restart"/>
            <w:vAlign w:val="center"/>
          </w:tcPr>
          <w:p w14:paraId="087AF60E" w14:textId="77777777" w:rsidR="00D6073C" w:rsidRDefault="00DE3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D6073C" w14:paraId="6D3F2925" w14:textId="77777777">
        <w:trPr>
          <w:trHeight w:val="403"/>
        </w:trPr>
        <w:tc>
          <w:tcPr>
            <w:tcW w:w="1895" w:type="dxa"/>
            <w:vMerge/>
            <w:vAlign w:val="center"/>
          </w:tcPr>
          <w:p w14:paraId="1DEAB15B" w14:textId="77777777" w:rsidR="00D6073C" w:rsidRDefault="00D6073C"/>
        </w:tc>
        <w:tc>
          <w:tcPr>
            <w:tcW w:w="1225" w:type="dxa"/>
            <w:vMerge/>
            <w:vAlign w:val="center"/>
          </w:tcPr>
          <w:p w14:paraId="4FA2AAE0" w14:textId="77777777" w:rsidR="00D6073C" w:rsidRDefault="00D6073C"/>
        </w:tc>
        <w:tc>
          <w:tcPr>
            <w:tcW w:w="10004" w:type="dxa"/>
            <w:vAlign w:val="center"/>
          </w:tcPr>
          <w:p w14:paraId="2E8243C5" w14:textId="22C3572D" w:rsidR="00D6073C" w:rsidRDefault="00DE3029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126C5C">
              <w:rPr>
                <w:rFonts w:hint="eastAsia"/>
                <w:sz w:val="24"/>
                <w:szCs w:val="24"/>
              </w:rPr>
              <w:t>文波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54828">
              <w:rPr>
                <w:rFonts w:hint="eastAsia"/>
                <w:sz w:val="24"/>
                <w:szCs w:val="24"/>
              </w:rPr>
              <w:t>（微信、电话）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</w:t>
            </w:r>
            <w:r w:rsidR="00126C5C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454828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454828">
              <w:rPr>
                <w:sz w:val="24"/>
                <w:szCs w:val="24"/>
              </w:rPr>
              <w:t>14</w:t>
            </w:r>
            <w:r w:rsidR="002406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/>
          </w:tcPr>
          <w:p w14:paraId="566EA1B9" w14:textId="77777777" w:rsidR="00D6073C" w:rsidRDefault="00D6073C"/>
        </w:tc>
      </w:tr>
      <w:tr w:rsidR="00D6073C" w14:paraId="39FF7E47" w14:textId="77777777">
        <w:trPr>
          <w:trHeight w:val="516"/>
        </w:trPr>
        <w:tc>
          <w:tcPr>
            <w:tcW w:w="1895" w:type="dxa"/>
            <w:vMerge/>
            <w:vAlign w:val="center"/>
          </w:tcPr>
          <w:p w14:paraId="2B1A62B5" w14:textId="77777777" w:rsidR="00D6073C" w:rsidRDefault="00D6073C"/>
        </w:tc>
        <w:tc>
          <w:tcPr>
            <w:tcW w:w="1225" w:type="dxa"/>
            <w:vMerge/>
            <w:vAlign w:val="center"/>
          </w:tcPr>
          <w:p w14:paraId="2E4993BF" w14:textId="77777777" w:rsidR="00D6073C" w:rsidRDefault="00D6073C"/>
        </w:tc>
        <w:tc>
          <w:tcPr>
            <w:tcW w:w="10004" w:type="dxa"/>
            <w:vAlign w:val="center"/>
          </w:tcPr>
          <w:p w14:paraId="57B5BFA1" w14:textId="77777777" w:rsidR="00D6073C" w:rsidRDefault="00DE3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14:paraId="05CC7DFA" w14:textId="173974F1" w:rsidR="00D6073C" w:rsidRDefault="00C175AB" w:rsidP="00C175AB">
            <w:pPr>
              <w:adjustRightInd w:val="0"/>
              <w:snapToGrid w:val="0"/>
              <w:spacing w:line="360" w:lineRule="auto"/>
              <w:ind w:rightChars="50" w:right="105"/>
              <w:textAlignment w:val="baseline"/>
              <w:rPr>
                <w:sz w:val="24"/>
                <w:szCs w:val="24"/>
              </w:rPr>
            </w:pPr>
            <w:r w:rsidRPr="00C175AB">
              <w:rPr>
                <w:rFonts w:ascii="宋体" w:hAnsi="宋体" w:cs="Arial" w:hint="eastAsia"/>
                <w:spacing w:val="-6"/>
                <w:szCs w:val="21"/>
              </w:rPr>
              <w:t>EMS/OHSMS: 5.3组织的岗位、职责和权限、6.2环境目标6.1.2环境因素/危险源的识别与评价、8.1运行策划和控制、8.2应急准备和响应</w:t>
            </w:r>
          </w:p>
        </w:tc>
        <w:tc>
          <w:tcPr>
            <w:tcW w:w="1585" w:type="dxa"/>
            <w:vMerge/>
          </w:tcPr>
          <w:p w14:paraId="1109A4AF" w14:textId="77777777" w:rsidR="00D6073C" w:rsidRDefault="00D6073C"/>
        </w:tc>
      </w:tr>
      <w:tr w:rsidR="00D6073C" w14:paraId="67B5AF14" w14:textId="77777777">
        <w:trPr>
          <w:trHeight w:val="1255"/>
        </w:trPr>
        <w:tc>
          <w:tcPr>
            <w:tcW w:w="1895" w:type="dxa"/>
          </w:tcPr>
          <w:p w14:paraId="199C462F" w14:textId="77777777" w:rsidR="00D6073C" w:rsidRDefault="00DE3029">
            <w:r>
              <w:rPr>
                <w:rFonts w:ascii="宋体" w:hAnsi="宋体" w:cs="Arial" w:hint="eastAsia"/>
                <w:spacing w:val="-6"/>
                <w:szCs w:val="21"/>
              </w:rPr>
              <w:t>岗位、职责和权限</w:t>
            </w:r>
          </w:p>
        </w:tc>
        <w:tc>
          <w:tcPr>
            <w:tcW w:w="1225" w:type="dxa"/>
          </w:tcPr>
          <w:p w14:paraId="1B3D2B21" w14:textId="2FF532FC" w:rsidR="00D6073C" w:rsidRDefault="00DE3029">
            <w:r>
              <w:rPr>
                <w:rFonts w:ascii="宋体" w:hAnsi="宋体" w:cs="Arial" w:hint="eastAsia"/>
                <w:spacing w:val="-6"/>
                <w:szCs w:val="21"/>
              </w:rPr>
              <w:t>EO:5.3</w:t>
            </w:r>
          </w:p>
        </w:tc>
        <w:tc>
          <w:tcPr>
            <w:tcW w:w="10004" w:type="dxa"/>
          </w:tcPr>
          <w:p w14:paraId="14AC515B" w14:textId="7B1C80D8" w:rsidR="00D6073C" w:rsidRDefault="00C175AB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部门负责人：</w:t>
            </w:r>
            <w:r w:rsidR="00454828">
              <w:rPr>
                <w:rFonts w:ascii="宋体" w:hAnsi="宋体" w:cs="Arial" w:hint="eastAsia"/>
                <w:spacing w:val="-6"/>
                <w:szCs w:val="21"/>
              </w:rPr>
              <w:t>邹敏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，介绍说</w:t>
            </w:r>
            <w:r w:rsidR="00DE3029">
              <w:rPr>
                <w:rFonts w:ascii="宋体" w:hAnsi="宋体" w:cs="Arial" w:hint="eastAsia"/>
                <w:spacing w:val="-6"/>
                <w:szCs w:val="21"/>
              </w:rPr>
              <w:t>本部门现有人员</w:t>
            </w:r>
            <w:r w:rsidR="009838A9">
              <w:rPr>
                <w:rFonts w:ascii="宋体" w:hAnsi="宋体" w:cs="Arial"/>
                <w:spacing w:val="-6"/>
                <w:szCs w:val="21"/>
              </w:rPr>
              <w:t>3</w:t>
            </w:r>
            <w:r w:rsidR="00DE3029">
              <w:rPr>
                <w:rFonts w:ascii="宋体" w:hAnsi="宋体" w:cs="Arial" w:hint="eastAsia"/>
                <w:spacing w:val="-6"/>
                <w:szCs w:val="21"/>
              </w:rPr>
              <w:t>人</w:t>
            </w:r>
            <w:r w:rsidR="009838A9">
              <w:rPr>
                <w:rFonts w:ascii="宋体" w:hAnsi="宋体" w:cs="Arial" w:hint="eastAsia"/>
                <w:spacing w:val="-6"/>
                <w:szCs w:val="21"/>
              </w:rPr>
              <w:t>。</w:t>
            </w:r>
          </w:p>
          <w:p w14:paraId="23253A86" w14:textId="785D2B0E" w:rsidR="00265F0C" w:rsidRPr="00265F0C" w:rsidRDefault="00265F0C" w:rsidP="00265F0C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65F0C">
              <w:rPr>
                <w:rFonts w:ascii="宋体" w:hAnsi="宋体" w:cs="Arial" w:hint="eastAsia"/>
                <w:spacing w:val="-6"/>
                <w:szCs w:val="21"/>
              </w:rPr>
              <w:t>主要负责：市场调研与开发，商务谈判及合同评审，顾客档案建立，售后服务及顾客满意度评价与分析；本部门环境因素和危险源识别和控制；本部门目标实施；与相关方做好沟通等。</w:t>
            </w:r>
          </w:p>
          <w:p w14:paraId="0C626CCE" w14:textId="6642F6ED" w:rsidR="00D6073C" w:rsidRDefault="00265F0C" w:rsidP="00265F0C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65F0C">
              <w:rPr>
                <w:rFonts w:ascii="宋体" w:hAnsi="宋体" w:cs="Arial" w:hint="eastAsia"/>
                <w:spacing w:val="-6"/>
                <w:szCs w:val="21"/>
              </w:rPr>
              <w:t>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14:paraId="36F4C851" w14:textId="6E9BE5DA" w:rsidR="00D6073C" w:rsidRDefault="009838A9">
            <w:r>
              <w:rPr>
                <w:rFonts w:hint="eastAsia"/>
              </w:rPr>
              <w:t>符合</w:t>
            </w:r>
          </w:p>
        </w:tc>
      </w:tr>
      <w:tr w:rsidR="00D6073C" w14:paraId="0031117B" w14:textId="77777777" w:rsidTr="00265F0C">
        <w:trPr>
          <w:trHeight w:val="831"/>
        </w:trPr>
        <w:tc>
          <w:tcPr>
            <w:tcW w:w="1895" w:type="dxa"/>
          </w:tcPr>
          <w:p w14:paraId="400A826F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目标</w:t>
            </w:r>
          </w:p>
        </w:tc>
        <w:tc>
          <w:tcPr>
            <w:tcW w:w="1225" w:type="dxa"/>
          </w:tcPr>
          <w:p w14:paraId="6E3AB2F0" w14:textId="6CB1BB52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EO:6.2</w:t>
            </w:r>
          </w:p>
        </w:tc>
        <w:tc>
          <w:tcPr>
            <w:tcW w:w="10004" w:type="dxa"/>
          </w:tcPr>
          <w:p w14:paraId="5CEFA07D" w14:textId="69D17766" w:rsidR="00D6073C" w:rsidRDefault="00DE3029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查见“质量\环境\职业健康安全目标分解考核表”，见</w:t>
            </w:r>
            <w:r w:rsidR="00454828">
              <w:rPr>
                <w:rFonts w:ascii="宋体" w:hAnsi="宋体" w:cs="Arial" w:hint="eastAsia"/>
                <w:spacing w:val="-6"/>
                <w:szCs w:val="21"/>
              </w:rPr>
              <w:t>客户服务部</w:t>
            </w:r>
            <w:r>
              <w:rPr>
                <w:rFonts w:ascii="宋体" w:hAnsi="宋体" w:cs="Arial" w:hint="eastAsia"/>
                <w:spacing w:val="-6"/>
                <w:szCs w:val="21"/>
              </w:rPr>
              <w:t>的目标：</w:t>
            </w:r>
          </w:p>
          <w:p w14:paraId="2B90D2AC" w14:textId="77777777" w:rsidR="00454828" w:rsidRPr="00454828" w:rsidRDefault="00454828" w:rsidP="0045482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454828">
              <w:rPr>
                <w:rFonts w:ascii="宋体" w:hAnsi="宋体" w:cs="Arial" w:hint="eastAsia"/>
                <w:spacing w:val="-6"/>
                <w:szCs w:val="21"/>
              </w:rPr>
              <w:t>交通意外伤害率为0</w:t>
            </w:r>
          </w:p>
          <w:p w14:paraId="6DEECBAD" w14:textId="77777777" w:rsidR="00454828" w:rsidRPr="00454828" w:rsidRDefault="00454828" w:rsidP="0045482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454828">
              <w:rPr>
                <w:rFonts w:ascii="宋体" w:hAnsi="宋体" w:cs="Arial" w:hint="eastAsia"/>
                <w:spacing w:val="-6"/>
                <w:szCs w:val="21"/>
              </w:rPr>
              <w:t>固体废弃物分类处理100%；</w:t>
            </w:r>
          </w:p>
          <w:p w14:paraId="6468643C" w14:textId="77777777" w:rsidR="00454828" w:rsidRDefault="00454828" w:rsidP="0045482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454828">
              <w:rPr>
                <w:rFonts w:ascii="宋体" w:hAnsi="宋体" w:cs="Arial" w:hint="eastAsia"/>
                <w:spacing w:val="-6"/>
                <w:szCs w:val="21"/>
              </w:rPr>
              <w:t>火灾、触电事故发生率为0：</w:t>
            </w:r>
          </w:p>
          <w:p w14:paraId="5F4DADCA" w14:textId="4DD7A1D6" w:rsidR="00265F0C" w:rsidRPr="00265F0C" w:rsidRDefault="00265F0C" w:rsidP="0045482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65F0C">
              <w:rPr>
                <w:rFonts w:ascii="宋体" w:hAnsi="宋体" w:cs="Arial" w:hint="eastAsia"/>
                <w:spacing w:val="-6"/>
                <w:szCs w:val="21"/>
              </w:rPr>
              <w:t>考核情况：经查202</w:t>
            </w:r>
            <w:r>
              <w:rPr>
                <w:rFonts w:ascii="宋体" w:hAnsi="宋体" w:cs="Arial"/>
                <w:spacing w:val="-6"/>
                <w:szCs w:val="21"/>
              </w:rPr>
              <w:t>2</w:t>
            </w:r>
            <w:r w:rsidRPr="00265F0C">
              <w:rPr>
                <w:rFonts w:ascii="宋体" w:hAnsi="宋体" w:cs="Arial" w:hint="eastAsia"/>
                <w:spacing w:val="-6"/>
                <w:szCs w:val="21"/>
              </w:rPr>
              <w:t>年</w:t>
            </w:r>
            <w:r>
              <w:rPr>
                <w:rFonts w:ascii="宋体" w:hAnsi="宋体" w:cs="Arial"/>
                <w:spacing w:val="-6"/>
                <w:szCs w:val="21"/>
              </w:rPr>
              <w:t>1</w:t>
            </w:r>
            <w:r w:rsidRPr="00265F0C">
              <w:rPr>
                <w:rFonts w:ascii="宋体" w:hAnsi="宋体" w:cs="Arial" w:hint="eastAsia"/>
                <w:spacing w:val="-6"/>
                <w:szCs w:val="21"/>
              </w:rPr>
              <w:t>月-2022年</w:t>
            </w:r>
            <w:r w:rsidR="009838A9">
              <w:rPr>
                <w:rFonts w:ascii="宋体" w:hAnsi="宋体" w:cs="Arial"/>
                <w:spacing w:val="-6"/>
                <w:szCs w:val="21"/>
              </w:rPr>
              <w:t>6</w:t>
            </w:r>
            <w:r w:rsidRPr="00265F0C">
              <w:rPr>
                <w:rFonts w:ascii="宋体" w:hAnsi="宋体" w:cs="Arial" w:hint="eastAsia"/>
                <w:spacing w:val="-6"/>
                <w:szCs w:val="21"/>
              </w:rPr>
              <w:t>月质量\职业健康安全目标分解考核表，各目标达成要求。</w:t>
            </w:r>
          </w:p>
          <w:p w14:paraId="42111884" w14:textId="77777777" w:rsidR="00265F0C" w:rsidRPr="00265F0C" w:rsidRDefault="00265F0C" w:rsidP="00265F0C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65F0C">
              <w:rPr>
                <w:rFonts w:ascii="宋体" w:hAnsi="宋体" w:cs="Arial" w:hint="eastAsia"/>
                <w:spacing w:val="-6"/>
                <w:szCs w:val="21"/>
              </w:rPr>
              <w:t>查见“目标与管理方案及实施情况一览表”，对指标、措施、时间要求、责任部门、责任人进行了明确；</w:t>
            </w:r>
          </w:p>
          <w:p w14:paraId="0554EC79" w14:textId="44CEA3A9" w:rsidR="00D6073C" w:rsidRDefault="00265F0C" w:rsidP="00265F0C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65F0C">
              <w:rPr>
                <w:rFonts w:ascii="宋体" w:hAnsi="宋体" w:cs="Arial" w:hint="eastAsia"/>
                <w:spacing w:val="-6"/>
                <w:szCs w:val="21"/>
              </w:rPr>
              <w:t>基本符合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。</w:t>
            </w:r>
          </w:p>
        </w:tc>
        <w:tc>
          <w:tcPr>
            <w:tcW w:w="1585" w:type="dxa"/>
          </w:tcPr>
          <w:p w14:paraId="26009A6D" w14:textId="48ACAA45" w:rsidR="00D6073C" w:rsidRDefault="009838A9">
            <w:r>
              <w:rPr>
                <w:rFonts w:hint="eastAsia"/>
              </w:rPr>
              <w:t>符合</w:t>
            </w:r>
          </w:p>
        </w:tc>
      </w:tr>
      <w:tr w:rsidR="00D6073C" w14:paraId="0A8E4EBA" w14:textId="77777777">
        <w:trPr>
          <w:trHeight w:val="1132"/>
        </w:trPr>
        <w:tc>
          <w:tcPr>
            <w:tcW w:w="1895" w:type="dxa"/>
          </w:tcPr>
          <w:p w14:paraId="7D9C430A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环境因素/危险源的识别与评价、措施的策划</w:t>
            </w:r>
          </w:p>
        </w:tc>
        <w:tc>
          <w:tcPr>
            <w:tcW w:w="1225" w:type="dxa"/>
          </w:tcPr>
          <w:p w14:paraId="6EC4E43F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EO:6.1.2</w:t>
            </w:r>
          </w:p>
          <w:p w14:paraId="12754159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6.1.4</w:t>
            </w:r>
          </w:p>
        </w:tc>
        <w:tc>
          <w:tcPr>
            <w:tcW w:w="10004" w:type="dxa"/>
          </w:tcPr>
          <w:p w14:paraId="03011D2F" w14:textId="1A611348" w:rsidR="005F2353" w:rsidRDefault="005F2353" w:rsidP="005F2353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提供了环境因素和危险源识别评价与控制程序，有效文件，无变化。</w:t>
            </w:r>
          </w:p>
          <w:p w14:paraId="7C9476DE" w14:textId="25C1E07C" w:rsidR="001D798E" w:rsidRPr="00AD0B8C" w:rsidRDefault="00454828" w:rsidP="001D798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客户服务部</w:t>
            </w:r>
            <w:r w:rsidR="001D798E" w:rsidRPr="00AD0B8C">
              <w:rPr>
                <w:rFonts w:eastAsiaTheme="minorEastAsia" w:hAnsiTheme="minorEastAsia"/>
                <w:szCs w:val="21"/>
              </w:rPr>
              <w:t>按照办公过程和销售服务过程对环境因素、危险源进行了辨识，辨识时考虑了三种时态：过</w:t>
            </w:r>
            <w:r w:rsidR="001D798E" w:rsidRPr="00AD0B8C">
              <w:rPr>
                <w:rFonts w:eastAsiaTheme="minorEastAsia" w:hAnsiTheme="minorEastAsia"/>
                <w:szCs w:val="21"/>
              </w:rPr>
              <w:lastRenderedPageBreak/>
              <w:t>去、现在和将来，和三种状态：正常、异常和紧急。</w:t>
            </w:r>
          </w:p>
          <w:p w14:paraId="5CC93C76" w14:textId="77777777" w:rsidR="005F2353" w:rsidRPr="00AD0B8C" w:rsidRDefault="005F2353" w:rsidP="005F2353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查“环境因素辨识和评价表”，对办公活动、</w:t>
            </w:r>
            <w:r w:rsidRPr="00AD0B8C">
              <w:rPr>
                <w:szCs w:val="21"/>
              </w:rPr>
              <w:t>消防</w:t>
            </w:r>
            <w:r w:rsidRPr="00AD0B8C">
              <w:rPr>
                <w:rFonts w:hint="eastAsia"/>
                <w:szCs w:val="21"/>
              </w:rPr>
              <w:t>、</w:t>
            </w:r>
            <w:r w:rsidRPr="00AD0B8C">
              <w:rPr>
                <w:szCs w:val="21"/>
              </w:rPr>
              <w:t>能源使用</w:t>
            </w:r>
            <w:r w:rsidRPr="00AD0B8C">
              <w:rPr>
                <w:rFonts w:hint="eastAsia"/>
                <w:szCs w:val="21"/>
              </w:rPr>
              <w:t>等过程的环境因素进行了辨识和评价；涉及生活垃圾、消防器材的消耗、能源使用、火灾等项；考虑了生命周期观点。</w:t>
            </w:r>
          </w:p>
          <w:p w14:paraId="2F21510A" w14:textId="77777777" w:rsidR="005F2353" w:rsidRPr="00AD0B8C" w:rsidRDefault="005F2353" w:rsidP="005F2353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采取打分法评价；</w:t>
            </w:r>
          </w:p>
          <w:p w14:paraId="2C2EB2C4" w14:textId="77777777" w:rsidR="005F2353" w:rsidRPr="00AD0B8C" w:rsidRDefault="005F2353" w:rsidP="005F2353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查到“重要环境因素清单”，评价</w:t>
            </w:r>
            <w:proofErr w:type="gramStart"/>
            <w:r w:rsidRPr="00AD0B8C">
              <w:rPr>
                <w:rFonts w:hint="eastAsia"/>
                <w:szCs w:val="21"/>
              </w:rPr>
              <w:t>出固废</w:t>
            </w:r>
            <w:proofErr w:type="gramEnd"/>
            <w:r w:rsidRPr="00AD0B8C">
              <w:rPr>
                <w:rFonts w:hint="eastAsia"/>
                <w:szCs w:val="21"/>
              </w:rPr>
              <w:t>、潜在火灾为办公活动的重要环境因素。</w:t>
            </w:r>
          </w:p>
          <w:p w14:paraId="168CE3A5" w14:textId="04DA8AEC" w:rsidR="005F2353" w:rsidRPr="00AD0B8C" w:rsidRDefault="005F2353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proofErr w:type="gramStart"/>
            <w:r w:rsidRPr="00AD0B8C">
              <w:rPr>
                <w:rFonts w:eastAsiaTheme="minorEastAsia" w:hAnsiTheme="minorEastAsia"/>
                <w:szCs w:val="21"/>
              </w:rPr>
              <w:t>查</w:t>
            </w:r>
            <w:r w:rsidR="00454828">
              <w:rPr>
                <w:rFonts w:eastAsiaTheme="minorEastAsia" w:hAnsiTheme="minorEastAsia"/>
                <w:szCs w:val="21"/>
              </w:rPr>
              <w:t>客户</w:t>
            </w:r>
            <w:proofErr w:type="gramEnd"/>
            <w:r w:rsidR="00454828">
              <w:rPr>
                <w:rFonts w:eastAsiaTheme="minorEastAsia" w:hAnsiTheme="minorEastAsia"/>
                <w:szCs w:val="21"/>
              </w:rPr>
              <w:t>服务部</w:t>
            </w:r>
            <w:r w:rsidRPr="00AD0B8C">
              <w:rPr>
                <w:rFonts w:eastAsiaTheme="minorEastAsia" w:hAnsiTheme="minorEastAsia"/>
                <w:szCs w:val="21"/>
              </w:rPr>
              <w:t>的</w:t>
            </w:r>
            <w:r w:rsidRPr="00AD0B8C">
              <w:rPr>
                <w:rFonts w:eastAsiaTheme="minorEastAsia"/>
                <w:szCs w:val="21"/>
              </w:rPr>
              <w:t>“</w:t>
            </w:r>
            <w:r w:rsidRPr="00AD0B8C">
              <w:rPr>
                <w:rFonts w:eastAsiaTheme="minorEastAsia" w:hAnsiTheme="minorEastAsia"/>
                <w:szCs w:val="21"/>
              </w:rPr>
              <w:t>危险源识别及风险评价表</w:t>
            </w:r>
            <w:r w:rsidRPr="00AD0B8C">
              <w:rPr>
                <w:rFonts w:eastAsiaTheme="minorEastAsia"/>
                <w:szCs w:val="21"/>
              </w:rPr>
              <w:t>”</w:t>
            </w:r>
            <w:r w:rsidRPr="00AD0B8C">
              <w:rPr>
                <w:rFonts w:eastAsiaTheme="minorEastAsia" w:hAnsiTheme="minorEastAsia"/>
                <w:szCs w:val="21"/>
              </w:rPr>
              <w:t>，识别了办公</w:t>
            </w:r>
            <w:r w:rsidRPr="00AD0B8C">
              <w:rPr>
                <w:rFonts w:eastAsiaTheme="minorEastAsia" w:hAnsiTheme="minorEastAsia" w:hint="eastAsia"/>
                <w:szCs w:val="21"/>
              </w:rPr>
              <w:t>电线破损裸露、</w:t>
            </w:r>
            <w:r w:rsidRPr="00AD0B8C">
              <w:rPr>
                <w:rFonts w:eastAsiaTheme="minorEastAsia" w:hAnsiTheme="minorEastAsia"/>
                <w:szCs w:val="21"/>
              </w:rPr>
              <w:t>电器漏电触电、</w:t>
            </w:r>
            <w:r w:rsidRPr="00AD0B8C">
              <w:rPr>
                <w:rFonts w:eastAsiaTheme="minorEastAsia" w:hAnsiTheme="minorEastAsia" w:hint="eastAsia"/>
                <w:szCs w:val="21"/>
              </w:rPr>
              <w:t>电脑显示屏的辐射、电器超负荷</w:t>
            </w:r>
            <w:r w:rsidRPr="00AD0B8C">
              <w:rPr>
                <w:rFonts w:eastAsiaTheme="minorEastAsia" w:hAnsiTheme="minorEastAsia"/>
                <w:szCs w:val="21"/>
              </w:rPr>
              <w:t>等危险源。</w:t>
            </w:r>
          </w:p>
          <w:p w14:paraId="3605EDA2" w14:textId="25152BAE" w:rsidR="005F2353" w:rsidRPr="00AD0B8C" w:rsidRDefault="005F2353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查《不可接受风险清单》，涉及本部门的有</w:t>
            </w:r>
            <w:r w:rsidR="00454828">
              <w:rPr>
                <w:rFonts w:eastAsiaTheme="minorEastAsia"/>
                <w:szCs w:val="21"/>
              </w:rPr>
              <w:t>3</w:t>
            </w:r>
            <w:r w:rsidRPr="00AD0B8C">
              <w:rPr>
                <w:rFonts w:eastAsiaTheme="minorEastAsia" w:hAnsiTheme="minorEastAsia"/>
                <w:szCs w:val="21"/>
              </w:rPr>
              <w:t>个不可接受风险，包括：潜在火灾、触电事故</w:t>
            </w:r>
            <w:r w:rsidR="00454828">
              <w:rPr>
                <w:rFonts w:eastAsiaTheme="minorEastAsia" w:hAnsiTheme="minorEastAsia" w:hint="eastAsia"/>
                <w:szCs w:val="21"/>
              </w:rPr>
              <w:t>、交通意外事故</w:t>
            </w:r>
            <w:r w:rsidRPr="00AD0B8C">
              <w:rPr>
                <w:rFonts w:eastAsiaTheme="minorEastAsia" w:hAnsiTheme="minorEastAsia"/>
                <w:szCs w:val="21"/>
              </w:rPr>
              <w:t>。</w:t>
            </w:r>
          </w:p>
          <w:p w14:paraId="1C7A3EA3" w14:textId="7F9EED7A" w:rsidR="005F2353" w:rsidRPr="00AD0B8C" w:rsidRDefault="005F2353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控制措施：固</w:t>
            </w:r>
            <w:proofErr w:type="gramStart"/>
            <w:r w:rsidRPr="00AD0B8C">
              <w:rPr>
                <w:rFonts w:eastAsiaTheme="minorEastAsia" w:hAnsiTheme="minorEastAsia"/>
                <w:szCs w:val="21"/>
              </w:rPr>
              <w:t>废集中</w:t>
            </w:r>
            <w:proofErr w:type="gramEnd"/>
            <w:r w:rsidRPr="00AD0B8C">
              <w:rPr>
                <w:rFonts w:eastAsiaTheme="minorEastAsia" w:hAnsiTheme="minorEastAsia"/>
                <w:szCs w:val="21"/>
              </w:rPr>
              <w:t>收集，由</w:t>
            </w:r>
            <w:r w:rsidR="009838A9">
              <w:rPr>
                <w:rFonts w:eastAsiaTheme="minorEastAsia" w:hAnsiTheme="minorEastAsia" w:hint="eastAsia"/>
                <w:szCs w:val="21"/>
              </w:rPr>
              <w:t>行政部</w:t>
            </w:r>
            <w:r w:rsidRPr="00AD0B8C">
              <w:rPr>
                <w:rFonts w:eastAsiaTheme="minorEastAsia" w:hAnsiTheme="minorEastAsia"/>
                <w:szCs w:val="21"/>
              </w:rPr>
              <w:t>处理；危险源控制执行管理方案、配备消防器材、个体防护、日常检查、培训教育、应急预案等运行控制措施。</w:t>
            </w:r>
            <w:r w:rsidRPr="00AD0B8C">
              <w:rPr>
                <w:rFonts w:hint="eastAsia"/>
                <w:szCs w:val="21"/>
              </w:rPr>
              <w:t>制订了“目标与管理方案及实施情况一览表”，明确了控制措施、时间要求、责任部门、责任人等。</w:t>
            </w:r>
          </w:p>
          <w:p w14:paraId="555EFF23" w14:textId="18C1C471" w:rsidR="00D6073C" w:rsidRDefault="005F2353" w:rsidP="005F2353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14:paraId="386EB7CF" w14:textId="01F783DE" w:rsidR="00D6073C" w:rsidRDefault="009838A9">
            <w:r>
              <w:rPr>
                <w:rFonts w:hint="eastAsia"/>
              </w:rPr>
              <w:lastRenderedPageBreak/>
              <w:t>符合</w:t>
            </w:r>
          </w:p>
        </w:tc>
      </w:tr>
      <w:tr w:rsidR="00D6073C" w14:paraId="35A696EA" w14:textId="77777777" w:rsidTr="009838A9">
        <w:trPr>
          <w:trHeight w:val="1114"/>
        </w:trPr>
        <w:tc>
          <w:tcPr>
            <w:tcW w:w="1895" w:type="dxa"/>
          </w:tcPr>
          <w:p w14:paraId="106EF6D6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运行策划和控制</w:t>
            </w:r>
          </w:p>
        </w:tc>
        <w:tc>
          <w:tcPr>
            <w:tcW w:w="1225" w:type="dxa"/>
          </w:tcPr>
          <w:p w14:paraId="0C002B3D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EO:8.1</w:t>
            </w:r>
          </w:p>
        </w:tc>
        <w:tc>
          <w:tcPr>
            <w:tcW w:w="10004" w:type="dxa"/>
          </w:tcPr>
          <w:p w14:paraId="247153AB" w14:textId="77777777" w:rsidR="005F2353" w:rsidRPr="00AD0B8C" w:rsidRDefault="005F2353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int="eastAsia"/>
                <w:szCs w:val="21"/>
              </w:rPr>
              <w:t>1.</w:t>
            </w:r>
            <w:r w:rsidRPr="00AD0B8C">
              <w:rPr>
                <w:rFonts w:eastAsiaTheme="minorEastAsia" w:hint="eastAsia"/>
                <w:szCs w:val="21"/>
              </w:rPr>
              <w:t>编制并实施了运行控制程序、资源能源控制程序、废弃物控制程序、消防控制程序等环境、职业健康安全控制程序和管理制度。</w:t>
            </w:r>
          </w:p>
          <w:p w14:paraId="5F383382" w14:textId="60BB5827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查看</w:t>
            </w:r>
            <w:r>
              <w:rPr>
                <w:rFonts w:eastAsiaTheme="minorEastAsia" w:hint="eastAsia"/>
                <w:szCs w:val="21"/>
              </w:rPr>
              <w:t>客户服务部</w:t>
            </w:r>
            <w:r w:rsidR="005F2353" w:rsidRPr="00AD0B8C">
              <w:rPr>
                <w:rFonts w:eastAsiaTheme="minorEastAsia" w:hint="eastAsia"/>
                <w:szCs w:val="21"/>
              </w:rPr>
              <w:t>办公室有垃圾桶，有禁止吸烟标识，办公过程产生的垃圾由公司</w:t>
            </w:r>
            <w:r>
              <w:rPr>
                <w:rFonts w:eastAsiaTheme="minorEastAsia" w:hint="eastAsia"/>
                <w:szCs w:val="21"/>
              </w:rPr>
              <w:t>综合部</w:t>
            </w:r>
            <w:r w:rsidR="005F2353" w:rsidRPr="00AD0B8C">
              <w:rPr>
                <w:rFonts w:eastAsiaTheme="minorEastAsia" w:hint="eastAsia"/>
                <w:szCs w:val="21"/>
              </w:rPr>
              <w:t>统一处理，部门不单独处理。</w:t>
            </w:r>
          </w:p>
          <w:p w14:paraId="0A1CE6DC" w14:textId="45D71F17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废水管控：办公过程不产生废水，生活废水排入管网集中处理。</w:t>
            </w:r>
          </w:p>
          <w:p w14:paraId="11D1373A" w14:textId="24D2DA2C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4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废气管控：无。</w:t>
            </w:r>
          </w:p>
          <w:p w14:paraId="2240737B" w14:textId="0D4E152A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噪声管控：办公过程过程基本无噪声</w:t>
            </w:r>
          </w:p>
          <w:p w14:paraId="1D9AED22" w14:textId="0858C107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6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办公室内主要是电的使用，电器有漏电保护器，经常对电路、电源进行检查，</w:t>
            </w:r>
            <w:proofErr w:type="gramStart"/>
            <w:r w:rsidR="005F2353" w:rsidRPr="00AD0B8C">
              <w:rPr>
                <w:rFonts w:eastAsiaTheme="minorEastAsia" w:hint="eastAsia"/>
                <w:szCs w:val="21"/>
              </w:rPr>
              <w:t>没有露电现象</w:t>
            </w:r>
            <w:proofErr w:type="gramEnd"/>
            <w:r w:rsidR="005F2353" w:rsidRPr="00AD0B8C">
              <w:rPr>
                <w:rFonts w:eastAsiaTheme="minorEastAsia" w:hint="eastAsia"/>
                <w:szCs w:val="21"/>
              </w:rPr>
              <w:t>发生，查见有</w:t>
            </w:r>
            <w:r w:rsidR="001D798E">
              <w:rPr>
                <w:rFonts w:eastAsiaTheme="minorEastAsia" w:hint="eastAsia"/>
                <w:szCs w:val="21"/>
              </w:rPr>
              <w:t>环境</w:t>
            </w:r>
            <w:r w:rsidR="005F2353" w:rsidRPr="00AD0B8C">
              <w:rPr>
                <w:rFonts w:eastAsiaTheme="minorEastAsia" w:hint="eastAsia"/>
                <w:szCs w:val="21"/>
              </w:rPr>
              <w:t>安全检查记录，</w:t>
            </w:r>
            <w:r w:rsidR="005F2353" w:rsidRPr="00AD0B8C">
              <w:rPr>
                <w:rFonts w:eastAsiaTheme="minorEastAsia" w:hint="eastAsia"/>
                <w:szCs w:val="21"/>
              </w:rPr>
              <w:t>202</w:t>
            </w:r>
            <w:r w:rsidR="0010361C">
              <w:rPr>
                <w:rFonts w:eastAsiaTheme="minorEastAsia"/>
                <w:szCs w:val="21"/>
              </w:rPr>
              <w:t>2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10361C">
              <w:rPr>
                <w:rFonts w:eastAsiaTheme="minorEastAsia"/>
                <w:szCs w:val="21"/>
              </w:rPr>
              <w:t>1</w:t>
            </w:r>
            <w:r w:rsidR="005F2353" w:rsidRPr="00AD0B8C">
              <w:rPr>
                <w:rFonts w:eastAsiaTheme="minorEastAsia" w:hint="eastAsia"/>
                <w:szCs w:val="21"/>
              </w:rPr>
              <w:t>月</w:t>
            </w:r>
            <w:r w:rsidR="005F2353" w:rsidRPr="00AD0B8C">
              <w:rPr>
                <w:rFonts w:eastAsiaTheme="minorEastAsia" w:hint="eastAsia"/>
                <w:szCs w:val="21"/>
              </w:rPr>
              <w:t>---202</w:t>
            </w:r>
            <w:r w:rsidR="005F2353">
              <w:rPr>
                <w:rFonts w:eastAsiaTheme="minorEastAsia" w:hint="eastAsia"/>
                <w:szCs w:val="21"/>
              </w:rPr>
              <w:t>2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8</w:t>
            </w:r>
            <w:r w:rsidR="005F2353" w:rsidRPr="00AD0B8C">
              <w:rPr>
                <w:rFonts w:eastAsiaTheme="minorEastAsia" w:hint="eastAsia"/>
                <w:szCs w:val="21"/>
              </w:rPr>
              <w:t>月份检查结果正常。</w:t>
            </w:r>
          </w:p>
          <w:p w14:paraId="09C3CF46" w14:textId="0F569C5C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按有关程序和要求通报供方和顾客，采用〈告知函〉方式通报。查到相关方告知书。</w:t>
            </w:r>
          </w:p>
          <w:p w14:paraId="36FDE570" w14:textId="769B2FA5" w:rsidR="005F2353" w:rsidRPr="00AD0B8C" w:rsidRDefault="00454828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8</w:t>
            </w:r>
            <w:r w:rsidR="005F2353" w:rsidRPr="00AD0B8C">
              <w:rPr>
                <w:rFonts w:eastAsiaTheme="minorEastAsia" w:hint="eastAsia"/>
                <w:szCs w:val="21"/>
              </w:rPr>
              <w:t>.</w:t>
            </w:r>
            <w:r w:rsidR="005F2353" w:rsidRPr="00AD0B8C">
              <w:rPr>
                <w:rFonts w:eastAsiaTheme="minorEastAsia" w:hint="eastAsia"/>
                <w:szCs w:val="21"/>
              </w:rPr>
              <w:t>查看</w:t>
            </w:r>
            <w:r w:rsidR="005F2353">
              <w:rPr>
                <w:rFonts w:eastAsiaTheme="minorEastAsia" w:hint="eastAsia"/>
                <w:szCs w:val="21"/>
              </w:rPr>
              <w:t>到</w:t>
            </w:r>
            <w:r w:rsidR="005F2353" w:rsidRPr="00AD0B8C">
              <w:rPr>
                <w:rFonts w:eastAsiaTheme="minorEastAsia" w:hint="eastAsia"/>
                <w:szCs w:val="21"/>
              </w:rPr>
              <w:t>各办公人员坐姿正确避免过度疲劳。</w:t>
            </w:r>
          </w:p>
          <w:p w14:paraId="4557C1B2" w14:textId="77777777" w:rsidR="005F2353" w:rsidRPr="00AD0B8C" w:rsidRDefault="005F2353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int="eastAsia"/>
                <w:szCs w:val="21"/>
              </w:rPr>
              <w:t>电脑显示器调整到保护视力的颜色。</w:t>
            </w:r>
          </w:p>
          <w:p w14:paraId="52AE927E" w14:textId="497EEDDF" w:rsidR="005F2353" w:rsidRDefault="005F2353" w:rsidP="005F235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各办公区内区域内</w:t>
            </w:r>
            <w:r w:rsidRPr="00AD0B8C">
              <w:rPr>
                <w:rFonts w:eastAsiaTheme="minorEastAsia" w:hint="eastAsia"/>
                <w:szCs w:val="21"/>
              </w:rPr>
              <w:t>电线布线合理，电线均处于完好状态，有接地及保护装置，漏电保护器状态良好。</w:t>
            </w:r>
          </w:p>
          <w:p w14:paraId="15DD840F" w14:textId="77777777" w:rsidR="0010361C" w:rsidRDefault="0010361C" w:rsidP="001036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节约用水用电、纸张双面使用、禁止吸烟、无乱拉乱接电线、无超额电器使用；</w:t>
            </w:r>
          </w:p>
          <w:p w14:paraId="6E1FF981" w14:textId="77777777" w:rsidR="0010361C" w:rsidRDefault="0010361C" w:rsidP="001036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办公场所生活废水经市政管网排放、无生产废水；</w:t>
            </w:r>
          </w:p>
          <w:p w14:paraId="5BB3C3B2" w14:textId="16D4C765" w:rsidR="0010361C" w:rsidRDefault="0010361C" w:rsidP="001036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办公环境安静，无明显噪声</w:t>
            </w:r>
            <w:r w:rsidR="009838A9">
              <w:rPr>
                <w:rFonts w:hint="eastAsia"/>
              </w:rPr>
              <w:t>。</w:t>
            </w:r>
          </w:p>
          <w:p w14:paraId="1A676AFE" w14:textId="77777777" w:rsidR="0010361C" w:rsidRDefault="0010361C" w:rsidP="001036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办公用固</w:t>
            </w:r>
            <w:proofErr w:type="gramStart"/>
            <w:r>
              <w:rPr>
                <w:rFonts w:hint="eastAsia"/>
              </w:rPr>
              <w:t>废集中</w:t>
            </w:r>
            <w:proofErr w:type="gramEnd"/>
            <w:r>
              <w:rPr>
                <w:rFonts w:hint="eastAsia"/>
              </w:rPr>
              <w:t>回收，市政环卫部门收集处理；</w:t>
            </w:r>
          </w:p>
          <w:p w14:paraId="0C805843" w14:textId="3A7FC667" w:rsidR="0010361C" w:rsidRDefault="0010361C" w:rsidP="001036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办公用墨盒硒鼓</w:t>
            </w:r>
            <w:proofErr w:type="gramStart"/>
            <w:r>
              <w:rPr>
                <w:rFonts w:hint="eastAsia"/>
              </w:rPr>
              <w:t>等危废以旧换新</w:t>
            </w:r>
            <w:proofErr w:type="gramEnd"/>
            <w:r>
              <w:rPr>
                <w:rFonts w:hint="eastAsia"/>
              </w:rPr>
              <w:t>。</w:t>
            </w:r>
          </w:p>
          <w:p w14:paraId="52EB21D4" w14:textId="4C7A8642" w:rsidR="003C38ED" w:rsidRPr="003C38ED" w:rsidRDefault="003C38ED" w:rsidP="003C38ED">
            <w:pPr>
              <w:pStyle w:val="a0"/>
              <w:ind w:firstLine="420"/>
            </w:pPr>
            <w:r w:rsidRPr="003C38ED">
              <w:rPr>
                <w:rFonts w:hint="eastAsia"/>
              </w:rPr>
              <w:t>对部门员工进行了不定期的交通安全宣传</w:t>
            </w:r>
          </w:p>
          <w:p w14:paraId="50998F2D" w14:textId="7D379722" w:rsidR="00D6073C" w:rsidRDefault="005F2353" w:rsidP="0010361C">
            <w:pPr>
              <w:spacing w:line="360" w:lineRule="auto"/>
              <w:ind w:firstLineChars="200" w:firstLine="420"/>
            </w:pPr>
            <w:r w:rsidRPr="00AD0B8C">
              <w:rPr>
                <w:rFonts w:eastAsiaTheme="minorEastAsia" w:hint="eastAsia"/>
                <w:szCs w:val="21"/>
              </w:rPr>
              <w:t>部门运行控制基本符合要求。</w:t>
            </w:r>
          </w:p>
        </w:tc>
        <w:tc>
          <w:tcPr>
            <w:tcW w:w="1585" w:type="dxa"/>
          </w:tcPr>
          <w:p w14:paraId="2E16A437" w14:textId="176412A8" w:rsidR="00D6073C" w:rsidRDefault="009838A9">
            <w:r>
              <w:rPr>
                <w:rFonts w:hint="eastAsia"/>
              </w:rPr>
              <w:lastRenderedPageBreak/>
              <w:t>符合</w:t>
            </w:r>
          </w:p>
        </w:tc>
      </w:tr>
      <w:tr w:rsidR="00D6073C" w14:paraId="22205386" w14:textId="77777777">
        <w:trPr>
          <w:trHeight w:val="90"/>
        </w:trPr>
        <w:tc>
          <w:tcPr>
            <w:tcW w:w="1895" w:type="dxa"/>
          </w:tcPr>
          <w:p w14:paraId="52F86D0B" w14:textId="77777777" w:rsidR="00D6073C" w:rsidRDefault="00DE3029">
            <w:r>
              <w:rPr>
                <w:rFonts w:ascii="宋体" w:hAnsi="宋体" w:cs="Arial" w:hint="eastAsia"/>
                <w:spacing w:val="-6"/>
                <w:szCs w:val="21"/>
              </w:rPr>
              <w:t>应急管理</w:t>
            </w:r>
          </w:p>
        </w:tc>
        <w:tc>
          <w:tcPr>
            <w:tcW w:w="1225" w:type="dxa"/>
          </w:tcPr>
          <w:p w14:paraId="1F7C1744" w14:textId="77777777" w:rsidR="00D6073C" w:rsidRDefault="00DE3029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EO:8.2</w:t>
            </w:r>
          </w:p>
        </w:tc>
        <w:tc>
          <w:tcPr>
            <w:tcW w:w="10004" w:type="dxa"/>
          </w:tcPr>
          <w:p w14:paraId="35DA2BC3" w14:textId="77777777" w:rsidR="0010361C" w:rsidRPr="00AD0B8C" w:rsidRDefault="0010361C" w:rsidP="0010361C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 w:rsidRPr="00AD0B8C">
              <w:rPr>
                <w:rFonts w:eastAsiaTheme="minorEastAsia" w:hAnsiTheme="minorEastAsia" w:hint="eastAsia"/>
                <w:bCs/>
                <w:szCs w:val="21"/>
              </w:rPr>
              <w:t>编制</w:t>
            </w:r>
            <w:r>
              <w:rPr>
                <w:rFonts w:eastAsiaTheme="minorEastAsia" w:hAnsiTheme="minorEastAsia" w:hint="eastAsia"/>
                <w:bCs/>
                <w:szCs w:val="21"/>
              </w:rPr>
              <w:t>了《应急准备和响应控制程序》，确定的紧急情况有：火灾、触电等。</w:t>
            </w:r>
          </w:p>
          <w:p w14:paraId="0DCDA312" w14:textId="570AFD6C" w:rsidR="0010361C" w:rsidRPr="00AD0B8C" w:rsidRDefault="0010361C" w:rsidP="0010361C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 w:rsidRPr="00AD0B8C">
              <w:rPr>
                <w:rFonts w:eastAsiaTheme="minorEastAsia" w:hAnsiTheme="minorEastAsia" w:hint="eastAsia"/>
                <w:bCs/>
                <w:szCs w:val="21"/>
              </w:rPr>
              <w:t>应急设施配置：在</w:t>
            </w:r>
            <w:r w:rsidR="00454828">
              <w:rPr>
                <w:rFonts w:eastAsiaTheme="minorEastAsia" w:hAnsiTheme="minorEastAsia" w:hint="eastAsia"/>
                <w:bCs/>
                <w:szCs w:val="21"/>
              </w:rPr>
              <w:t>客户服务部</w:t>
            </w:r>
            <w:r w:rsidRPr="00AD0B8C">
              <w:rPr>
                <w:rFonts w:eastAsiaTheme="minorEastAsia" w:hAnsiTheme="minorEastAsia" w:hint="eastAsia"/>
                <w:bCs/>
                <w:szCs w:val="21"/>
              </w:rPr>
              <w:t>区域内均配备了灭火器等消防设施，均在有效期内，状态良好。</w:t>
            </w:r>
          </w:p>
          <w:p w14:paraId="24F5AB1A" w14:textId="269ECB6E" w:rsidR="0010361C" w:rsidRPr="00AD0B8C" w:rsidRDefault="00454828" w:rsidP="0010361C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>
              <w:rPr>
                <w:rFonts w:eastAsiaTheme="minorEastAsia" w:hAnsiTheme="minorEastAsia" w:hint="eastAsia"/>
                <w:bCs/>
                <w:szCs w:val="21"/>
              </w:rPr>
              <w:t>客户服务部</w:t>
            </w:r>
            <w:r w:rsidR="0010361C" w:rsidRPr="00AD0B8C">
              <w:rPr>
                <w:rFonts w:eastAsiaTheme="minorEastAsia" w:hAnsiTheme="minorEastAsia" w:hint="eastAsia"/>
                <w:bCs/>
                <w:szCs w:val="21"/>
              </w:rPr>
              <w:t>有参加公司组织的《火灾应急预案演练》等，</w:t>
            </w:r>
            <w:proofErr w:type="gramStart"/>
            <w:r w:rsidR="0010361C">
              <w:rPr>
                <w:rFonts w:eastAsiaTheme="minorEastAsia" w:hint="eastAsia"/>
                <w:szCs w:val="21"/>
              </w:rPr>
              <w:t>见</w:t>
            </w:r>
            <w:r>
              <w:rPr>
                <w:rFonts w:eastAsiaTheme="minorEastAsia" w:hint="eastAsia"/>
                <w:szCs w:val="21"/>
              </w:rPr>
              <w:t>综合</w:t>
            </w:r>
            <w:proofErr w:type="gramEnd"/>
            <w:r>
              <w:rPr>
                <w:rFonts w:eastAsiaTheme="minorEastAsia" w:hint="eastAsia"/>
                <w:szCs w:val="21"/>
              </w:rPr>
              <w:t>部</w:t>
            </w:r>
            <w:r w:rsidR="0010361C" w:rsidRPr="00AD0B8C">
              <w:rPr>
                <w:rFonts w:eastAsiaTheme="minorEastAsia" w:hint="eastAsia"/>
                <w:szCs w:val="21"/>
              </w:rPr>
              <w:t>审核记录。</w:t>
            </w:r>
          </w:p>
          <w:p w14:paraId="76953E20" w14:textId="7FB1DBCF" w:rsidR="00D6073C" w:rsidRDefault="0010361C" w:rsidP="0010361C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  <w:rPr>
                <w:rFonts w:ascii="宋体" w:eastAsiaTheme="minorEastAsia" w:hAnsi="宋体" w:cs="Arial"/>
                <w:spacing w:val="-6"/>
                <w:szCs w:val="21"/>
              </w:rPr>
            </w:pPr>
            <w:r w:rsidRPr="00AD0B8C">
              <w:rPr>
                <w:rFonts w:eastAsiaTheme="minorEastAsia" w:hAnsiTheme="minorEastAsia" w:hint="eastAsia"/>
                <w:bCs/>
                <w:szCs w:val="21"/>
              </w:rPr>
              <w:lastRenderedPageBreak/>
              <w:t>自体系运行以来尚未发生紧急情况。</w:t>
            </w:r>
          </w:p>
        </w:tc>
        <w:tc>
          <w:tcPr>
            <w:tcW w:w="1585" w:type="dxa"/>
          </w:tcPr>
          <w:p w14:paraId="567D5B31" w14:textId="3A3C70C9" w:rsidR="00D6073C" w:rsidRDefault="009838A9">
            <w:r>
              <w:rPr>
                <w:rFonts w:hint="eastAsia"/>
              </w:rPr>
              <w:lastRenderedPageBreak/>
              <w:t>符合</w:t>
            </w:r>
          </w:p>
        </w:tc>
      </w:tr>
    </w:tbl>
    <w:p w14:paraId="4D3104A9" w14:textId="77777777" w:rsidR="00D6073C" w:rsidRDefault="00DE3029">
      <w:r>
        <w:ptab w:relativeTo="margin" w:alignment="center" w:leader="none"/>
      </w:r>
    </w:p>
    <w:p w14:paraId="6C8C9E16" w14:textId="77777777" w:rsidR="00D6073C" w:rsidRDefault="00D6073C"/>
    <w:p w14:paraId="699991E6" w14:textId="77777777" w:rsidR="00D6073C" w:rsidRDefault="00D6073C"/>
    <w:p w14:paraId="437F1193" w14:textId="77777777" w:rsidR="00D6073C" w:rsidRDefault="00DE3029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6073C" w:rsidSect="00D6073C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F6EE" w14:textId="77777777" w:rsidR="009C7DB7" w:rsidRDefault="009C7DB7" w:rsidP="00D6073C">
      <w:r>
        <w:separator/>
      </w:r>
    </w:p>
  </w:endnote>
  <w:endnote w:type="continuationSeparator" w:id="0">
    <w:p w14:paraId="10F40BE4" w14:textId="77777777" w:rsidR="009C7DB7" w:rsidRDefault="009C7DB7" w:rsidP="00D6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3073CB85" w14:textId="77777777" w:rsidR="00D6073C" w:rsidRDefault="001C286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E302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7D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DE302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E302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7D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536F40" w14:textId="77777777" w:rsidR="00D6073C" w:rsidRDefault="00D607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73DB" w14:textId="77777777" w:rsidR="009C7DB7" w:rsidRDefault="009C7DB7" w:rsidP="00D6073C">
      <w:r>
        <w:separator/>
      </w:r>
    </w:p>
  </w:footnote>
  <w:footnote w:type="continuationSeparator" w:id="0">
    <w:p w14:paraId="4955A3C4" w14:textId="77777777" w:rsidR="009C7DB7" w:rsidRDefault="009C7DB7" w:rsidP="00D6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6ABA" w14:textId="77777777" w:rsidR="003F3D63" w:rsidRDefault="003F3D63" w:rsidP="003F3D63">
    <w:pPr>
      <w:pStyle w:val="a8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8238C" wp14:editId="04989119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E1CFB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left:0;text-align:left;margin-left:620.4pt;margin-top:12.55pt;width:102.7pt;height:20.2pt;z-index:251658240;mso-position-horizontal-relative:text;mso-position-vertical-relative:text" stroked="f">
          <v:textbox style="mso-next-textbox:#文本框 1">
            <w:txbxContent>
              <w:p w14:paraId="18E190CB" w14:textId="77777777" w:rsidR="003F3D63" w:rsidRDefault="003F3D63" w:rsidP="003F3D6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173723" w14:textId="77777777" w:rsidR="003F3D63" w:rsidRDefault="003F3D63" w:rsidP="003F3D63">
    <w:pPr>
      <w:pStyle w:val="a8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2300183F" w14:textId="77777777" w:rsidR="00D6073C" w:rsidRPr="003F3D63" w:rsidRDefault="00D6073C" w:rsidP="003F3D63">
    <w:pPr>
      <w:pStyle w:val="a8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73C"/>
    <w:rsid w:val="00077C43"/>
    <w:rsid w:val="0010361C"/>
    <w:rsid w:val="00126C5C"/>
    <w:rsid w:val="001C2865"/>
    <w:rsid w:val="001D798E"/>
    <w:rsid w:val="002406D4"/>
    <w:rsid w:val="00265F0C"/>
    <w:rsid w:val="003C38ED"/>
    <w:rsid w:val="003E444A"/>
    <w:rsid w:val="003F3D63"/>
    <w:rsid w:val="004173CC"/>
    <w:rsid w:val="00454828"/>
    <w:rsid w:val="0047493D"/>
    <w:rsid w:val="00497807"/>
    <w:rsid w:val="005B77B8"/>
    <w:rsid w:val="005F2353"/>
    <w:rsid w:val="0062752F"/>
    <w:rsid w:val="00711B0B"/>
    <w:rsid w:val="00884CE0"/>
    <w:rsid w:val="00951E5B"/>
    <w:rsid w:val="009838A9"/>
    <w:rsid w:val="009C7DB7"/>
    <w:rsid w:val="009E48B4"/>
    <w:rsid w:val="009E6B8E"/>
    <w:rsid w:val="009F699A"/>
    <w:rsid w:val="00BD165C"/>
    <w:rsid w:val="00C175AB"/>
    <w:rsid w:val="00C37D12"/>
    <w:rsid w:val="00D6073C"/>
    <w:rsid w:val="00DE3029"/>
    <w:rsid w:val="00F427DB"/>
    <w:rsid w:val="01025F9D"/>
    <w:rsid w:val="04260DE5"/>
    <w:rsid w:val="084220AB"/>
    <w:rsid w:val="0C7F1A28"/>
    <w:rsid w:val="13673953"/>
    <w:rsid w:val="176710B2"/>
    <w:rsid w:val="27972C69"/>
    <w:rsid w:val="44B715F2"/>
    <w:rsid w:val="4FC74D6F"/>
    <w:rsid w:val="5582785D"/>
    <w:rsid w:val="58B64FB1"/>
    <w:rsid w:val="5B50232E"/>
    <w:rsid w:val="63D040CF"/>
    <w:rsid w:val="78DD71BC"/>
    <w:rsid w:val="79B344E7"/>
    <w:rsid w:val="7A36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5A0A7"/>
  <w15:docId w15:val="{D6F8ED3F-54D1-4FD4-BDC3-B24522D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0361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D6073C"/>
    <w:pPr>
      <w:ind w:firstLineChars="200" w:firstLine="720"/>
    </w:pPr>
  </w:style>
  <w:style w:type="paragraph" w:styleId="a4">
    <w:name w:val="Balloon Text"/>
    <w:basedOn w:val="a"/>
    <w:link w:val="a5"/>
    <w:uiPriority w:val="99"/>
    <w:semiHidden/>
    <w:unhideWhenUsed/>
    <w:qFormat/>
    <w:rsid w:val="00D607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60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D60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qFormat/>
    <w:rsid w:val="00D6073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D6073C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D6073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6073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Body Text Indent"/>
    <w:basedOn w:val="a"/>
    <w:link w:val="ab"/>
    <w:uiPriority w:val="99"/>
    <w:semiHidden/>
    <w:unhideWhenUsed/>
    <w:rsid w:val="00F427DB"/>
    <w:pPr>
      <w:spacing w:after="120"/>
      <w:ind w:leftChars="200" w:left="420"/>
    </w:pPr>
  </w:style>
  <w:style w:type="character" w:customStyle="1" w:styleId="ab">
    <w:name w:val="正文文本缩进 字符"/>
    <w:basedOn w:val="a1"/>
    <w:link w:val="aa"/>
    <w:uiPriority w:val="99"/>
    <w:semiHidden/>
    <w:rsid w:val="00F427D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264</Words>
  <Characters>1505</Characters>
  <Application>Microsoft Office Word</Application>
  <DocSecurity>0</DocSecurity>
  <Lines>12</Lines>
  <Paragraphs>3</Paragraphs>
  <ScaleCrop>false</ScaleCrop>
  <Company>china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29</cp:revision>
  <dcterms:created xsi:type="dcterms:W3CDTF">2015-06-17T12:51:00Z</dcterms:created>
  <dcterms:modified xsi:type="dcterms:W3CDTF">2022-09-14T04:27:00Z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