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600"/>
        <w:gridCol w:w="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60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采购部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主管领导：袁仁福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bookmarkStart w:id="0" w:name="管理者代表"/>
            <w:r>
              <w:rPr>
                <w:rFonts w:hint="eastAsia"/>
                <w:sz w:val="24"/>
                <w:szCs w:val="24"/>
              </w:rPr>
              <w:t>章琳芳</w:t>
            </w:r>
            <w:bookmarkEnd w:id="0"/>
          </w:p>
        </w:tc>
        <w:tc>
          <w:tcPr>
            <w:tcW w:w="989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600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sz w:val="24"/>
                <w:szCs w:val="24"/>
                <w:lang w:eastAsia="zh-CN"/>
              </w:rPr>
              <w:t>褚敏杰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林郁</w:t>
            </w:r>
            <w:bookmarkEnd w:id="1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2022年09月22日</w:t>
            </w:r>
            <w:bookmarkEnd w:id="2"/>
          </w:p>
        </w:tc>
        <w:tc>
          <w:tcPr>
            <w:tcW w:w="98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60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审核条款：</w:t>
            </w:r>
          </w:p>
          <w:p>
            <w:pPr>
              <w:adjustRightInd w:val="0"/>
              <w:snapToGrid w:val="0"/>
              <w:spacing w:line="240" w:lineRule="auto"/>
              <w:ind w:right="105" w:rightChars="50"/>
              <w:textAlignment w:val="baseline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Q:5.3组织的岗位、职责和权限、6.2质量目标、8.4外部提供过程</w:t>
            </w:r>
          </w:p>
          <w:p>
            <w:pPr>
              <w:pStyle w:val="2"/>
              <w:ind w:left="0" w:leftChars="0" w:firstLine="0" w:firstLineChars="0"/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E:5.3组织的岗位、职责和权限、6.2环境目标、6.1.2环境因素的识别与评价、6.1.4措施的策划、8.1运行策划和控制、8.2应急准备和响应</w:t>
            </w:r>
          </w:p>
        </w:tc>
        <w:tc>
          <w:tcPr>
            <w:tcW w:w="98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组织的岗位、职责和权限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QE:5.3</w:t>
            </w:r>
          </w:p>
        </w:tc>
        <w:tc>
          <w:tcPr>
            <w:tcW w:w="106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  <w:lang w:eastAsia="zh-CN"/>
              </w:rPr>
              <w:t>采购部现有</w:t>
            </w:r>
            <w:r>
              <w:rPr>
                <w:rFonts w:hint="eastAsia" w:hAnsi="宋体"/>
                <w:szCs w:val="21"/>
                <w:lang w:val="en-US" w:eastAsia="zh-CN"/>
              </w:rPr>
              <w:t>1人；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主要负责：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</w:rPr>
              <w:t>采购控制、供应商管控</w:t>
            </w:r>
            <w:r>
              <w:rPr>
                <w:rFonts w:hint="eastAsia" w:hAnsi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szCs w:val="21"/>
              </w:rPr>
              <w:t>本部门环境因素和危险源识别和控制。</w:t>
            </w:r>
          </w:p>
        </w:tc>
        <w:tc>
          <w:tcPr>
            <w:tcW w:w="98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目标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QE:6.2</w:t>
            </w:r>
          </w:p>
        </w:tc>
        <w:tc>
          <w:tcPr>
            <w:tcW w:w="10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查见“目标分解考核表”，显示对各部门进行了目标分解，并制定实施措施，采购部目标：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供方评定合格率100%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采购产品交货及时率达90%以上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固体废弃物分类处置率100%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火灾事故为0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保留“</w:t>
            </w:r>
            <w:r>
              <w:rPr>
                <w:rFonts w:hint="default" w:hAnsi="宋体"/>
                <w:szCs w:val="21"/>
                <w:lang w:val="en-US" w:eastAsia="zh-CN"/>
              </w:rPr>
              <w:t>目标分解考核表</w:t>
            </w:r>
            <w:r>
              <w:rPr>
                <w:rFonts w:hint="eastAsia" w:hAnsi="宋体"/>
                <w:szCs w:val="21"/>
                <w:lang w:val="en-US" w:eastAsia="zh-CN"/>
              </w:rPr>
              <w:t>”，</w:t>
            </w:r>
            <w:r>
              <w:rPr>
                <w:rFonts w:hint="default" w:hAnsi="宋体"/>
                <w:szCs w:val="21"/>
                <w:lang w:val="en-US" w:eastAsia="zh-CN"/>
              </w:rPr>
              <w:t>2022年</w:t>
            </w:r>
            <w:r>
              <w:rPr>
                <w:rFonts w:hint="eastAsia" w:hAnsi="宋体"/>
                <w:szCs w:val="21"/>
                <w:lang w:val="en-US" w:eastAsia="zh-CN"/>
              </w:rPr>
              <w:t>1-6月</w:t>
            </w:r>
            <w:r>
              <w:rPr>
                <w:rFonts w:hint="default" w:hAnsi="宋体"/>
                <w:szCs w:val="21"/>
                <w:lang w:val="en-US" w:eastAsia="zh-CN"/>
              </w:rPr>
              <w:t>目标均已完成。</w:t>
            </w:r>
          </w:p>
        </w:tc>
        <w:tc>
          <w:tcPr>
            <w:tcW w:w="989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jc w:val="both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Ansi="宋体"/>
                <w:szCs w:val="21"/>
              </w:rPr>
              <w:t>环境因素</w:t>
            </w:r>
            <w:r>
              <w:rPr>
                <w:rFonts w:hint="eastAsia" w:hAnsi="宋体"/>
                <w:szCs w:val="21"/>
                <w:lang w:eastAsia="zh-CN"/>
              </w:rPr>
              <w:t>的辨识与评价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szCs w:val="21"/>
              </w:rPr>
              <w:t>措施的策划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E:6.1.2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6.1.4</w:t>
            </w:r>
          </w:p>
        </w:tc>
        <w:tc>
          <w:tcPr>
            <w:tcW w:w="106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查“环境因素辨识和评价表”，识别了办公活动、开料过程、封边过程、钻孔过程、组装、包装等过程中产生的粉尘、废气、潜在火灾、危废、固废、噪声等环境因素；考虑了生命周期观点。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采取打分法评价，查到“重要环境因素清单”，评价出噪声排放、粉尘排放、固废、潜在火灾为重要环境因素。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经评价采购部的重要环境因素为：固废、潜在火灾。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策划了控制措施，制订了环境管理方案；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主要控制措施：办公危废交耗材公司，生活垃圾由环卫部门处理，加强日常培训、日常检查，配备消防器材等措施。</w:t>
            </w:r>
          </w:p>
        </w:tc>
        <w:tc>
          <w:tcPr>
            <w:tcW w:w="989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运行策划和控制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E:8.1</w:t>
            </w:r>
          </w:p>
        </w:tc>
        <w:tc>
          <w:tcPr>
            <w:tcW w:w="106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公司制定并实施了运行控制程序、废弃物控制程序、噪声控制程序、消防控制程序、资源能源控制程序、安全防火规程、劳动防护用品控制程序、办公用品管理规定、节约用水管理规定、垃圾管理规定、应急预案等环境与职业健康安全控制程序和管理制度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办公环境安静，无明显噪声和废气；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生活废水经市政管网排放。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按公司要求人走关灯，业务部电脑要求人走后电源切断；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节约用水用电、纸张双面使用、禁止吸烟、无乱拉乱接电线、无超额电器使用，经常对电路、电源进行检查，没有露电现象发生；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采购部垃圾主要包含可回收垃圾、硒鼓、废纸。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公司配置了垃圾箱，办公室统一处理。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对可回收的固体废弃物，统一回收再利用或由物资回收公司处理。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办公用墨盒硒鼓等危废以旧换新。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现场巡视办公区域配备了灭火器和摄像头，状况正常；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向相关方发放《相关方告知书》；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部门运行控制基本符合要求。</w:t>
            </w:r>
          </w:p>
        </w:tc>
        <w:tc>
          <w:tcPr>
            <w:tcW w:w="989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/>
              <w:jc w:val="both"/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应急准备和响应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E:8.2</w:t>
            </w:r>
          </w:p>
        </w:tc>
        <w:tc>
          <w:tcPr>
            <w:tcW w:w="10600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 w:firstLine="420" w:firstLineChars="200"/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szCs w:val="21"/>
                <w:lang w:eastAsia="zh-CN"/>
              </w:rPr>
              <w:t>参加公司组织的应急救援演练，详见办公室审核记录。</w:t>
            </w:r>
          </w:p>
        </w:tc>
        <w:tc>
          <w:tcPr>
            <w:tcW w:w="989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外部提供过程、产品和服务的控制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Q:8.4</w:t>
            </w:r>
          </w:p>
        </w:tc>
        <w:tc>
          <w:tcPr>
            <w:tcW w:w="10600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 w:firstLine="420" w:firstLineChars="200"/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查见《采购控制程序》，有效文件。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 w:firstLine="420" w:firstLineChars="200"/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提供了《选择、评价和重新评价供方的准则》，评价内容包含管理体系、质量安全环境要求、交货期、人员、设备、现场、生产能力、资质、价格、服务等，各分项有相应的评分标准。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 w:firstLine="420" w:firstLineChars="200"/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提供了《合格供方名录》，主要有：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 w:firstLine="420" w:firstLineChars="200"/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晨阳家具板材——刨花板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 w:firstLine="420" w:firstLineChars="200"/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美家装饰板厂——刨花板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 w:firstLine="420" w:firstLineChars="200"/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江西新伟嘉五金有限公司——五金件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 w:firstLine="420" w:firstLineChars="200"/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江西新伟嘉五金有限公司——封边条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 w:firstLine="420" w:firstLineChars="200"/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浙江万颗环保科技有限公司——白乳胶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 w:firstLine="420" w:firstLineChars="200"/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查见上述供方的《供方调查评定表》，评价项目主要有生产设备、生产场地、技术能力、通信条件、长期可靠、信誉等，对以上供方进行了调查评价，评价结果合格。评价人、批准人署名；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 w:firstLine="420" w:firstLineChars="200"/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抽查采购记录：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 w:firstLine="420" w:firstLineChars="200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1、销售出库单：晨阳家具板材——杉木板，20220.8.13；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 w:firstLine="420" w:firstLineChars="200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2、销售出库单：美家装饰板厂——刨花板，2022.8.11；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 w:firstLine="420" w:firstLineChars="200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3、销售单：江西新伟嘉五金有限公司——五金件，2022.7.30；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 w:firstLine="420" w:firstLineChars="200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4、销售单：江西新伟嘉五金有限公司——封边条，2022.6.18；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 w:firstLine="420" w:firstLineChars="200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5、送货单：浙江万颗环保科技有限公司——白乳胶，2022.4.7；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 w:firstLine="420" w:firstLineChars="200"/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以上单据明确了规格型号、数量、单价、金额、时间等，与外部供方确定的要求是充分和适宜的；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 w:firstLine="420" w:firstLineChars="200"/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介绍说，采购物资的验收有生产部实施，见生产部审核记录。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 w:firstLine="420" w:firstLineChars="200"/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基本符合要求。</w:t>
            </w:r>
          </w:p>
        </w:tc>
        <w:tc>
          <w:tcPr>
            <w:tcW w:w="989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68394A66"/>
    <w:rsid w:val="7F9426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1452</Words>
  <Characters>1568</Characters>
  <Lines>1</Lines>
  <Paragraphs>1</Paragraphs>
  <TotalTime>7</TotalTime>
  <ScaleCrop>false</ScaleCrop>
  <LinksUpToDate>false</LinksUpToDate>
  <CharactersWithSpaces>1612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2022-09-20T03:00:40Z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0F4E28C084D8481C86A4C8CD3C92BAA9</vt:lpwstr>
  </property>
  <property fmtid="{D5CDD505-2E9C-101B-9397-08002B2CF9AE}" pid="3" name="KSOProductBuildVer">
    <vt:lpwstr>2052-11.1.0.12358</vt:lpwstr>
  </property>
</Properties>
</file>