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江西讯森智能科技有限公司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1033-2022-QEO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江西省宜春市樟树市四特大道盛世壹品小区一栋一单元201号商铺</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杨金福</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江西省宜春市樟树市四特大道盛世壹品小区一栋一单元201号商铺</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黄云刚</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13657951888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13657951888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Q：智慧图书馆（库）/智慧档案馆（库）系统、智能书架/智能密集架及控制系统、恒温恒湿及环境监测系统的研发和销售</w:t>
            </w:r>
          </w:p>
          <w:p>
            <w:pPr>
              <w:rPr>
                <w:rFonts w:ascii="宋体"/>
                <w:bCs/>
                <w:sz w:val="24"/>
              </w:rPr>
            </w:pPr>
            <w:r>
              <w:rPr>
                <w:rFonts w:ascii="宋体"/>
                <w:bCs/>
                <w:sz w:val="24"/>
              </w:rPr>
              <w:t>E：智慧图书馆（库）/智慧档案馆（库）系统、智能书架/智能密集架及控制系统、恒温恒湿及环境监测系统的研发和销售所涉及场所的相关环境管理活动</w:t>
            </w:r>
          </w:p>
          <w:p>
            <w:pPr>
              <w:rPr>
                <w:rFonts w:ascii="宋体"/>
                <w:bCs/>
                <w:sz w:val="24"/>
              </w:rPr>
            </w:pPr>
            <w:r>
              <w:rPr>
                <w:rFonts w:ascii="宋体"/>
                <w:bCs/>
                <w:sz w:val="24"/>
              </w:rPr>
              <w:t>O：智慧图书馆（库）/智慧档案馆（库）系统、智能书架/智能密集架及控制系统、恒温恒湿及环境监测系统的研发和销售所涉及场所的相关职业健康安全管理活动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Q：33.02.01</w:t>
            </w:r>
          </w:p>
          <w:p>
            <w:pPr>
              <w:rPr>
                <w:bCs/>
                <w:sz w:val="24"/>
              </w:rPr>
            </w:pPr>
            <w:r>
              <w:rPr>
                <w:bCs/>
                <w:sz w:val="24"/>
              </w:rPr>
              <w:t>E：33.02.01</w:t>
            </w:r>
          </w:p>
          <w:p>
            <w:pPr>
              <w:rPr>
                <w:bCs/>
                <w:sz w:val="24"/>
              </w:rPr>
            </w:pPr>
            <w:r>
              <w:rPr>
                <w:bCs/>
                <w:sz w:val="24"/>
              </w:rPr>
              <w:t>O：33.02.01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15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Q:15,E:15,O:15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w:t>
            </w:r>
            <w:r>
              <w:rPr>
                <w:rFonts w:hint="eastAsia" w:ascii="宋体" w:hAnsi="宋体" w:cs="宋体"/>
                <w:bCs/>
                <w:sz w:val="24"/>
                <w:lang w:val="en-US" w:eastAsia="zh-CN"/>
              </w:rPr>
              <w:t>1.5</w:t>
            </w:r>
            <w:r>
              <w:rPr>
                <w:rFonts w:hint="eastAsia" w:ascii="宋体" w:hAnsi="宋体" w:cs="宋体"/>
                <w:bCs/>
                <w:sz w:val="24"/>
              </w:rPr>
              <w:t>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hint="eastAsia" w:ascii="宋体" w:hAnsi="宋体" w:eastAsia="宋体" w:cs="宋体"/>
                <w:bCs/>
                <w:sz w:val="24"/>
                <w:lang w:eastAsia="zh-CN"/>
              </w:rPr>
            </w:pPr>
            <w:r>
              <w:rPr>
                <w:rFonts w:hint="eastAsia" w:ascii="宋体" w:hAnsi="宋体" w:cs="宋体"/>
                <w:bCs/>
                <w:sz w:val="24"/>
              </w:rPr>
              <w:sym w:font="Wingdings 2" w:char="0052"/>
            </w:r>
            <w:r>
              <w:rPr>
                <w:rFonts w:hint="eastAsia" w:ascii="宋体" w:hAnsi="宋体" w:cs="宋体"/>
                <w:bCs/>
                <w:sz w:val="24"/>
              </w:rPr>
              <w:t>受审核方一体化程度：</w:t>
            </w:r>
            <w:r>
              <w:rPr>
                <w:rFonts w:hint="eastAsia" w:ascii="宋体" w:hAnsi="宋体" w:cs="宋体"/>
                <w:bCs/>
                <w:sz w:val="24"/>
                <w:lang w:eastAsia="zh-CN"/>
              </w:rPr>
              <w:t>高</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hint="eastAsia" w:ascii="宋体" w:hAnsi="宋体" w:eastAsia="宋体" w:cs="宋体"/>
                <w:bCs/>
                <w:sz w:val="24"/>
                <w:lang w:eastAsia="zh-CN"/>
              </w:rPr>
            </w:pPr>
            <w:r>
              <w:rPr>
                <w:rFonts w:hint="eastAsia" w:ascii="宋体" w:hAnsi="宋体" w:cs="宋体"/>
                <w:bCs/>
                <w:sz w:val="24"/>
              </w:rPr>
              <w:t>一阶段组长对二阶段审核建议：</w:t>
            </w:r>
            <w:r>
              <w:rPr>
                <w:rFonts w:hint="eastAsia" w:ascii="宋体" w:hAnsi="宋体" w:cs="宋体"/>
                <w:bCs/>
                <w:sz w:val="24"/>
                <w:lang w:eastAsia="zh-CN"/>
              </w:rPr>
              <w:t>关注业务流程的控制</w:t>
            </w:r>
          </w:p>
          <w:p>
            <w:pPr>
              <w:spacing w:before="47" w:beforeLines="15" w:after="47" w:afterLines="15"/>
              <w:rPr>
                <w:rFonts w:ascii="宋体" w:hAnsi="宋体" w:cs="宋体"/>
                <w:bCs/>
                <w:sz w:val="24"/>
              </w:rPr>
            </w:pPr>
          </w:p>
          <w:p>
            <w:pPr>
              <w:pStyle w:val="2"/>
              <w:ind w:firstLine="0" w:firstLineChars="0"/>
              <w:rPr>
                <w:bCs/>
                <w:sz w:val="24"/>
              </w:rPr>
            </w:pPr>
            <w:r>
              <w:rPr>
                <w:rFonts w:hint="eastAsia" w:ascii="宋体" w:hAnsi="宋体" w:cs="宋体"/>
                <w:bCs/>
                <w:sz w:val="24"/>
              </w:rPr>
              <w:t>审核组长/日期：</w:t>
            </w:r>
            <w:r>
              <w:rPr>
                <w:rFonts w:hint="eastAsia" w:ascii="宋体" w:hAnsi="宋体" w:cs="宋体"/>
                <w:bCs/>
                <w:sz w:val="24"/>
                <w:lang w:eastAsia="zh-CN"/>
              </w:rPr>
              <w:t>褚敏杰</w:t>
            </w:r>
            <w:r>
              <w:rPr>
                <w:rFonts w:hint="eastAsia" w:ascii="宋体" w:hAnsi="宋体" w:cs="宋体"/>
                <w:bCs/>
                <w:sz w:val="24"/>
                <w:lang w:val="en-US" w:eastAsia="zh-CN"/>
              </w:rPr>
              <w:t>/2022.9.14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hint="eastAsia" w:ascii="宋体" w:hAnsi="宋体" w:eastAsia="宋体"/>
                <w:sz w:val="24"/>
                <w:u w:val="single"/>
                <w:lang w:eastAsia="zh-CN"/>
              </w:rPr>
            </w:pPr>
            <w:r>
              <w:rPr>
                <w:rFonts w:hint="eastAsia" w:ascii="宋体" w:hAnsi="宋体"/>
                <w:sz w:val="24"/>
              </w:rPr>
              <w:t>下次审核建议：</w:t>
            </w:r>
            <w:r>
              <w:rPr>
                <w:rFonts w:hint="eastAsia" w:ascii="宋体" w:hAnsi="宋体"/>
                <w:sz w:val="24"/>
                <w:lang w:eastAsia="zh-CN"/>
              </w:rPr>
              <w:t>体系运行的持续性</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推荐认证注册  </w:t>
            </w:r>
            <w:r>
              <w:rPr>
                <w:rFonts w:hint="eastAsia" w:ascii="宋体" w:hAnsi="宋体"/>
                <w:sz w:val="24"/>
              </w:rPr>
              <w:sym w:font="Wingdings 2" w:char="0052"/>
            </w:r>
            <w:r>
              <w:rPr>
                <w:rFonts w:hint="eastAsia" w:ascii="宋体" w:hAnsi="宋体"/>
                <w:sz w:val="24"/>
              </w:rPr>
              <w:t xml:space="preserve">QMS </w:t>
            </w:r>
            <w:r>
              <w:rPr>
                <w:rFonts w:hint="eastAsia" w:ascii="宋体" w:hAnsi="宋体"/>
                <w:sz w:val="24"/>
              </w:rPr>
              <w:sym w:font="Wingdings 2" w:char="0052"/>
            </w:r>
            <w:r>
              <w:rPr>
                <w:rFonts w:hint="eastAsia" w:ascii="宋体" w:hAnsi="宋体"/>
                <w:sz w:val="24"/>
              </w:rPr>
              <w:t xml:space="preserve">EMS </w:t>
            </w:r>
            <w:bookmarkStart w:id="18" w:name="_GoBack"/>
            <w:bookmarkEnd w:id="18"/>
            <w:r>
              <w:rPr>
                <w:rFonts w:hint="eastAsia" w:ascii="宋体" w:hAnsi="宋体"/>
                <w:sz w:val="24"/>
              </w:rPr>
              <w:sym w:font="Wingdings 2" w:char="0052"/>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eastAsia="zh-CN"/>
              </w:rPr>
              <w:t>褚敏杰</w:t>
            </w:r>
            <w:r>
              <w:rPr>
                <w:rFonts w:hint="eastAsia" w:ascii="宋体" w:hAnsi="宋体" w:cs="宋体"/>
                <w:bCs/>
                <w:sz w:val="24"/>
                <w:lang w:val="en-US" w:eastAsia="zh-CN"/>
              </w:rPr>
              <w:t>/2022.9.17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4097" o:spid="_x0000_s4097"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E5NTRmZWE1ODkyMzI3NzUzMjUzZWZjMTFlMDk4OTYifQ=="/>
  </w:docVars>
  <w:rsids>
    <w:rsidRoot w:val="00000000"/>
    <w:rsid w:val="2BA31022"/>
    <w:rsid w:val="5FF72C7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1939</Words>
  <Characters>2136</Characters>
  <Lines>16</Lines>
  <Paragraphs>4</Paragraphs>
  <TotalTime>13</TotalTime>
  <ScaleCrop>false</ScaleCrop>
  <LinksUpToDate>false</LinksUpToDate>
  <CharactersWithSpaces>2641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lenovo1018</cp:lastModifiedBy>
  <cp:lastPrinted>2015-12-21T05:08:00Z</cp:lastPrinted>
  <dcterms:modified xsi:type="dcterms:W3CDTF">2022-09-17T03:48:44Z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2052-11.1.0.12358</vt:lpwstr>
  </property>
</Properties>
</file>