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64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陕西宝福泰金属材料有限公司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3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陕西宝福泰金属材料有限公司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17.10.02,29.11.02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2025年11月09日上午至2025年11月09日下午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Q:钛及钛合金的加工、销售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陕西省宝鸡市高新开发区高崖工业园61号</w:t>
      </w:r>
    </w:p>
    <w:p w14:paraId="5FB2C4BD">
      <w:pPr>
        <w:spacing w:line="360" w:lineRule="auto"/>
        <w:ind w:firstLine="420" w:firstLineChars="200"/>
      </w:pPr>
      <w:r>
        <w:rPr>
          <w:rFonts w:hint="eastAsia"/>
        </w:rPr>
        <w:t>办公地址：</w:t>
      </w:r>
      <w:r>
        <w:rPr>
          <w:rFonts w:hint="eastAsia"/>
        </w:rPr>
        <w:t>陕西省宝鸡市高新开发区马营镇温泉村一组68号</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陕西省宝鸡市高新开发区马营镇温泉村一组68号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陕西宝福泰金属材料有限公司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030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