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88" w:rsidRDefault="00B93C06">
      <w:pPr>
        <w:rPr>
          <w:sz w:val="28"/>
          <w:szCs w:val="28"/>
        </w:rPr>
      </w:pPr>
      <w:r>
        <w:rPr>
          <w:b/>
          <w:bCs/>
          <w:sz w:val="32"/>
          <w:szCs w:val="32"/>
        </w:rPr>
        <w:t>附</w:t>
      </w:r>
      <w:r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      </w:t>
      </w:r>
      <w:r>
        <w:rPr>
          <w:rFonts w:hint="eastAsia"/>
          <w:b/>
          <w:bCs/>
          <w:sz w:val="28"/>
          <w:szCs w:val="28"/>
        </w:rPr>
        <w:t>探管井斜角测量</w:t>
      </w:r>
      <w:r>
        <w:rPr>
          <w:b/>
          <w:bCs/>
          <w:sz w:val="28"/>
          <w:szCs w:val="28"/>
        </w:rPr>
        <w:t>过程</w:t>
      </w:r>
      <w:r>
        <w:rPr>
          <w:rFonts w:ascii="宋体" w:hAnsi="宋体" w:cs="宋体" w:hint="eastAsia"/>
          <w:b/>
          <w:bCs/>
          <w:sz w:val="28"/>
          <w:szCs w:val="28"/>
        </w:rPr>
        <w:t>有效性确认记录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3"/>
        <w:gridCol w:w="1503"/>
        <w:gridCol w:w="1276"/>
        <w:gridCol w:w="1628"/>
        <w:gridCol w:w="1083"/>
        <w:gridCol w:w="618"/>
        <w:gridCol w:w="2693"/>
      </w:tblGrid>
      <w:tr w:rsidR="005D6088" w:rsidTr="00DB3ECC">
        <w:trPr>
          <w:trHeight w:val="785"/>
        </w:trPr>
        <w:tc>
          <w:tcPr>
            <w:tcW w:w="1227" w:type="dxa"/>
            <w:gridSpan w:val="2"/>
            <w:vAlign w:val="center"/>
          </w:tcPr>
          <w:p w:rsidR="005D6088" w:rsidRDefault="00B93C06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5D6088" w:rsidRDefault="00B93C06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503" w:type="dxa"/>
            <w:vAlign w:val="center"/>
          </w:tcPr>
          <w:p w:rsidR="005D6088" w:rsidRDefault="00B93C06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857C01">
              <w:rPr>
                <w:kern w:val="0"/>
                <w:szCs w:val="21"/>
              </w:rPr>
              <w:t>20</w:t>
            </w:r>
            <w:r w:rsidRPr="00857C01">
              <w:rPr>
                <w:rFonts w:hint="eastAsia"/>
                <w:kern w:val="0"/>
                <w:szCs w:val="21"/>
              </w:rPr>
              <w:t>21011</w:t>
            </w:r>
          </w:p>
        </w:tc>
        <w:tc>
          <w:tcPr>
            <w:tcW w:w="1276" w:type="dxa"/>
            <w:vAlign w:val="center"/>
          </w:tcPr>
          <w:p w:rsidR="005D6088" w:rsidRDefault="00B93C06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5D6088" w:rsidRDefault="00B93C06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1628" w:type="dxa"/>
            <w:vAlign w:val="center"/>
          </w:tcPr>
          <w:p w:rsidR="005D6088" w:rsidRDefault="00B93C06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探管井斜角测量</w:t>
            </w:r>
            <w:r>
              <w:rPr>
                <w:szCs w:val="21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:rsidR="005D6088" w:rsidRDefault="00B93C06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693" w:type="dxa"/>
            <w:vAlign w:val="center"/>
          </w:tcPr>
          <w:p w:rsidR="005D6088" w:rsidRDefault="00B93C0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HKJY-6801AA(02</w:t>
            </w:r>
            <w:r>
              <w:rPr>
                <w:szCs w:val="21"/>
              </w:rPr>
              <w:t>版</w:t>
            </w:r>
            <w:r>
              <w:rPr>
                <w:szCs w:val="21"/>
              </w:rPr>
              <w:t>)HK68-01AA</w:t>
            </w:r>
            <w:r>
              <w:rPr>
                <w:szCs w:val="21"/>
              </w:rPr>
              <w:t>探管（含半成品）检验方法及记录要求</w:t>
            </w:r>
          </w:p>
        </w:tc>
      </w:tr>
      <w:tr w:rsidR="005D6088" w:rsidTr="00DB3ECC">
        <w:trPr>
          <w:trHeight w:val="731"/>
        </w:trPr>
        <w:tc>
          <w:tcPr>
            <w:tcW w:w="1227" w:type="dxa"/>
            <w:gridSpan w:val="2"/>
            <w:vAlign w:val="center"/>
          </w:tcPr>
          <w:p w:rsidR="005D6088" w:rsidRDefault="00B93C06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503" w:type="dxa"/>
            <w:vAlign w:val="center"/>
          </w:tcPr>
          <w:p w:rsidR="005D6088" w:rsidRDefault="00B93C06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综合管理中心</w:t>
            </w:r>
          </w:p>
        </w:tc>
        <w:tc>
          <w:tcPr>
            <w:tcW w:w="1276" w:type="dxa"/>
            <w:vAlign w:val="center"/>
          </w:tcPr>
          <w:p w:rsidR="005D6088" w:rsidRDefault="00B93C06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628" w:type="dxa"/>
            <w:vAlign w:val="center"/>
          </w:tcPr>
          <w:p w:rsidR="005D6088" w:rsidRDefault="00B93C06">
            <w:pPr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探管井斜角测量</w:t>
            </w:r>
          </w:p>
        </w:tc>
        <w:tc>
          <w:tcPr>
            <w:tcW w:w="1701" w:type="dxa"/>
            <w:gridSpan w:val="2"/>
            <w:vAlign w:val="center"/>
          </w:tcPr>
          <w:p w:rsidR="005D6088" w:rsidRDefault="00B93C06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693" w:type="dxa"/>
            <w:vAlign w:val="center"/>
          </w:tcPr>
          <w:p w:rsidR="005D6088" w:rsidRDefault="00B93C06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5D6088">
        <w:trPr>
          <w:trHeight w:val="3165"/>
        </w:trPr>
        <w:tc>
          <w:tcPr>
            <w:tcW w:w="10028" w:type="dxa"/>
            <w:gridSpan w:val="8"/>
          </w:tcPr>
          <w:p w:rsidR="005D6088" w:rsidRDefault="00B93C06">
            <w:pPr>
              <w:spacing w:line="360" w:lineRule="auto"/>
              <w:rPr>
                <w:bCs/>
                <w:sz w:val="24"/>
              </w:rPr>
            </w:pPr>
            <w:r>
              <w:rPr>
                <w:kern w:val="0"/>
                <w:sz w:val="24"/>
              </w:rPr>
              <w:t>测量过程要素概述：</w:t>
            </w:r>
            <w:r>
              <w:rPr>
                <w:bCs/>
                <w:sz w:val="24"/>
              </w:rPr>
              <w:t xml:space="preserve"> </w:t>
            </w:r>
          </w:p>
          <w:p w:rsidR="005D6088" w:rsidRDefault="00B93C06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kern w:val="0"/>
                <w:sz w:val="24"/>
              </w:rPr>
              <w:t>测量设备：</w:t>
            </w:r>
            <w:r>
              <w:rPr>
                <w:rFonts w:hint="eastAsia"/>
                <w:kern w:val="0"/>
                <w:sz w:val="24"/>
              </w:rPr>
              <w:t>测斜仪校准台</w:t>
            </w:r>
            <w:r>
              <w:rPr>
                <w:sz w:val="24"/>
              </w:rPr>
              <w:t>，测量范围（</w:t>
            </w:r>
            <w:r>
              <w:rPr>
                <w:sz w:val="24"/>
              </w:rPr>
              <w:t>0-</w:t>
            </w:r>
            <w:r>
              <w:rPr>
                <w:rFonts w:hint="eastAsia"/>
                <w:sz w:val="24"/>
              </w:rPr>
              <w:t>360</w:t>
            </w:r>
            <w:r>
              <w:rPr>
                <w:rFonts w:hint="eastAsia"/>
                <w:sz w:val="24"/>
              </w:rPr>
              <w:t>）°</w:t>
            </w:r>
            <w:r>
              <w:rPr>
                <w:sz w:val="24"/>
              </w:rPr>
              <w:t>MPE:±</w:t>
            </w:r>
            <w:r>
              <w:rPr>
                <w:rFonts w:hint="eastAsia"/>
                <w:sz w:val="24"/>
              </w:rPr>
              <w:t>0.033</w:t>
            </w:r>
            <w:r>
              <w:rPr>
                <w:rFonts w:hint="eastAsia"/>
                <w:sz w:val="24"/>
              </w:rPr>
              <w:t>°</w:t>
            </w:r>
          </w:p>
          <w:p w:rsidR="005D6088" w:rsidRDefault="00B93C06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 w:val="24"/>
              </w:rPr>
              <w:t>测量方法：</w:t>
            </w:r>
            <w:r>
              <w:rPr>
                <w:szCs w:val="21"/>
              </w:rPr>
              <w:t>HKJY-6801AA</w:t>
            </w:r>
          </w:p>
          <w:p w:rsidR="005D6088" w:rsidRDefault="00B93C06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 w:val="24"/>
              </w:rPr>
              <w:t>环境条件：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szCs w:val="21"/>
              </w:rPr>
              <w:t>20℃±5℃</w:t>
            </w:r>
            <w:r>
              <w:rPr>
                <w:szCs w:val="21"/>
              </w:rPr>
              <w:t>，相对湿度</w:t>
            </w:r>
            <w:r>
              <w:rPr>
                <w:szCs w:val="21"/>
              </w:rPr>
              <w:t>≤80%</w:t>
            </w:r>
            <w:r>
              <w:rPr>
                <w:szCs w:val="21"/>
              </w:rPr>
              <w:t>。</w:t>
            </w:r>
          </w:p>
          <w:p w:rsidR="005D6088" w:rsidRDefault="00B93C06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测量软件；无</w:t>
            </w:r>
          </w:p>
          <w:p w:rsidR="005D6088" w:rsidRDefault="00B93C06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操作者技能：仪器操作人员，经培训合格，有两年以上经验，操作人员取得操作上岗证。</w:t>
            </w:r>
          </w:p>
          <w:p w:rsidR="005D6088" w:rsidRDefault="00B93C06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其他影响量：</w:t>
            </w:r>
            <w:r>
              <w:rPr>
                <w:kern w:val="0"/>
                <w:sz w:val="24"/>
              </w:rPr>
              <w:t xml:space="preserve">  </w:t>
            </w:r>
            <w:r w:rsidR="00DB3ECC">
              <w:rPr>
                <w:kern w:val="0"/>
                <w:sz w:val="24"/>
              </w:rPr>
              <w:t>无</w:t>
            </w:r>
            <w:bookmarkStart w:id="0" w:name="_GoBack"/>
            <w:bookmarkEnd w:id="0"/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5D6088">
        <w:trPr>
          <w:trHeight w:val="2976"/>
        </w:trPr>
        <w:tc>
          <w:tcPr>
            <w:tcW w:w="10028" w:type="dxa"/>
            <w:gridSpan w:val="8"/>
          </w:tcPr>
          <w:p w:rsidR="005D6088" w:rsidRDefault="00B93C06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有效性确认记录</w:t>
            </w:r>
            <w:r>
              <w:rPr>
                <w:kern w:val="0"/>
                <w:sz w:val="24"/>
              </w:rPr>
              <w:t>:</w:t>
            </w:r>
          </w:p>
          <w:p w:rsidR="005D6088" w:rsidRDefault="00B93C0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,  </w:t>
            </w:r>
            <w:r>
              <w:rPr>
                <w:sz w:val="24"/>
              </w:rPr>
              <w:t>测</w:t>
            </w:r>
            <w:r>
              <w:rPr>
                <w:rFonts w:hint="eastAsia"/>
                <w:sz w:val="24"/>
              </w:rPr>
              <w:t>量</w:t>
            </w:r>
            <w:r>
              <w:rPr>
                <w:sz w:val="24"/>
              </w:rPr>
              <w:t>过程有效性进行确认：</w:t>
            </w:r>
          </w:p>
          <w:p w:rsidR="005D6088" w:rsidRDefault="00B93C06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kern w:val="0"/>
                <w:sz w:val="24"/>
              </w:rPr>
              <w:t>(1)</w:t>
            </w:r>
            <w:r>
              <w:rPr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202</w:t>
            </w:r>
            <w:r w:rsidR="00C1568C"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年</w:t>
            </w:r>
            <w:r w:rsidR="00A47656"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25</w:t>
            </w:r>
            <w:r>
              <w:rPr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>，</w:t>
            </w:r>
            <w:r>
              <w:rPr>
                <w:kern w:val="0"/>
                <w:sz w:val="24"/>
              </w:rPr>
              <w:t>用</w:t>
            </w:r>
            <w:r>
              <w:rPr>
                <w:sz w:val="24"/>
              </w:rPr>
              <w:t>编号</w:t>
            </w:r>
            <w:r>
              <w:rPr>
                <w:rFonts w:hint="eastAsia"/>
                <w:sz w:val="24"/>
              </w:rPr>
              <w:t>JL-YQ-002</w:t>
            </w:r>
            <w:r>
              <w:rPr>
                <w:sz w:val="24"/>
              </w:rPr>
              <w:t>的</w:t>
            </w:r>
            <w:r>
              <w:rPr>
                <w:rFonts w:hint="eastAsia"/>
                <w:kern w:val="0"/>
                <w:sz w:val="24"/>
              </w:rPr>
              <w:t>测斜仪校验台，</w:t>
            </w:r>
            <w:r>
              <w:rPr>
                <w:bCs/>
                <w:color w:val="000000" w:themeColor="text1"/>
                <w:sz w:val="24"/>
              </w:rPr>
              <w:t>对实物</w:t>
            </w:r>
            <w:r>
              <w:rPr>
                <w:rFonts w:hint="eastAsia"/>
                <w:sz w:val="24"/>
              </w:rPr>
              <w:t>井斜角</w:t>
            </w:r>
            <w:r>
              <w:rPr>
                <w:kern w:val="0"/>
                <w:sz w:val="24"/>
              </w:rPr>
              <w:t>进行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次</w:t>
            </w:r>
            <w:r>
              <w:rPr>
                <w:rFonts w:hint="eastAsia"/>
                <w:kern w:val="0"/>
                <w:sz w:val="24"/>
              </w:rPr>
              <w:t>测</w:t>
            </w:r>
            <w:r>
              <w:rPr>
                <w:kern w:val="0"/>
                <w:sz w:val="24"/>
              </w:rPr>
              <w:t>量，</w:t>
            </w:r>
            <w:r>
              <w:rPr>
                <w:sz w:val="24"/>
              </w:rPr>
              <w:t>平均值为</w:t>
            </w:r>
            <w:r>
              <w:rPr>
                <w:position w:val="-10"/>
                <w:sz w:val="24"/>
              </w:rPr>
              <w:object w:dxaOrig="3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15pt;height:18.75pt" o:ole="">
                  <v:imagedata r:id="rId7" o:title=""/>
                </v:shape>
                <o:OLEObject Type="Embed" ProgID="Equation.KSEE3" ShapeID="_x0000_i1109" DrawAspect="Content" ObjectID="_1725168695" r:id="rId8"/>
              </w:objec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89.98</w:t>
            </w:r>
            <w:r>
              <w:rPr>
                <w:rFonts w:hint="eastAsia"/>
                <w:sz w:val="24"/>
              </w:rPr>
              <w:t>°；</w:t>
            </w:r>
          </w:p>
          <w:p w:rsidR="005D6088" w:rsidRDefault="00B93C06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kern w:val="0"/>
                <w:sz w:val="24"/>
              </w:rPr>
              <w:t>(2)</w:t>
            </w:r>
            <w:r>
              <w:rPr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202</w:t>
            </w:r>
            <w:r w:rsidR="00E35204"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年</w:t>
            </w:r>
            <w:r w:rsidR="00A47656"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月</w:t>
            </w:r>
            <w:r w:rsidR="00A47656">
              <w:rPr>
                <w:kern w:val="0"/>
                <w:sz w:val="24"/>
              </w:rPr>
              <w:t>26</w:t>
            </w:r>
            <w:r>
              <w:rPr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>，</w:t>
            </w:r>
            <w:r>
              <w:rPr>
                <w:kern w:val="0"/>
                <w:sz w:val="24"/>
              </w:rPr>
              <w:t>用</w:t>
            </w:r>
            <w:r>
              <w:rPr>
                <w:sz w:val="24"/>
              </w:rPr>
              <w:t>编号</w:t>
            </w:r>
            <w:r>
              <w:rPr>
                <w:rFonts w:hint="eastAsia"/>
                <w:sz w:val="24"/>
              </w:rPr>
              <w:t>JL-YQ-002</w:t>
            </w:r>
            <w:r>
              <w:rPr>
                <w:sz w:val="24"/>
              </w:rPr>
              <w:t>的</w:t>
            </w:r>
            <w:r>
              <w:rPr>
                <w:rFonts w:hint="eastAsia"/>
                <w:kern w:val="0"/>
                <w:sz w:val="24"/>
              </w:rPr>
              <w:t>测斜仪校验台</w:t>
            </w:r>
            <w:r w:rsidR="00A47656">
              <w:rPr>
                <w:rFonts w:hint="eastAsia"/>
                <w:kern w:val="0"/>
                <w:sz w:val="24"/>
              </w:rPr>
              <w:t>，</w:t>
            </w:r>
            <w:r>
              <w:rPr>
                <w:bCs/>
                <w:color w:val="000000" w:themeColor="text1"/>
                <w:sz w:val="24"/>
              </w:rPr>
              <w:t>对实物</w:t>
            </w:r>
            <w:r>
              <w:rPr>
                <w:rFonts w:hint="eastAsia"/>
                <w:sz w:val="24"/>
              </w:rPr>
              <w:t>井斜角</w:t>
            </w:r>
            <w:r>
              <w:rPr>
                <w:kern w:val="0"/>
                <w:sz w:val="24"/>
              </w:rPr>
              <w:t>进行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次</w:t>
            </w:r>
            <w:r>
              <w:rPr>
                <w:rFonts w:hint="eastAsia"/>
                <w:kern w:val="0"/>
                <w:sz w:val="24"/>
              </w:rPr>
              <w:t>测</w:t>
            </w:r>
            <w:r>
              <w:rPr>
                <w:kern w:val="0"/>
                <w:sz w:val="24"/>
              </w:rPr>
              <w:t>量，</w:t>
            </w:r>
            <w:r>
              <w:rPr>
                <w:sz w:val="24"/>
              </w:rPr>
              <w:t>平均值为</w:t>
            </w:r>
            <w:r>
              <w:rPr>
                <w:position w:val="-10"/>
                <w:sz w:val="24"/>
              </w:rPr>
              <w:object w:dxaOrig="320" w:dyaOrig="380">
                <v:shape id="_x0000_i1110" type="#_x0000_t75" style="width:15.75pt;height:18.75pt" o:ole="">
                  <v:imagedata r:id="rId9" o:title=""/>
                </v:shape>
                <o:OLEObject Type="Embed" ProgID="Equation.KSEE3" ShapeID="_x0000_i1110" DrawAspect="Content" ObjectID="_1725168696" r:id="rId10"/>
              </w:objec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89.97</w:t>
            </w:r>
            <w:r>
              <w:rPr>
                <w:rFonts w:hint="eastAsia"/>
                <w:sz w:val="24"/>
              </w:rPr>
              <w:t>°。</w:t>
            </w:r>
          </w:p>
          <w:p w:rsidR="005D6088" w:rsidRDefault="00B93C06">
            <w:pPr>
              <w:widowControl/>
              <w:adjustRightIn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测量结果的扩展不确定度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0.038</w:t>
            </w:r>
            <w:r>
              <w:rPr>
                <w:rFonts w:hint="eastAsia"/>
                <w:sz w:val="24"/>
              </w:rPr>
              <w:t>°</w:t>
            </w:r>
            <w:r w:rsidR="00A47656"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sz w:val="24"/>
              </w:rPr>
              <w:t>=2</w:t>
            </w:r>
            <w:r>
              <w:rPr>
                <w:rFonts w:hint="eastAsia"/>
                <w:sz w:val="24"/>
              </w:rPr>
              <w:t xml:space="preserve"> </w:t>
            </w:r>
            <w:r w:rsidR="00A47656"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5D6088" w:rsidRDefault="00B93C06">
            <w:pPr>
              <w:widowControl/>
              <w:adjustRightIn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kern w:val="0"/>
                <w:position w:val="-52"/>
                <w:sz w:val="24"/>
              </w:rPr>
              <w:object w:dxaOrig="2480" w:dyaOrig="1200">
                <v:shape id="_x0000_i1111" type="#_x0000_t75" style="width:123.75pt;height:60pt" o:ole="">
                  <v:imagedata r:id="rId11" o:title=""/>
                </v:shape>
                <o:OLEObject Type="Embed" ProgID="Equation.3" ShapeID="_x0000_i1111" DrawAspect="Content" ObjectID="_1725168697" r:id="rId12"/>
              </w:object>
            </w:r>
          </w:p>
          <w:p w:rsidR="005D6088" w:rsidRDefault="00B93C06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当</w:t>
            </w: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 xml:space="preserve"> n</w:t>
            </w:r>
            <w:r>
              <w:rPr>
                <w:sz w:val="24"/>
              </w:rPr>
              <w:t>≤1</w:t>
            </w:r>
            <w:r>
              <w:rPr>
                <w:sz w:val="24"/>
              </w:rPr>
              <w:t>时测量过程有效。此</w:t>
            </w:r>
            <w:r>
              <w:rPr>
                <w:kern w:val="0"/>
                <w:sz w:val="24"/>
              </w:rPr>
              <w:t>En=0.</w:t>
            </w:r>
            <w:r>
              <w:rPr>
                <w:rFonts w:hint="eastAsia"/>
                <w:kern w:val="0"/>
                <w:sz w:val="24"/>
              </w:rPr>
              <w:t>186</w:t>
            </w:r>
            <w:r>
              <w:rPr>
                <w:kern w:val="0"/>
                <w:sz w:val="24"/>
              </w:rPr>
              <w:t>&lt;1</w:t>
            </w:r>
            <w:r>
              <w:rPr>
                <w:kern w:val="0"/>
                <w:sz w:val="24"/>
              </w:rPr>
              <w:t>，该</w:t>
            </w:r>
            <w:r>
              <w:rPr>
                <w:sz w:val="24"/>
              </w:rPr>
              <w:t>测量过程有效。</w:t>
            </w:r>
          </w:p>
          <w:p w:rsidR="005D6088" w:rsidRDefault="005D6088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5D6088" w:rsidRDefault="00B93C06" w:rsidP="00A47656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确认人员：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芮妍</w:t>
            </w:r>
            <w:r>
              <w:rPr>
                <w:kern w:val="0"/>
                <w:sz w:val="24"/>
              </w:rPr>
              <w:t xml:space="preserve">                                          </w:t>
            </w:r>
            <w:r>
              <w:rPr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>202</w:t>
            </w:r>
            <w:r w:rsidR="00A47656"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年</w:t>
            </w:r>
            <w:r w:rsidR="00A47656"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月</w:t>
            </w:r>
            <w:r w:rsidR="00A47656">
              <w:rPr>
                <w:kern w:val="0"/>
                <w:sz w:val="24"/>
              </w:rPr>
              <w:t>26</w:t>
            </w:r>
            <w:r>
              <w:rPr>
                <w:kern w:val="0"/>
                <w:sz w:val="24"/>
              </w:rPr>
              <w:t>日</w:t>
            </w:r>
          </w:p>
        </w:tc>
      </w:tr>
      <w:tr w:rsidR="005D6088">
        <w:tc>
          <w:tcPr>
            <w:tcW w:w="10028" w:type="dxa"/>
            <w:gridSpan w:val="8"/>
          </w:tcPr>
          <w:p w:rsidR="005D6088" w:rsidRDefault="00B93C06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变更记录</w:t>
            </w:r>
            <w:r>
              <w:rPr>
                <w:kern w:val="0"/>
                <w:sz w:val="24"/>
              </w:rPr>
              <w:t>:</w:t>
            </w:r>
          </w:p>
        </w:tc>
      </w:tr>
      <w:tr w:rsidR="005D6088">
        <w:tc>
          <w:tcPr>
            <w:tcW w:w="1124" w:type="dxa"/>
          </w:tcPr>
          <w:p w:rsidR="005D6088" w:rsidRDefault="00B93C06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期</w:t>
            </w:r>
          </w:p>
        </w:tc>
        <w:tc>
          <w:tcPr>
            <w:tcW w:w="5593" w:type="dxa"/>
            <w:gridSpan w:val="5"/>
          </w:tcPr>
          <w:p w:rsidR="005D6088" w:rsidRDefault="00B93C06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变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内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容</w:t>
            </w:r>
          </w:p>
        </w:tc>
        <w:tc>
          <w:tcPr>
            <w:tcW w:w="3311" w:type="dxa"/>
            <w:gridSpan w:val="2"/>
          </w:tcPr>
          <w:p w:rsidR="005D6088" w:rsidRDefault="00B93C06">
            <w:pPr>
              <w:spacing w:line="360" w:lineRule="auto"/>
              <w:ind w:firstLineChars="150" w:firstLine="36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批准人</w:t>
            </w:r>
          </w:p>
        </w:tc>
      </w:tr>
      <w:tr w:rsidR="005D6088">
        <w:tc>
          <w:tcPr>
            <w:tcW w:w="1124" w:type="dxa"/>
          </w:tcPr>
          <w:p w:rsidR="005D6088" w:rsidRDefault="005D6088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:rsidR="005D6088" w:rsidRDefault="005D6088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311" w:type="dxa"/>
            <w:gridSpan w:val="2"/>
          </w:tcPr>
          <w:p w:rsidR="005D6088" w:rsidRDefault="005D6088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:rsidR="005D6088" w:rsidRDefault="005D6088">
      <w:pPr>
        <w:spacing w:line="360" w:lineRule="auto"/>
        <w:rPr>
          <w:rFonts w:hint="eastAsia"/>
          <w:sz w:val="24"/>
        </w:rPr>
      </w:pPr>
    </w:p>
    <w:sectPr w:rsidR="005D6088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8D" w:rsidRDefault="00940C8D" w:rsidP="00857C01">
      <w:r>
        <w:separator/>
      </w:r>
    </w:p>
  </w:endnote>
  <w:endnote w:type="continuationSeparator" w:id="0">
    <w:p w:rsidR="00940C8D" w:rsidRDefault="00940C8D" w:rsidP="0085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8D" w:rsidRDefault="00940C8D" w:rsidP="00857C01">
      <w:r>
        <w:separator/>
      </w:r>
    </w:p>
  </w:footnote>
  <w:footnote w:type="continuationSeparator" w:id="0">
    <w:p w:rsidR="00940C8D" w:rsidRDefault="00940C8D" w:rsidP="00857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D6088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57C01"/>
    <w:rsid w:val="00860C7C"/>
    <w:rsid w:val="00872EEB"/>
    <w:rsid w:val="008A0DD7"/>
    <w:rsid w:val="008D45F0"/>
    <w:rsid w:val="009234DD"/>
    <w:rsid w:val="00940C8D"/>
    <w:rsid w:val="00990523"/>
    <w:rsid w:val="00990928"/>
    <w:rsid w:val="009F4E1A"/>
    <w:rsid w:val="009F7572"/>
    <w:rsid w:val="00A04902"/>
    <w:rsid w:val="00A36CBF"/>
    <w:rsid w:val="00A47656"/>
    <w:rsid w:val="00A67C41"/>
    <w:rsid w:val="00A76DE9"/>
    <w:rsid w:val="00A921C5"/>
    <w:rsid w:val="00AD28DD"/>
    <w:rsid w:val="00AE1D82"/>
    <w:rsid w:val="00B0374D"/>
    <w:rsid w:val="00B71468"/>
    <w:rsid w:val="00B93C06"/>
    <w:rsid w:val="00BB4677"/>
    <w:rsid w:val="00BD30CD"/>
    <w:rsid w:val="00BF73F1"/>
    <w:rsid w:val="00BF7D97"/>
    <w:rsid w:val="00C1568C"/>
    <w:rsid w:val="00C262C4"/>
    <w:rsid w:val="00C31A69"/>
    <w:rsid w:val="00C45DE0"/>
    <w:rsid w:val="00C56103"/>
    <w:rsid w:val="00C60CAF"/>
    <w:rsid w:val="00D33312"/>
    <w:rsid w:val="00D4674A"/>
    <w:rsid w:val="00D6253A"/>
    <w:rsid w:val="00D64B35"/>
    <w:rsid w:val="00DB3ECC"/>
    <w:rsid w:val="00E174D8"/>
    <w:rsid w:val="00E35204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28A0D8A"/>
    <w:rsid w:val="028C3AB1"/>
    <w:rsid w:val="0480597B"/>
    <w:rsid w:val="04A837F3"/>
    <w:rsid w:val="0574157D"/>
    <w:rsid w:val="05A974F7"/>
    <w:rsid w:val="062171DC"/>
    <w:rsid w:val="064938E7"/>
    <w:rsid w:val="09E20BCB"/>
    <w:rsid w:val="0A7D22C2"/>
    <w:rsid w:val="0AA21F84"/>
    <w:rsid w:val="0AD474E0"/>
    <w:rsid w:val="0AD65606"/>
    <w:rsid w:val="0BC215D3"/>
    <w:rsid w:val="0E923075"/>
    <w:rsid w:val="0EDA7075"/>
    <w:rsid w:val="0FA8224E"/>
    <w:rsid w:val="10D97158"/>
    <w:rsid w:val="11DF1014"/>
    <w:rsid w:val="11EC1766"/>
    <w:rsid w:val="12C063C8"/>
    <w:rsid w:val="12E87040"/>
    <w:rsid w:val="12E9571B"/>
    <w:rsid w:val="135A7270"/>
    <w:rsid w:val="146F541C"/>
    <w:rsid w:val="150A6223"/>
    <w:rsid w:val="160419C5"/>
    <w:rsid w:val="16304F76"/>
    <w:rsid w:val="17082EC9"/>
    <w:rsid w:val="182E5CC8"/>
    <w:rsid w:val="1AC00ACD"/>
    <w:rsid w:val="1AC619AF"/>
    <w:rsid w:val="1B0B1EFF"/>
    <w:rsid w:val="1B1703EE"/>
    <w:rsid w:val="1B90325C"/>
    <w:rsid w:val="1CB33AD2"/>
    <w:rsid w:val="1D42750D"/>
    <w:rsid w:val="1D6C4CA0"/>
    <w:rsid w:val="1E31393D"/>
    <w:rsid w:val="1EE64F1E"/>
    <w:rsid w:val="20072A16"/>
    <w:rsid w:val="201B2488"/>
    <w:rsid w:val="20E27EBA"/>
    <w:rsid w:val="216B60FB"/>
    <w:rsid w:val="222D08D6"/>
    <w:rsid w:val="24303E12"/>
    <w:rsid w:val="2451656B"/>
    <w:rsid w:val="24F346C3"/>
    <w:rsid w:val="26556FB0"/>
    <w:rsid w:val="27CC0946"/>
    <w:rsid w:val="287C6B79"/>
    <w:rsid w:val="292569A1"/>
    <w:rsid w:val="2A923EBC"/>
    <w:rsid w:val="2AB60244"/>
    <w:rsid w:val="2AC04316"/>
    <w:rsid w:val="2AC3433D"/>
    <w:rsid w:val="2B027DAA"/>
    <w:rsid w:val="2C650DF8"/>
    <w:rsid w:val="2D0F4C79"/>
    <w:rsid w:val="2DD221A3"/>
    <w:rsid w:val="2EB85A5B"/>
    <w:rsid w:val="2EC6476B"/>
    <w:rsid w:val="31476007"/>
    <w:rsid w:val="31F10242"/>
    <w:rsid w:val="326C0146"/>
    <w:rsid w:val="32A34BCA"/>
    <w:rsid w:val="32FA3A10"/>
    <w:rsid w:val="331049B2"/>
    <w:rsid w:val="33B92A98"/>
    <w:rsid w:val="34847EC3"/>
    <w:rsid w:val="3486036E"/>
    <w:rsid w:val="35971DAE"/>
    <w:rsid w:val="36001BCC"/>
    <w:rsid w:val="36065254"/>
    <w:rsid w:val="36C32C9C"/>
    <w:rsid w:val="37043E05"/>
    <w:rsid w:val="374A0880"/>
    <w:rsid w:val="37DF56DE"/>
    <w:rsid w:val="383F0369"/>
    <w:rsid w:val="39894137"/>
    <w:rsid w:val="39F636CD"/>
    <w:rsid w:val="3AA11502"/>
    <w:rsid w:val="3ABF30FF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3FE84897"/>
    <w:rsid w:val="40050634"/>
    <w:rsid w:val="40293636"/>
    <w:rsid w:val="421D2EED"/>
    <w:rsid w:val="426E3126"/>
    <w:rsid w:val="42890B95"/>
    <w:rsid w:val="42D41150"/>
    <w:rsid w:val="43392E02"/>
    <w:rsid w:val="440344E1"/>
    <w:rsid w:val="463F0CA3"/>
    <w:rsid w:val="47374E77"/>
    <w:rsid w:val="47A4142F"/>
    <w:rsid w:val="48713129"/>
    <w:rsid w:val="4905522D"/>
    <w:rsid w:val="494250D6"/>
    <w:rsid w:val="4A517A9F"/>
    <w:rsid w:val="4AB61821"/>
    <w:rsid w:val="4B49653C"/>
    <w:rsid w:val="4B9B2BC6"/>
    <w:rsid w:val="4BF83A28"/>
    <w:rsid w:val="4DBE7842"/>
    <w:rsid w:val="4DF643A8"/>
    <w:rsid w:val="4E775E4D"/>
    <w:rsid w:val="51C225AB"/>
    <w:rsid w:val="51FF790E"/>
    <w:rsid w:val="520B2D5B"/>
    <w:rsid w:val="52903BD2"/>
    <w:rsid w:val="52B02E2A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8EF0E8A"/>
    <w:rsid w:val="59CD78CE"/>
    <w:rsid w:val="5A084CB2"/>
    <w:rsid w:val="5C5E374C"/>
    <w:rsid w:val="5CE32613"/>
    <w:rsid w:val="5D1702B6"/>
    <w:rsid w:val="5D992AD7"/>
    <w:rsid w:val="5E105660"/>
    <w:rsid w:val="5E230772"/>
    <w:rsid w:val="5E516A0E"/>
    <w:rsid w:val="5E94254D"/>
    <w:rsid w:val="5FE32D2A"/>
    <w:rsid w:val="61434996"/>
    <w:rsid w:val="62D350FF"/>
    <w:rsid w:val="638664C6"/>
    <w:rsid w:val="63A55DC6"/>
    <w:rsid w:val="63D373AA"/>
    <w:rsid w:val="64153D54"/>
    <w:rsid w:val="6446508D"/>
    <w:rsid w:val="64DF1110"/>
    <w:rsid w:val="66C574E4"/>
    <w:rsid w:val="674A0590"/>
    <w:rsid w:val="68C5565A"/>
    <w:rsid w:val="6A6C3816"/>
    <w:rsid w:val="6B0B57F2"/>
    <w:rsid w:val="6D051D75"/>
    <w:rsid w:val="6DC5065D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4763BCF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BBA1EED"/>
    <w:rsid w:val="7D243315"/>
    <w:rsid w:val="7DF0115E"/>
    <w:rsid w:val="7E197F67"/>
    <w:rsid w:val="7EEB2579"/>
    <w:rsid w:val="7EF62E98"/>
    <w:rsid w:val="7FBF57AE"/>
    <w:rsid w:val="7FD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B752C8"/>
  <w15:docId w15:val="{CE308B86-E8BB-403D-BC46-F28D3F63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a7">
    <w:name w:val="页眉 字符"/>
    <w:link w:val="a6"/>
    <w:uiPriority w:val="99"/>
    <w:qFormat/>
    <w:locked/>
    <w:rPr>
      <w:rFonts w:cs="Times New Roman"/>
      <w:sz w:val="18"/>
      <w:szCs w:val="18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690</Characters>
  <Application>Microsoft Office Word</Application>
  <DocSecurity>0</DocSecurity>
  <Lines>5</Lines>
  <Paragraphs>1</Paragraphs>
  <ScaleCrop>false</ScaleCrop>
  <Company>MS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17</cp:revision>
  <cp:lastPrinted>2019-11-26T08:36:00Z</cp:lastPrinted>
  <dcterms:created xsi:type="dcterms:W3CDTF">2020-05-05T08:23:00Z</dcterms:created>
  <dcterms:modified xsi:type="dcterms:W3CDTF">2022-09-20T00:45:00Z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A72B7F160B4544EB81A4ED3DB19490FA</vt:lpwstr>
  </property>
</Properties>
</file>