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5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86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bookmarkStart w:id="0" w:name="E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bookmarkStart w:id="1" w:name="S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2" w:name="审核类型ZB"/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3" w:name="组织名称"/>
            <w:r>
              <w:rPr>
                <w:rFonts w:ascii="方正仿宋简体" w:eastAsia="方正仿宋简体"/>
                <w:b/>
              </w:rPr>
              <w:t>石家庄市鸣洋装饰工程有限公司</w:t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8667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办公室    </w:t>
            </w: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主管领导：王晓        陪同人员：段文涛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2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360" w:lineRule="auto"/>
              <w:ind w:firstLine="843" w:firstLineChars="400"/>
              <w:rPr>
                <w:rFonts w:hint="default" w:ascii="方正仿宋简体" w:hAnsi="Times New Roman" w:eastAsia="方正仿宋简体" w:cs="Times New Roman"/>
                <w:b/>
                <w:lang w:val="en-US" w:eastAsia="zh-CN"/>
              </w:rPr>
            </w:pP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未能提供2020年年度培训计划，不符N1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19001:2016 idt ISO 9001:2015标准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7.2 b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 </w:t>
            </w:r>
          </w:p>
          <w:p>
            <w:pPr>
              <w:snapToGrid w:val="0"/>
              <w:spacing w:line="280" w:lineRule="exact"/>
              <w:ind w:firstLine="168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50430-2017标准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5.3.1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条款: </w:t>
            </w:r>
          </w:p>
          <w:p>
            <w:pPr>
              <w:snapToGrid w:val="0"/>
              <w:spacing w:line="280" w:lineRule="exact"/>
              <w:ind w:firstLine="168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24001-2016 idt ISO 14001:2015标准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7.2 b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68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ISO45001：2018标准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7.2 b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2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ind w:firstLine="422" w:firstLineChars="2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办公室制定</w:t>
            </w: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2020年年度培训计划</w:t>
            </w:r>
            <w:r>
              <w:rPr>
                <w:rFonts w:hint="eastAsia" w:ascii="方正仿宋简体" w:eastAsia="方正仿宋简体" w:cs="Times New Roman"/>
                <w:b/>
                <w:lang w:val="en-US" w:eastAsia="zh-CN"/>
              </w:rPr>
              <w:t>，措施实施有效。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5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ind w:firstLine="422" w:firstLineChars="200"/>
              <w:rPr>
                <w:rFonts w:eastAsia="方正仿宋简体"/>
                <w:b/>
              </w:rPr>
            </w:pP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未能提供2020年年度培训计划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  <w:vAlign w:val="top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ind w:firstLine="843" w:firstLineChars="400"/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制定</w:t>
            </w: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2020年年度培训计划</w:t>
            </w: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  <w:vAlign w:val="top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spacing w:before="120" w:line="360" w:lineRule="auto"/>
              <w:ind w:firstLine="632" w:firstLineChars="300"/>
              <w:rPr>
                <w:rFonts w:hint="eastAsia" w:ascii="方正仿宋简体" w:hAnsi="Times New Roman" w:eastAsia="方正仿宋简体" w:cs="Times New Roman"/>
                <w:b/>
              </w:rPr>
            </w:pP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未能提供2020年，年度培训计划。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8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ind w:firstLine="422" w:firstLineChars="200"/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制定</w:t>
            </w: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2020年年度培训计划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ind w:firstLine="843" w:firstLineChars="400"/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制定</w:t>
            </w: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2020年年度培训计划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验证人：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                                            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</w:rPr>
        <w:t>受审核方代表：</w:t>
      </w:r>
      <w:r>
        <w:rPr>
          <w:rFonts w:hint="eastAsia" w:eastAsia="方正仿宋简体"/>
          <w:b/>
          <w:lang w:val="en-US" w:eastAsia="zh-CN"/>
        </w:rPr>
        <w:t xml:space="preserve">                                                                 </w:t>
      </w:r>
      <w:r>
        <w:rPr>
          <w:rFonts w:hint="eastAsia" w:eastAsia="方正仿宋简体"/>
          <w:b/>
        </w:rPr>
        <w:t>日期</w:t>
      </w:r>
      <w:r>
        <w:rPr>
          <w:rFonts w:hint="eastAsia" w:eastAsia="方正仿宋简体"/>
          <w:b/>
          <w:lang w:eastAsia="zh-CN"/>
        </w:rPr>
        <w:t>：</w:t>
      </w: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739775</wp:posOffset>
            </wp:positionV>
            <wp:extent cx="6388735" cy="4977130"/>
            <wp:effectExtent l="0" t="0" r="13970" b="1206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88735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eastAsia="方正仿宋简体"/>
          <w:b/>
          <w:lang w:eastAsia="zh-CN"/>
        </w:rPr>
      </w:pPr>
    </w:p>
    <w:p>
      <w:pPr>
        <w:pStyle w:val="2"/>
        <w:rPr>
          <w:rFonts w:hint="eastAsia" w:eastAsia="方正仿宋简体"/>
          <w:b/>
          <w:lang w:eastAsia="zh-CN"/>
        </w:rPr>
      </w:pPr>
    </w:p>
    <w:p>
      <w:pPr>
        <w:pStyle w:val="2"/>
        <w:rPr>
          <w:rFonts w:hint="eastAsia" w:eastAsia="方正仿宋简体"/>
          <w:b/>
          <w:lang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5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86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石家庄市鸣洋装饰工程有限公司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8667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工程部 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                 </w:t>
            </w:r>
            <w:r>
              <w:rPr>
                <w:rFonts w:hint="eastAsia" w:ascii="方正仿宋简体" w:eastAsia="方正仿宋简体"/>
                <w:b/>
              </w:rPr>
              <w:t>主管领导：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何根旺</w:t>
            </w:r>
            <w:r>
              <w:rPr>
                <w:rFonts w:hint="eastAsia" w:ascii="方正仿宋简体" w:eastAsia="方正仿宋简体"/>
                <w:b/>
              </w:rPr>
              <w:t xml:space="preserve">         陪同人员：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段文涛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2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ind w:firstLine="422" w:firstLineChars="200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钢卷尺、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水准仪等监视测量设备校准/检定未在有效期内。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19001:2016 idt ISO 9001:2015标准 7.1.5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 </w:t>
            </w:r>
          </w:p>
          <w:p>
            <w:pPr>
              <w:snapToGrid w:val="0"/>
              <w:spacing w:line="280" w:lineRule="exact"/>
              <w:ind w:firstLine="1897" w:firstLineChars="9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50430-2017标准11.4.2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24001-2016 idt ISO 14001:2015标准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ISO45001：2018标准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2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  </w:t>
            </w:r>
            <w:r>
              <w:rPr>
                <w:rFonts w:hint="eastAsia" w:ascii="方正仿宋简体" w:eastAsia="方正仿宋简体"/>
                <w:b/>
              </w:rPr>
              <w:t>钢卷尺、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水准仪等监视测量设备校准/检定后，证书有效。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5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hint="eastAsia"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pStyle w:val="2"/>
            </w:pPr>
          </w:p>
          <w:p>
            <w:pPr>
              <w:spacing w:before="120" w:line="360" w:lineRule="auto"/>
              <w:ind w:firstLine="422" w:firstLineChars="200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钢卷尺、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水准仪等监视测量设备校准/检定未在有效期内。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马上找有资质的机构，进行</w:t>
            </w:r>
            <w:r>
              <w:rPr>
                <w:rFonts w:hint="eastAsia" w:ascii="方正仿宋简体" w:eastAsia="方正仿宋简体"/>
                <w:b/>
              </w:rPr>
              <w:t>钢卷尺、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水准仪等监视测量设备校准/检定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1" w:hRule="atLeast"/>
        </w:trPr>
        <w:tc>
          <w:tcPr>
            <w:tcW w:w="10028" w:type="dxa"/>
          </w:tcPr>
          <w:p>
            <w:pPr>
              <w:rPr>
                <w:rFonts w:hint="eastAsia"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pStyle w:val="2"/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  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管理员未按规定进行监视测量的设备校准/检定。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6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马上找有资质的机构，进行</w:t>
            </w:r>
            <w:r>
              <w:rPr>
                <w:rFonts w:hint="eastAsia" w:ascii="方正仿宋简体" w:eastAsia="方正仿宋简体"/>
                <w:b/>
              </w:rPr>
              <w:t>钢卷尺、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水准仪等监视测量设备校准/检定；对管理员进行批评教育，下不为例。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hint="eastAsia"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pStyle w:val="2"/>
              <w:rPr>
                <w:rFonts w:hint="eastAsia" w:eastAsia="方正仿宋简体"/>
                <w:b/>
              </w:rPr>
            </w:pPr>
          </w:p>
          <w:p>
            <w:pPr>
              <w:pStyle w:val="2"/>
              <w:rPr>
                <w:rFonts w:hint="eastAsia" w:eastAsia="方正仿宋简体"/>
                <w:b/>
              </w:rPr>
            </w:pPr>
          </w:p>
          <w:p>
            <w:pPr>
              <w:pStyle w:val="2"/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</w:t>
            </w:r>
            <w:r>
              <w:rPr>
                <w:rFonts w:hint="eastAsia" w:ascii="方正仿宋简体" w:eastAsia="方正仿宋简体"/>
                <w:b/>
              </w:rPr>
              <w:t>钢卷尺、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水准仪等监视测量设备校准/检定后，证书有效。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验证人：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                                            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</w:rPr>
        <w:t>受审核方代表：</w:t>
      </w:r>
      <w:r>
        <w:rPr>
          <w:rFonts w:hint="eastAsia" w:eastAsia="方正仿宋简体"/>
          <w:b/>
          <w:lang w:val="en-US" w:eastAsia="zh-CN"/>
        </w:rPr>
        <w:t xml:space="preserve">                                                                 </w:t>
      </w:r>
      <w:r>
        <w:rPr>
          <w:rFonts w:hint="eastAsia" w:eastAsia="方正仿宋简体"/>
          <w:b/>
        </w:rPr>
        <w:t>日期</w:t>
      </w:r>
      <w:r>
        <w:rPr>
          <w:rFonts w:hint="eastAsia" w:eastAsia="方正仿宋简体"/>
          <w:b/>
          <w:lang w:eastAsia="zh-CN"/>
        </w:rPr>
        <w:t>：</w:t>
      </w:r>
    </w:p>
    <w:p>
      <w:pPr>
        <w:pStyle w:val="2"/>
        <w:rPr>
          <w:rFonts w:hint="eastAsia" w:eastAsia="方正仿宋简体"/>
          <w:b/>
          <w:lang w:eastAsia="zh-CN"/>
        </w:rPr>
      </w:pPr>
    </w:p>
    <w:p>
      <w:pPr>
        <w:pStyle w:val="2"/>
        <w:rPr>
          <w:rFonts w:hint="eastAsia" w:eastAsia="方正仿宋简体"/>
          <w:b/>
          <w:lang w:eastAsia="zh-CN"/>
        </w:rPr>
      </w:pPr>
    </w:p>
    <w:p>
      <w:pPr>
        <w:pStyle w:val="2"/>
        <w:rPr>
          <w:rFonts w:hint="eastAsia" w:eastAsia="方正仿宋简体"/>
          <w:b/>
          <w:lang w:eastAsia="zh-CN"/>
        </w:rPr>
      </w:pPr>
    </w:p>
    <w:p>
      <w:pPr>
        <w:pStyle w:val="2"/>
        <w:rPr>
          <w:rFonts w:hint="eastAsia" w:eastAsia="方正仿宋简体"/>
          <w:b/>
          <w:lang w:eastAsia="zh-CN"/>
        </w:rPr>
      </w:pPr>
    </w:p>
    <w:p>
      <w:pPr>
        <w:pStyle w:val="2"/>
        <w:rPr>
          <w:rFonts w:hint="eastAsia" w:eastAsia="方正仿宋简体"/>
          <w:b/>
          <w:lang w:eastAsia="zh-CN"/>
        </w:rPr>
      </w:pPr>
    </w:p>
    <w:p>
      <w:pPr>
        <w:pStyle w:val="2"/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不符合证实：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2943225" cy="4225925"/>
            <wp:effectExtent l="0" t="0" r="952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42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3004185" cy="4201795"/>
            <wp:effectExtent l="0" t="0" r="5715" b="825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2814955" cy="3888740"/>
            <wp:effectExtent l="0" t="0" r="4445" b="165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整改后证实：见下</w:t>
      </w:r>
      <w:bookmarkStart w:id="4" w:name="_GoBack"/>
      <w:bookmarkEnd w:id="4"/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9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9"/>
        <w:rFonts w:hint="default"/>
      </w:rPr>
      <w:t>北京国标联合认证有限公司</w:t>
    </w:r>
    <w:r>
      <w:rPr>
        <w:rStyle w:val="9"/>
        <w:rFonts w:hint="default"/>
      </w:rPr>
      <w:tab/>
    </w:r>
    <w:r>
      <w:rPr>
        <w:rStyle w:val="9"/>
        <w:rFonts w:hint="default"/>
      </w:rPr>
      <w:tab/>
    </w:r>
    <w:r>
      <w:rPr>
        <w:rStyle w:val="9"/>
        <w:rFonts w:hint="default"/>
      </w:rPr>
      <w:tab/>
    </w:r>
  </w:p>
  <w:p>
    <w:pPr>
      <w:pStyle w:val="4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3073" o:spid="_x0000_s3073" o:spt="202" type="#_x0000_t202" style="position:absolute;left:0pt;margin-left:311.4pt;margin-top:2.2pt;height:20.2pt;width:173.1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-35不符合报告纠正措施表(03版)</w:t>
                </w:r>
              </w:p>
            </w:txbxContent>
          </v:textbox>
        </v:shape>
      </w:pict>
    </w:r>
    <w:r>
      <w:rPr>
        <w:rStyle w:val="9"/>
        <w:rFonts w:hint="default"/>
        <w:w w:val="90"/>
        <w:sz w:val="18"/>
      </w:rPr>
      <w:t>Beijing International Standard united Certification Co.,Ltd.</w:t>
    </w:r>
  </w:p>
  <w:p>
    <w:r>
      <w:pict>
        <v:shape id="_x0000_s3074" o:spid="_x0000_s3074" o:spt="32" type="#_x0000_t32" style="position:absolute;left:0pt;margin-left:-0.05pt;margin-top:10.65pt;height:0pt;width:489.8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4"/>
      <w:pBdr>
        <w:bottom w:val="none" w:color="auto" w:sz="0" w:space="0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  <o:rules v:ext="edit">
        <o:r id="V:Rule1" type="connector" idref="#_x0000_s3074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00A31DE"/>
    <w:rsid w:val="01BF6CA4"/>
    <w:rsid w:val="061C62D2"/>
    <w:rsid w:val="0A4A38B3"/>
    <w:rsid w:val="0D667F20"/>
    <w:rsid w:val="11E13B5F"/>
    <w:rsid w:val="135F0661"/>
    <w:rsid w:val="16D00FBF"/>
    <w:rsid w:val="1AF71113"/>
    <w:rsid w:val="1B541F37"/>
    <w:rsid w:val="202D2368"/>
    <w:rsid w:val="235053C8"/>
    <w:rsid w:val="25A719B0"/>
    <w:rsid w:val="292671C9"/>
    <w:rsid w:val="2D02555B"/>
    <w:rsid w:val="2DD738D5"/>
    <w:rsid w:val="34B65AB4"/>
    <w:rsid w:val="35D2450F"/>
    <w:rsid w:val="376A1D83"/>
    <w:rsid w:val="37BE5456"/>
    <w:rsid w:val="38D90893"/>
    <w:rsid w:val="39B15BF7"/>
    <w:rsid w:val="3B39294E"/>
    <w:rsid w:val="40B22BE8"/>
    <w:rsid w:val="40C46452"/>
    <w:rsid w:val="414B7523"/>
    <w:rsid w:val="41623E6A"/>
    <w:rsid w:val="439E2C43"/>
    <w:rsid w:val="46F703C5"/>
    <w:rsid w:val="48E20A0F"/>
    <w:rsid w:val="4AC65E25"/>
    <w:rsid w:val="4C452BAA"/>
    <w:rsid w:val="4CDD06F8"/>
    <w:rsid w:val="4D9F766A"/>
    <w:rsid w:val="4F2D62BB"/>
    <w:rsid w:val="51A81D05"/>
    <w:rsid w:val="537970AA"/>
    <w:rsid w:val="55104213"/>
    <w:rsid w:val="56F45D39"/>
    <w:rsid w:val="58F22CFC"/>
    <w:rsid w:val="5AB222FD"/>
    <w:rsid w:val="5D031B1D"/>
    <w:rsid w:val="5EEB3B98"/>
    <w:rsid w:val="62676841"/>
    <w:rsid w:val="673618C7"/>
    <w:rsid w:val="67B50D5C"/>
    <w:rsid w:val="691266C3"/>
    <w:rsid w:val="693A3AD5"/>
    <w:rsid w:val="6D41535E"/>
    <w:rsid w:val="70940835"/>
    <w:rsid w:val="722016E3"/>
    <w:rsid w:val="727E4419"/>
    <w:rsid w:val="72CB6311"/>
    <w:rsid w:val="75B26118"/>
    <w:rsid w:val="77D63421"/>
    <w:rsid w:val="7E2B151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字符"/>
    <w:basedOn w:val="6"/>
    <w:link w:val="3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3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102</Words>
  <Characters>586</Characters>
  <Lines>4</Lines>
  <Paragraphs>1</Paragraphs>
  <TotalTime>1</TotalTime>
  <ScaleCrop>false</ScaleCrop>
  <LinksUpToDate>false</LinksUpToDate>
  <CharactersWithSpaces>687</CharactersWithSpaces>
  <Application>WPS Office_11.1.0.9329_F1E327BC-269C-435d-A152-05C5408002CA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a</cp:lastModifiedBy>
  <cp:lastPrinted>2019-05-13T03:02:00Z</cp:lastPrinted>
  <dcterms:modified xsi:type="dcterms:W3CDTF">2020-01-18T06:45:49Z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2052-11.1.0.9329</vt:lpwstr>
  </property>
</Properties>
</file>