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南京国骄装饰工程有限公司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EC:审核员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EC:28.02.00,28.03.01</w:t>
            </w:r>
          </w:p>
          <w:p>
            <w:pPr>
              <w:spacing w:line="240" w:lineRule="exact"/>
              <w:jc w:val="center"/>
              <w:rPr>
                <w:b/>
                <w:color w:val="000000" w:themeColor="text1"/>
                <w:sz w:val="20"/>
                <w:szCs w:val="20"/>
              </w:rPr>
            </w:pPr>
            <w:r>
              <w:rPr>
                <w:b/>
                <w:color w:val="000000" w:themeColor="text1"/>
                <w:sz w:val="20"/>
                <w:szCs w:val="20"/>
              </w:rPr>
              <w:t>E:28.02.00,28.03.01</w:t>
            </w:r>
          </w:p>
          <w:p>
            <w:pPr>
              <w:spacing w:line="240" w:lineRule="exact"/>
              <w:jc w:val="center"/>
              <w:rPr>
                <w:b/>
                <w:color w:val="000000" w:themeColor="text1"/>
                <w:sz w:val="20"/>
                <w:szCs w:val="20"/>
              </w:rPr>
            </w:pPr>
            <w:r>
              <w:rPr>
                <w:b/>
                <w:color w:val="000000" w:themeColor="text1"/>
                <w:sz w:val="20"/>
                <w:szCs w:val="20"/>
              </w:rPr>
              <w:t>O:28.02.00,28.03.01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rFonts w:hint="eastAsia"/>
                <w:b/>
                <w:color w:val="000000" w:themeColor="text1"/>
                <w:sz w:val="20"/>
                <w:szCs w:val="20"/>
                <w:lang w:val="en-US" w:eastAsia="zh-CN"/>
              </w:rPr>
              <w:t>Q</w:t>
            </w:r>
            <w:r>
              <w:rPr>
                <w:b/>
                <w:color w:val="000000" w:themeColor="text1"/>
                <w:sz w:val="20"/>
                <w:szCs w:val="20"/>
              </w:rPr>
              <w:t>:审核员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rFonts w:hint="eastAsia"/>
                <w:b/>
                <w:color w:val="000000" w:themeColor="text1"/>
                <w:sz w:val="20"/>
                <w:szCs w:val="20"/>
                <w:lang w:val="en-US" w:eastAsia="zh-CN"/>
              </w:rPr>
              <w:t>Q</w:t>
            </w:r>
            <w:r>
              <w:rPr>
                <w:b/>
                <w:color w:val="000000" w:themeColor="text1"/>
                <w:sz w:val="20"/>
                <w:szCs w:val="20"/>
              </w:rPr>
              <w:t>:实习审核员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无</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3" w:name="审核依据"/>
      <w:r>
        <w:rPr>
          <w:rFonts w:hint="eastAsia" w:ascii="宋体" w:hAnsi="宋体"/>
          <w:b/>
          <w:color w:val="000000" w:themeColor="text1"/>
          <w:spacing w:val="-10"/>
          <w:sz w:val="20"/>
          <w:szCs w:val="20"/>
        </w:rPr>
        <w:t>EC：GB/T19001-2016/ISO9001:2015和GB/T50430-2017,E：GB/T 24001-2016idtISO 14001:2015,O：</w:t>
      </w:r>
      <w:bookmarkEnd w:id="3"/>
      <w:r>
        <w:rPr>
          <w:rFonts w:hint="eastAsia" w:ascii="宋体" w:hAnsi="宋体"/>
          <w:b/>
          <w:color w:val="000000" w:themeColor="text1"/>
          <w:spacing w:val="-10"/>
          <w:sz w:val="20"/>
          <w:szCs w:val="20"/>
        </w:rPr>
        <w:t>ISO45001</w:t>
      </w:r>
      <w:r>
        <w:rPr>
          <w:rFonts w:hint="eastAsia" w:ascii="宋体" w:hAnsi="宋体" w:eastAsia="宋体" w:cs="Times New Roman"/>
          <w:b/>
          <w:color w:val="000000" w:themeColor="text1"/>
          <w:kern w:val="2"/>
          <w:sz w:val="26"/>
          <w:szCs w:val="26"/>
          <w:lang w:val="en-US" w:eastAsia="zh-CN" w:bidi="ar-SA"/>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2"/>
            <w:r>
              <w:rPr>
                <w:rFonts w:ascii="宋体"/>
                <w:b/>
                <w:color w:val="000000"/>
                <w:sz w:val="20"/>
                <w:szCs w:val="20"/>
              </w:rPr>
              <w:t>石家庄市鸣洋装饰工程有限公司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5" w:name="企业人数"/>
            <w:r>
              <w:rPr>
                <w:rFonts w:hint="eastAsia" w:ascii="宋体"/>
                <w:b/>
              </w:rPr>
              <w:t>63</w:t>
            </w:r>
            <w:bookmarkEnd w:id="5"/>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b/>
                <w:color w:val="000000"/>
                <w:sz w:val="20"/>
                <w:szCs w:val="20"/>
              </w:rPr>
              <w:t>石家庄长安区建设北大街48号风尚宜都三区一单元402室</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r>
              <w:rPr>
                <w:rFonts w:ascii="宋体"/>
                <w:b/>
                <w:color w:val="000000"/>
                <w:sz w:val="20"/>
                <w:szCs w:val="20"/>
              </w:rPr>
              <w:t>石家庄长安区建设北大街48号风尚宜都三区一单元402室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top"/>
          </w:tcPr>
          <w:p>
            <w:pPr>
              <w:spacing w:line="280" w:lineRule="exact"/>
              <w:rPr>
                <w:rFonts w:ascii="宋体" w:hAnsi="宋体"/>
                <w:b/>
                <w:color w:val="000000" w:themeColor="text1"/>
                <w:sz w:val="20"/>
                <w:szCs w:val="20"/>
              </w:rPr>
            </w:pPr>
            <w:r>
              <w:rPr>
                <w:rFonts w:ascii="宋体"/>
                <w:b/>
                <w:color w:val="000000"/>
                <w:sz w:val="20"/>
                <w:szCs w:val="20"/>
              </w:rPr>
              <w:t>段文涛</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7" w:name="联系人电话Add1"/>
            <w:r>
              <w:rPr>
                <w:rFonts w:ascii="宋体"/>
                <w:b/>
                <w:color w:val="000000"/>
                <w:sz w:val="20"/>
                <w:szCs w:val="20"/>
              </w:rPr>
              <w:t>0311-66178618</w:t>
            </w:r>
            <w:bookmarkEnd w:id="7"/>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8" w:name="联系人传真"/>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top"/>
          </w:tcPr>
          <w:p>
            <w:pPr>
              <w:rPr>
                <w:rFonts w:ascii="宋体" w:hAnsi="宋体"/>
                <w:b/>
                <w:color w:val="000000" w:themeColor="text1"/>
                <w:sz w:val="20"/>
                <w:szCs w:val="20"/>
              </w:rPr>
            </w:pPr>
            <w:r>
              <w:rPr>
                <w:rFonts w:ascii="宋体"/>
                <w:b/>
                <w:color w:val="000000"/>
                <w:sz w:val="20"/>
                <w:szCs w:val="20"/>
              </w:rPr>
              <w:t>张彦周</w:t>
            </w:r>
          </w:p>
        </w:tc>
        <w:tc>
          <w:tcPr>
            <w:tcW w:w="1362" w:type="dxa"/>
            <w:gridSpan w:val="2"/>
            <w:vAlign w:val="center"/>
          </w:tcPr>
          <w:p>
            <w:pPr>
              <w:spacing w:line="320" w:lineRule="exact"/>
              <w:jc w:val="center"/>
              <w:rPr>
                <w:rFonts w:ascii="宋体" w:hAnsi="宋体"/>
                <w:b/>
                <w:color w:val="000000" w:themeColor="text1"/>
                <w:sz w:val="20"/>
                <w:szCs w:val="20"/>
              </w:rPr>
            </w:pPr>
            <w:r>
              <w:rPr>
                <w:rFonts w:ascii="宋体"/>
                <w:b/>
                <w:color w:val="000000"/>
                <w:sz w:val="20"/>
                <w:szCs w:val="20"/>
              </w:rPr>
              <w:t>张彦周</w:t>
            </w:r>
          </w:p>
        </w:tc>
        <w:tc>
          <w:tcPr>
            <w:tcW w:w="1518" w:type="dxa"/>
            <w:gridSpan w:val="2"/>
            <w:vAlign w:val="center"/>
          </w:tcPr>
          <w:p>
            <w:pPr>
              <w:spacing w:line="320" w:lineRule="exact"/>
              <w:rPr>
                <w:rFonts w:ascii="宋体" w:hAnsi="宋体"/>
                <w:b/>
                <w:color w:val="000000" w:themeColor="text1"/>
                <w:spacing w:val="-20"/>
                <w:sz w:val="20"/>
                <w:szCs w:val="20"/>
              </w:rPr>
            </w:pPr>
            <w:bookmarkStart w:id="9" w:name="最高管理者"/>
            <w:bookmarkEnd w:id="9"/>
            <w:r>
              <w:rPr>
                <w:rFonts w:ascii="宋体"/>
                <w:b/>
                <w:color w:val="000000"/>
                <w:sz w:val="20"/>
                <w:szCs w:val="20"/>
              </w:rPr>
              <w:t>张彦周</w:t>
            </w:r>
            <w:bookmarkStart w:id="14" w:name="_GoBack"/>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b/>
                <w:color w:val="000000"/>
                <w:sz w:val="20"/>
                <w:szCs w:val="20"/>
              </w:rPr>
              <w:t>段文涛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400" w:lineRule="exact"/>
              <w:rPr>
                <w:rFonts w:ascii="宋体"/>
                <w:b/>
                <w:color w:val="000000"/>
                <w:sz w:val="20"/>
                <w:szCs w:val="20"/>
                <w:u w:val="single"/>
              </w:rPr>
            </w:pPr>
            <w:bookmarkStart w:id="10" w:name="审核范围"/>
            <w:r>
              <w:rPr>
                <w:rFonts w:ascii="宋体" w:hAnsi="宋体"/>
                <w:b/>
                <w:color w:val="000000"/>
                <w:sz w:val="20"/>
                <w:szCs w:val="20"/>
              </w:rPr>
              <w:t>EC：资质范围内建筑装修装饰工程施工专业承包</w:t>
            </w:r>
          </w:p>
          <w:p>
            <w:pPr>
              <w:spacing w:line="400" w:lineRule="exact"/>
              <w:rPr>
                <w:rFonts w:ascii="宋体" w:hAnsi="宋体"/>
                <w:b/>
                <w:color w:val="000000"/>
                <w:sz w:val="20"/>
                <w:szCs w:val="20"/>
              </w:rPr>
            </w:pPr>
            <w:r>
              <w:rPr>
                <w:rFonts w:ascii="宋体" w:hAnsi="宋体"/>
                <w:b/>
                <w:color w:val="000000"/>
                <w:sz w:val="20"/>
                <w:szCs w:val="20"/>
              </w:rPr>
              <w:t>E：资质范围内建筑装修装饰工程施工专业承包所涉及的环境管理活动</w:t>
            </w:r>
          </w:p>
          <w:p>
            <w:pPr>
              <w:spacing w:line="320" w:lineRule="exact"/>
              <w:rPr>
                <w:rFonts w:ascii="宋体" w:hAnsi="宋体"/>
                <w:b/>
                <w:color w:val="000000" w:themeColor="text1"/>
                <w:sz w:val="20"/>
                <w:szCs w:val="20"/>
              </w:rPr>
            </w:pPr>
            <w:r>
              <w:rPr>
                <w:rFonts w:ascii="宋体" w:hAnsi="宋体"/>
                <w:b/>
                <w:color w:val="000000"/>
                <w:sz w:val="20"/>
                <w:szCs w:val="20"/>
              </w:rPr>
              <w:t>O：资质范围内建筑装修装饰工程施工专业承包所涉及的职业健康安全管理活动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280" w:lineRule="exact"/>
              <w:rPr>
                <w:rFonts w:ascii="宋体"/>
                <w:b/>
                <w:color w:val="000000"/>
                <w:sz w:val="20"/>
                <w:szCs w:val="20"/>
              </w:rPr>
            </w:pPr>
            <w:bookmarkStart w:id="11" w:name="专业代码"/>
            <w:r>
              <w:rPr>
                <w:rFonts w:ascii="宋体"/>
                <w:b/>
                <w:color w:val="000000"/>
                <w:sz w:val="20"/>
                <w:szCs w:val="20"/>
              </w:rPr>
              <w:t>EC28.08.01;28.08.02;28.08.03;28.08.04;28.08.05</w:t>
            </w:r>
          </w:p>
          <w:p>
            <w:pPr>
              <w:spacing w:line="280" w:lineRule="exact"/>
              <w:rPr>
                <w:rFonts w:ascii="宋体"/>
                <w:b/>
                <w:color w:val="000000"/>
                <w:sz w:val="20"/>
                <w:szCs w:val="20"/>
              </w:rPr>
            </w:pPr>
            <w:r>
              <w:rPr>
                <w:rFonts w:ascii="宋体"/>
                <w:b/>
                <w:color w:val="000000"/>
                <w:sz w:val="20"/>
                <w:szCs w:val="20"/>
              </w:rPr>
              <w:t>E28.08.01;28.08.02;28.08.03;28.08.04;28.08.05</w:t>
            </w:r>
          </w:p>
          <w:p>
            <w:pPr>
              <w:spacing w:line="320" w:lineRule="exact"/>
              <w:rPr>
                <w:rFonts w:ascii="宋体" w:hAnsi="宋体"/>
                <w:b/>
                <w:color w:val="000000" w:themeColor="text1"/>
                <w:sz w:val="20"/>
                <w:szCs w:val="20"/>
              </w:rPr>
            </w:pPr>
            <w:r>
              <w:rPr>
                <w:rFonts w:ascii="宋体"/>
                <w:b/>
                <w:color w:val="000000"/>
                <w:sz w:val="20"/>
                <w:szCs w:val="20"/>
              </w:rPr>
              <w:t>O28.08.01;28.08.02;28.08.03;28.08.04;28.08.05</w:t>
            </w:r>
            <w:bookmarkEnd w:id="11"/>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b/>
                <w:bCs/>
                <w:szCs w:val="21"/>
              </w:rPr>
              <w:t>2019年</w:t>
            </w:r>
            <w:r>
              <w:rPr>
                <w:rFonts w:hint="eastAsia"/>
                <w:b/>
                <w:bCs/>
                <w:szCs w:val="21"/>
                <w:lang w:val="en-US" w:eastAsia="zh-CN"/>
              </w:rPr>
              <w:t>5</w:t>
            </w:r>
            <w:r>
              <w:rPr>
                <w:rFonts w:hint="eastAsia"/>
                <w:b/>
                <w:bCs/>
                <w:szCs w:val="21"/>
              </w:rPr>
              <w:t>月1日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jc w:val="left"/>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管理层</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内外部环境、风险识别、资源支持、管理评审等，与管理层有关的质量、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eastAsia"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lang w:val="en-US" w:eastAsia="zh-CN"/>
              </w:rPr>
              <w:t>办公室</w:t>
            </w:r>
          </w:p>
        </w:tc>
        <w:tc>
          <w:tcPr>
            <w:tcW w:w="6804" w:type="dxa"/>
            <w:vAlign w:val="top"/>
          </w:tcPr>
          <w:p>
            <w:pPr>
              <w:jc w:val="left"/>
              <w:rPr>
                <w:rFonts w:hint="eastAsia"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人力资源管理过程；资源提供与管理过程控制；内外部信息交流过程；内审管理；内外部信息交流、销售过程等过程及相应质量、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default" w:ascii="宋体" w:hAnsi="宋体" w:eastAsia="宋体" w:cs="Times New Roman"/>
                <w:color w:val="000000" w:themeColor="text1"/>
                <w:kern w:val="2"/>
                <w:sz w:val="20"/>
                <w:szCs w:val="20"/>
                <w:lang w:val="en-US" w:eastAsia="zh-CN" w:bidi="ar-SA"/>
              </w:rPr>
            </w:pPr>
            <w:r>
              <w:rPr>
                <w:rFonts w:hint="eastAsia" w:ascii="宋体" w:hAnsi="宋体" w:cs="Times New Roman"/>
                <w:color w:val="000000" w:themeColor="text1"/>
                <w:kern w:val="2"/>
                <w:sz w:val="20"/>
                <w:szCs w:val="20"/>
                <w:lang w:val="en-US" w:eastAsia="zh-CN" w:bidi="ar-SA"/>
              </w:rPr>
              <w:t>采购部</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采购</w:t>
            </w:r>
            <w:r>
              <w:rPr>
                <w:rFonts w:hint="eastAsia" w:ascii="宋体" w:hAnsi="宋体"/>
                <w:color w:val="000000" w:themeColor="text1"/>
                <w:sz w:val="20"/>
                <w:szCs w:val="20"/>
                <w:lang w:val="en-US" w:eastAsia="zh-CN"/>
              </w:rPr>
              <w:t>活动相关的</w:t>
            </w:r>
            <w:r>
              <w:rPr>
                <w:rFonts w:hint="eastAsia" w:ascii="宋体" w:hAnsi="宋体"/>
                <w:color w:val="000000" w:themeColor="text1"/>
                <w:sz w:val="20"/>
                <w:szCs w:val="20"/>
              </w:rPr>
              <w:t>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工程部(含项目)</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基础设施、过程环境、不合格品的管控、监视和测量、生产实现过程、客户满意、产品和服务的要求、纠正预防、改进、危险源辨识、风险评价和风险控制措施的确定、应急准备和响应及质量、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left"/>
              <w:rPr>
                <w:rFonts w:hint="eastAsia"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财务部</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资金支持</w:t>
            </w:r>
            <w:r>
              <w:rPr>
                <w:rFonts w:hint="eastAsia" w:ascii="宋体" w:hAnsi="宋体"/>
                <w:color w:val="000000" w:themeColor="text1"/>
                <w:sz w:val="20"/>
                <w:szCs w:val="20"/>
                <w:lang w:val="en-US" w:eastAsia="zh-CN"/>
              </w:rPr>
              <w:t>相关的环境、</w:t>
            </w:r>
            <w:r>
              <w:rPr>
                <w:rFonts w:hint="eastAsia" w:ascii="宋体" w:hAnsi="宋体"/>
                <w:color w:val="000000" w:themeColor="text1"/>
                <w:sz w:val="20"/>
                <w:szCs w:val="20"/>
              </w:rPr>
              <w:t>职业健康安全管理活动；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b/>
                <w:color w:val="000000" w:themeColor="text1"/>
                <w:sz w:val="20"/>
                <w:szCs w:val="20"/>
                <w:lang w:val="en-US" w:eastAsia="zh-CN"/>
              </w:rPr>
            </w:pPr>
            <w:r>
              <w:rPr>
                <w:rFonts w:hint="eastAsia" w:asciiTheme="minorEastAsia" w:hAnsiTheme="minorEastAsia" w:eastAsiaTheme="minorEastAsia" w:cstheme="minorEastAsia"/>
                <w:color w:val="000000"/>
                <w:sz w:val="21"/>
                <w:szCs w:val="21"/>
                <w:lang w:eastAsia="zh-CN"/>
              </w:rPr>
              <w:t>君乐宝办公室装修工程</w:t>
            </w:r>
          </w:p>
        </w:tc>
        <w:tc>
          <w:tcPr>
            <w:tcW w:w="3249" w:type="dxa"/>
            <w:vAlign w:val="center"/>
          </w:tcPr>
          <w:p>
            <w:pPr>
              <w:jc w:val="center"/>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000000"/>
                <w:sz w:val="21"/>
                <w:szCs w:val="21"/>
                <w:lang w:val="en-US" w:eastAsia="zh-CN"/>
              </w:rPr>
              <w:t>外墙装修</w:t>
            </w:r>
          </w:p>
        </w:tc>
        <w:tc>
          <w:tcPr>
            <w:tcW w:w="3555" w:type="dxa"/>
            <w:vAlign w:val="center"/>
          </w:tcPr>
          <w:p>
            <w:pPr>
              <w:jc w:val="center"/>
              <w:rPr>
                <w:rFonts w:ascii="宋体" w:hAnsi="宋体"/>
                <w:b/>
                <w:color w:val="000000" w:themeColor="text1"/>
                <w:spacing w:val="-20"/>
                <w:sz w:val="20"/>
                <w:szCs w:val="20"/>
                <w:u w:val="single"/>
              </w:rPr>
            </w:pPr>
            <w:r>
              <w:rPr>
                <w:rFonts w:hint="eastAsia" w:asciiTheme="minorEastAsia" w:hAnsiTheme="minorEastAsia" w:eastAsiaTheme="minorEastAsia" w:cstheme="minorEastAsia"/>
                <w:color w:val="000000"/>
                <w:sz w:val="21"/>
                <w:szCs w:val="21"/>
                <w:lang w:eastAsia="zh-CN" w:bidi="ar-SA"/>
              </w:rPr>
              <w:t>石家庄精英中学本部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b/>
                <w:color w:val="000000" w:themeColor="text1"/>
                <w:sz w:val="20"/>
                <w:szCs w:val="20"/>
                <w:lang w:val="en-US" w:eastAsia="zh-CN"/>
              </w:rPr>
            </w:pPr>
            <w:r>
              <w:rPr>
                <w:rFonts w:hint="eastAsia" w:asciiTheme="minorEastAsia" w:hAnsiTheme="minorEastAsia" w:eastAsiaTheme="minorEastAsia" w:cstheme="minorEastAsia"/>
                <w:sz w:val="21"/>
                <w:szCs w:val="21"/>
                <w:lang w:eastAsia="zh-CN"/>
              </w:rPr>
              <w:t>奇瑞新能源石家庄财茂国际店装修项目</w:t>
            </w:r>
          </w:p>
        </w:tc>
        <w:tc>
          <w:tcPr>
            <w:tcW w:w="3249" w:type="dxa"/>
            <w:vAlign w:val="center"/>
          </w:tcPr>
          <w:p>
            <w:pPr>
              <w:jc w:val="center"/>
              <w:rPr>
                <w:rFonts w:hint="eastAsia" w:ascii="宋体" w:hAnsi="宋体" w:eastAsia="宋体"/>
                <w:b/>
                <w:color w:val="000000" w:themeColor="text1"/>
                <w:spacing w:val="-20"/>
                <w:sz w:val="20"/>
                <w:szCs w:val="20"/>
                <w:u w:val="single"/>
                <w:lang w:eastAsia="zh-CN"/>
              </w:rPr>
            </w:pPr>
            <w:r>
              <w:rPr>
                <w:rFonts w:hint="eastAsia" w:asciiTheme="minorEastAsia" w:hAnsiTheme="minorEastAsia" w:eastAsiaTheme="minorEastAsia" w:cstheme="minorEastAsia"/>
                <w:color w:val="000000"/>
                <w:sz w:val="21"/>
                <w:szCs w:val="21"/>
                <w:lang w:eastAsia="zh-CN"/>
              </w:rPr>
              <w:t>图纸及工程量清单范围内全部内容</w:t>
            </w:r>
          </w:p>
        </w:tc>
        <w:tc>
          <w:tcPr>
            <w:tcW w:w="3555" w:type="dxa"/>
            <w:vAlign w:val="center"/>
          </w:tcPr>
          <w:p>
            <w:pPr>
              <w:jc w:val="center"/>
              <w:rPr>
                <w:rFonts w:ascii="宋体" w:hAnsi="宋体"/>
                <w:b/>
                <w:color w:val="000000" w:themeColor="text1"/>
                <w:spacing w:val="-20"/>
                <w:sz w:val="20"/>
                <w:szCs w:val="20"/>
                <w:u w:val="single"/>
              </w:rPr>
            </w:pPr>
            <w:r>
              <w:rPr>
                <w:rFonts w:hint="eastAsia" w:asciiTheme="minorEastAsia" w:hAnsiTheme="minorEastAsia" w:eastAsiaTheme="minorEastAsia" w:cstheme="minorEastAsia"/>
                <w:sz w:val="21"/>
                <w:szCs w:val="21"/>
                <w:lang w:eastAsia="zh-CN"/>
              </w:rPr>
              <w:t>河北省石家庄市桥西区胜利南街</w:t>
            </w:r>
            <w:r>
              <w:rPr>
                <w:rFonts w:hint="eastAsia" w:asciiTheme="minorEastAsia" w:hAnsiTheme="minorEastAsia" w:eastAsiaTheme="minorEastAsia" w:cstheme="minorEastAsia"/>
                <w:sz w:val="21"/>
                <w:szCs w:val="21"/>
                <w:lang w:val="en-US" w:eastAsia="zh-CN"/>
              </w:rPr>
              <w:t>416号塔谈国际贸易城西区E座西侧1层</w:t>
            </w: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b/>
          <w:color w:val="000000" w:themeColor="text1"/>
          <w:spacing w:val="-10"/>
          <w:szCs w:val="21"/>
        </w:rPr>
        <w:t>体系运行开始的</w:t>
      </w:r>
      <w:r>
        <w:rPr>
          <w:rFonts w:ascii="宋体" w:hAnsi="宋体"/>
          <w:b/>
          <w:color w:val="000000" w:themeColor="text1"/>
          <w:sz w:val="20"/>
          <w:szCs w:val="20"/>
        </w:rPr>
        <w:t>2019-0</w:t>
      </w:r>
      <w:r>
        <w:rPr>
          <w:rFonts w:hint="eastAsia" w:ascii="宋体" w:hAnsi="宋体"/>
          <w:b/>
          <w:color w:val="000000" w:themeColor="text1"/>
          <w:sz w:val="20"/>
          <w:szCs w:val="20"/>
          <w:lang w:val="en-US" w:eastAsia="zh-CN"/>
        </w:rPr>
        <w:t>5月</w:t>
      </w:r>
      <w:r>
        <w:rPr>
          <w:rFonts w:hint="eastAsia"/>
          <w:b/>
          <w:color w:val="000000" w:themeColor="text1"/>
          <w:spacing w:val="-10"/>
          <w:szCs w:val="21"/>
        </w:rPr>
        <w:t>至今</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auto"/>
              <w:ind w:firstLine="420" w:firstLineChars="200"/>
              <w:rPr>
                <w:rFonts w:hint="eastAsia" w:eastAsiaTheme="minorEastAsia"/>
                <w:b/>
                <w:color w:val="000000" w:themeColor="text1"/>
                <w:sz w:val="20"/>
                <w:szCs w:val="20"/>
                <w:lang w:val="en-US" w:eastAsia="zh-CN"/>
              </w:rPr>
            </w:pPr>
            <w:r>
              <w:rPr>
                <w:rFonts w:hint="eastAsia" w:asciiTheme="minorEastAsia" w:hAnsiTheme="minorEastAsia" w:eastAsiaTheme="minorEastAsia" w:cstheme="minorEastAsia"/>
                <w:sz w:val="21"/>
                <w:szCs w:val="21"/>
              </w:rPr>
              <w:t>石家庄市鸣洋装饰工程有限公司成立于2003年，；公司是建筑装修装饰工程专业承包贰级。公司现有员工100余名，其中中级技术人员20名。公司建筑专业人才齐全，出类拔萃，技术力量雄厚，艰苦拼搏、开拓创新，公司拥有一流的管理人才和先进的技术设备，可独立承接大型室内室外装修装饰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cs="宋体" w:asciiTheme="minorEastAsia" w:hAnsiTheme="minorEastAsia" w:eastAsiaTheme="minorEastAsia"/>
                <w:sz w:val="20"/>
                <w:szCs w:val="20"/>
              </w:rPr>
            </w:pPr>
            <w:r>
              <w:rPr>
                <w:rFonts w:hint="eastAsia"/>
                <w:b/>
                <w:color w:val="000000" w:themeColor="text1"/>
                <w:sz w:val="20"/>
                <w:szCs w:val="20"/>
              </w:rPr>
              <w:t>相关方需求和期望识别情况</w:t>
            </w:r>
          </w:p>
          <w:p>
            <w:pPr>
              <w:spacing w:line="240" w:lineRule="auto"/>
              <w:ind w:firstLine="400" w:firstLineChars="200"/>
              <w:rPr>
                <w:rFonts w:hint="eastAsia" w:asciiTheme="minorEastAsia" w:hAnsiTheme="minorEastAsia" w:eastAsiaTheme="minorEastAsia" w:cstheme="minorEastAsia"/>
                <w:sz w:val="21"/>
                <w:szCs w:val="21"/>
                <w:lang w:eastAsia="zh-CN"/>
              </w:rPr>
            </w:pPr>
            <w:r>
              <w:rPr>
                <w:rFonts w:hint="eastAsia" w:cs="宋体" w:asciiTheme="minorEastAsia" w:hAnsiTheme="minorEastAsia" w:eastAsiaTheme="minorEastAsia"/>
                <w:sz w:val="20"/>
                <w:szCs w:val="20"/>
              </w:rPr>
              <w:t>相关方</w:t>
            </w:r>
            <w:r>
              <w:rPr>
                <w:rFonts w:hint="eastAsia" w:asciiTheme="minorEastAsia" w:hAnsiTheme="minorEastAsia" w:eastAsiaTheme="minorEastAsia" w:cstheme="minorEastAsia"/>
                <w:sz w:val="21"/>
                <w:szCs w:val="21"/>
              </w:rPr>
              <w:t>：员工、顾客 、政府机构、审核机构、供方、银行、税务、邻居单位、物业等</w:t>
            </w:r>
            <w:r>
              <w:rPr>
                <w:rFonts w:hint="eastAsia" w:asciiTheme="minorEastAsia" w:hAnsiTheme="minorEastAsia" w:eastAsiaTheme="minorEastAsia" w:cstheme="minorEastAsia"/>
                <w:sz w:val="21"/>
                <w:szCs w:val="21"/>
                <w:lang w:eastAsia="zh-CN"/>
              </w:rPr>
              <w:t>；</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求和期望：服务质量符合顾客要求；及时交货；价格合理等。对相关方的要求的监视和评审的方法多样，通过QQ和微信等现代通讯手段是常用的便捷而又高效主要方法。公司确定的相关方有员工、客户、政府机构、审核机构、供方等。</w:t>
            </w:r>
          </w:p>
          <w:p>
            <w:pPr>
              <w:spacing w:line="240" w:lineRule="auto"/>
              <w:ind w:firstLine="420" w:firstLineChars="200"/>
              <w:rPr>
                <w:rFonts w:hint="eastAsia"/>
                <w:b/>
                <w:color w:val="000000" w:themeColor="text1"/>
                <w:sz w:val="20"/>
                <w:szCs w:val="20"/>
              </w:rPr>
            </w:pPr>
            <w:r>
              <w:rPr>
                <w:rFonts w:hint="eastAsia" w:asciiTheme="minorEastAsia" w:hAnsiTheme="minorEastAsia" w:eastAsiaTheme="minorEastAsia" w:cstheme="minorEastAsia"/>
                <w:sz w:val="21"/>
                <w:szCs w:val="21"/>
              </w:rPr>
              <w:t>理解员工诉求的形式为谈心、茶话会等；理解政府机构等相关方的形式主要为电话沟通、上门拜访</w:t>
            </w:r>
            <w:r>
              <w:rPr>
                <w:rFonts w:hint="eastAsia" w:asciiTheme="minorEastAsia" w:hAnsiTheme="minorEastAsia" w:eastAsiaTheme="minorEastAsia"/>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质量/环境/安全方针：</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绿色施工，创建优质工程、持续改进，满足顾客要求；</w:t>
            </w:r>
          </w:p>
          <w:p>
            <w:pPr>
              <w:rPr>
                <w:rFonts w:ascii="宋体" w:hAnsi="宋体"/>
                <w:bCs/>
                <w:color w:val="000000"/>
                <w:sz w:val="20"/>
                <w:szCs w:val="20"/>
              </w:rPr>
            </w:pPr>
            <w:r>
              <w:rPr>
                <w:rFonts w:hint="eastAsia" w:asciiTheme="minorEastAsia" w:hAnsiTheme="minorEastAsia" w:eastAsiaTheme="minorEastAsia"/>
                <w:szCs w:val="21"/>
                <w:lang w:val="en-US" w:eastAsia="zh-CN"/>
              </w:rPr>
              <w:t>遵守法规，降低能源消耗、关爱生命，确保员工健康。</w:t>
            </w:r>
          </w:p>
          <w:p>
            <w:pPr>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Q</w:t>
            </w:r>
            <w:r>
              <w:rPr>
                <w:rFonts w:hint="eastAsia" w:cs="宋体" w:asciiTheme="minorEastAsia" w:hAnsiTheme="minorEastAsia" w:eastAsiaTheme="minorEastAsia"/>
                <w:sz w:val="20"/>
                <w:szCs w:val="20"/>
                <w:lang w:val="en-US" w:eastAsia="zh-CN"/>
              </w:rPr>
              <w:t>J</w:t>
            </w:r>
            <w:r>
              <w:rPr>
                <w:rFonts w:hint="eastAsia" w:cs="宋体" w:asciiTheme="minorEastAsia" w:hAnsiTheme="minorEastAsia" w:eastAsiaTheme="minorEastAsia"/>
                <w:sz w:val="20"/>
                <w:szCs w:val="20"/>
              </w:rPr>
              <w:t>EO管理方针在手册上进行了确定和发布，并通过文件发放的形式发放至各部门、给员工进行了宣传培训。Q</w:t>
            </w:r>
            <w:r>
              <w:rPr>
                <w:rFonts w:hint="eastAsia" w:cs="宋体" w:asciiTheme="minorEastAsia" w:hAnsiTheme="minorEastAsia" w:eastAsiaTheme="minorEastAsia"/>
                <w:sz w:val="20"/>
                <w:szCs w:val="20"/>
                <w:lang w:val="en-US" w:eastAsia="zh-CN"/>
              </w:rPr>
              <w:t>J</w:t>
            </w:r>
            <w:r>
              <w:rPr>
                <w:rFonts w:hint="eastAsia" w:cs="宋体" w:asciiTheme="minorEastAsia" w:hAnsiTheme="minorEastAsia" w:eastAsiaTheme="minorEastAsia"/>
                <w:sz w:val="20"/>
                <w:szCs w:val="20"/>
              </w:rPr>
              <w:t>EO方针对外进行了发布。</w:t>
            </w:r>
          </w:p>
          <w:p>
            <w:pPr>
              <w:spacing w:line="240" w:lineRule="exact"/>
              <w:ind w:left="199" w:leftChars="95"/>
              <w:rPr>
                <w:b/>
                <w:color w:val="000000" w:themeColor="text1"/>
              </w:rPr>
            </w:pPr>
            <w:r>
              <w:rPr>
                <w:rFonts w:hint="eastAsia" w:cs="宋体" w:asciiTheme="minorEastAsia" w:hAnsiTheme="minorEastAsia" w:eastAsiaTheme="minorEastAsia"/>
                <w:sz w:val="20"/>
                <w:szCs w:val="20"/>
              </w:rPr>
              <w:t>手册对方针的内涵进行了阐述，为目标制定及评审提供了框架，每年至少一次,在管理评审会议上讨论其适宜性和改进机会。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公司确定了对公司有利的内外部环境因素有：计算机网络科技领域内的技术开发，会议展览服务同行业有竞争优势、国家对产业扶持力度加大。对公司不利的内、外部因素有：管理水平还需提高，统一员工认识、获得客户依赖等。</w:t>
            </w:r>
          </w:p>
          <w:p>
            <w:pPr>
              <w:pStyle w:val="2"/>
              <w:numPr>
                <w:ilvl w:val="0"/>
                <w:numId w:val="0"/>
              </w:numPr>
              <w:ind w:leftChars="0"/>
            </w:pPr>
            <w:r>
              <w:rPr>
                <w:rFonts w:hint="eastAsia" w:asciiTheme="minorEastAsia" w:hAnsiTheme="minorEastAsia" w:eastAsiaTheme="minorEastAsia"/>
                <w:sz w:val="20"/>
                <w:szCs w:val="20"/>
              </w:rPr>
              <w:t>公司通过业内交流会、展会学习、座谈会、每周工作例会、QQ、微信等进行内外部沟通，并定期进行评审，形成会议记录。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jc w:val="both"/>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主要工艺</w:t>
            </w:r>
            <w:r>
              <w:rPr>
                <w:rFonts w:hint="eastAsia" w:asciiTheme="minorEastAsia" w:hAnsiTheme="minorEastAsia" w:eastAsiaTheme="minorEastAsia" w:cstheme="minorEastAsia"/>
                <w:color w:val="auto"/>
                <w:szCs w:val="21"/>
                <w:lang w:val="en-US" w:eastAsia="zh-CN"/>
              </w:rPr>
              <w:t>总</w:t>
            </w:r>
            <w:r>
              <w:rPr>
                <w:rFonts w:hint="eastAsia" w:asciiTheme="minorEastAsia" w:hAnsiTheme="minorEastAsia" w:eastAsiaTheme="minorEastAsia" w:cstheme="minorEastAsia"/>
                <w:color w:val="auto"/>
                <w:szCs w:val="21"/>
              </w:rPr>
              <w:t>流程：施工准备→拆除工程→地面工程→防水</w:t>
            </w:r>
            <w:r>
              <w:rPr>
                <w:rFonts w:hint="eastAsia" w:asciiTheme="minorEastAsia" w:hAnsiTheme="minorEastAsia" w:eastAsiaTheme="minorEastAsia" w:cstheme="minorEastAsia"/>
                <w:color w:val="auto"/>
                <w:szCs w:val="21"/>
                <w:lang w:val="en-US" w:eastAsia="zh-CN"/>
              </w:rPr>
              <w:t>施工</w:t>
            </w:r>
            <w:r>
              <w:rPr>
                <w:rFonts w:hint="eastAsia" w:ascii="宋体" w:hAnsi="宋体" w:eastAsia="宋体" w:cs="宋体"/>
                <w:color w:val="auto"/>
                <w:szCs w:val="21"/>
              </w:rPr>
              <w:t>※</w:t>
            </w:r>
            <w:r>
              <w:rPr>
                <w:rFonts w:hint="eastAsia" w:asciiTheme="minorEastAsia" w:hAnsiTheme="minorEastAsia" w:eastAsiaTheme="minorEastAsia" w:cstheme="minorEastAsia"/>
                <w:color w:val="auto"/>
                <w:szCs w:val="21"/>
              </w:rPr>
              <w:t>→基层处理→</w:t>
            </w:r>
            <w:r>
              <w:rPr>
                <w:rFonts w:hint="eastAsia" w:asciiTheme="minorEastAsia" w:hAnsiTheme="minorEastAsia" w:eastAsiaTheme="minorEastAsia" w:cstheme="minorEastAsia"/>
                <w:color w:val="auto"/>
                <w:szCs w:val="21"/>
                <w:lang w:val="en-US" w:eastAsia="zh-CN"/>
              </w:rPr>
              <w:t>墙面、地面</w:t>
            </w:r>
            <w:r>
              <w:rPr>
                <w:rFonts w:hint="eastAsia" w:asciiTheme="minorEastAsia" w:hAnsiTheme="minorEastAsia" w:eastAsiaTheme="minorEastAsia" w:cstheme="minorEastAsia"/>
                <w:color w:val="auto"/>
                <w:szCs w:val="21"/>
              </w:rPr>
              <w:t>贴砖→洁具安装→灯具安装→调试→清理卫生→竣工验收</w:t>
            </w:r>
          </w:p>
          <w:p>
            <w:pPr>
              <w:pStyle w:val="2"/>
              <w:ind w:firstLine="460" w:firstLineChars="200"/>
              <w:rPr>
                <w:rFonts w:hint="eastAsia"/>
                <w:color w:val="auto"/>
              </w:rPr>
            </w:pPr>
            <w:r>
              <w:rPr>
                <w:rFonts w:hint="eastAsia" w:asciiTheme="minorEastAsia" w:hAnsiTheme="minorEastAsia" w:eastAsiaTheme="minorEastAsia" w:cstheme="minorEastAsia"/>
                <w:color w:val="auto"/>
                <w:szCs w:val="21"/>
                <w:lang w:val="en-US" w:eastAsia="zh-CN"/>
              </w:rPr>
              <w:t>其中：地砖铺设</w:t>
            </w:r>
            <w:r>
              <w:rPr>
                <w:rFonts w:hint="eastAsia"/>
                <w:color w:val="auto"/>
              </w:rPr>
              <w:t>工艺</w:t>
            </w:r>
            <w:r>
              <w:rPr>
                <w:rFonts w:hint="eastAsia"/>
                <w:color w:val="auto"/>
                <w:lang w:eastAsia="zh-CN"/>
              </w:rPr>
              <w:t>：</w:t>
            </w:r>
            <w:r>
              <w:rPr>
                <w:rFonts w:hint="eastAsia"/>
                <w:color w:val="auto"/>
              </w:rPr>
              <w:t>基层处理—卫生间防水找平层---卫生间防水层—防水保护层及找坡层--弹线、找规矩--铺石材或砖、拨缝修整—勾缝、养护。</w:t>
            </w:r>
          </w:p>
          <w:p>
            <w:pPr>
              <w:pStyle w:val="2"/>
              <w:ind w:firstLine="460" w:firstLineChars="200"/>
              <w:rPr>
                <w:rFonts w:hint="eastAsia" w:asciiTheme="minorEastAsia" w:hAnsiTheme="minorEastAsia" w:eastAsiaTheme="minorEastAsia" w:cstheme="minorEastAsia"/>
                <w:color w:val="auto"/>
                <w:szCs w:val="21"/>
              </w:rPr>
            </w:pPr>
            <w:r>
              <w:rPr>
                <w:rFonts w:hint="eastAsia"/>
                <w:color w:val="auto"/>
              </w:rPr>
              <w:t>卫生洁具安装：</w:t>
            </w:r>
          </w:p>
          <w:p>
            <w:pPr>
              <w:pStyle w:val="2"/>
              <w:ind w:firstLine="460" w:firstLineChars="200"/>
              <w:rPr>
                <w:rFonts w:hint="eastAsia" w:asciiTheme="minorEastAsia" w:hAnsiTheme="minorEastAsia" w:eastAsiaTheme="minorEastAsia" w:cstheme="minorEastAsia"/>
                <w:color w:val="auto"/>
                <w:szCs w:val="21"/>
                <w:lang w:val="en-US" w:eastAsia="zh-CN"/>
              </w:rPr>
            </w:pPr>
            <w:r>
              <w:rPr>
                <w:color w:val="auto"/>
              </w:rPr>
              <w:t>安装准备→ 卫生洁具及配件检验→ 卫生洁具安装→卫生洁具配件预装→卫生洁具稳装→卫生洁具与墙、地缝处理→卫生洁具外观检查→通水试验</w:t>
            </w:r>
            <w:r>
              <w:rPr>
                <w:rFonts w:hint="eastAsia" w:asciiTheme="minorEastAsia" w:hAnsiTheme="minorEastAsia" w:eastAsiaTheme="minorEastAsia" w:cstheme="minorEastAsia"/>
                <w:color w:val="auto"/>
                <w:szCs w:val="21"/>
              </w:rPr>
              <w:t>→竣工验收</w:t>
            </w:r>
          </w:p>
          <w:p>
            <w:pPr>
              <w:pStyle w:val="2"/>
              <w:rPr>
                <w:rFonts w:hint="default"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auto"/>
                <w:szCs w:val="21"/>
                <w:lang w:val="en-US" w:eastAsia="zh-CN"/>
              </w:rPr>
              <w:t>关键过程：安装       特殊过程：</w:t>
            </w:r>
            <w:r>
              <w:rPr>
                <w:rFonts w:hint="eastAsia" w:asciiTheme="minorEastAsia" w:hAnsiTheme="minorEastAsia" w:eastAsiaTheme="minorEastAsia" w:cstheme="minorEastAsia"/>
                <w:color w:val="auto"/>
                <w:szCs w:val="21"/>
              </w:rPr>
              <w:t>防水</w:t>
            </w:r>
            <w:r>
              <w:rPr>
                <w:rFonts w:hint="eastAsia" w:asciiTheme="minorEastAsia" w:hAnsiTheme="minorEastAsia" w:eastAsiaTheme="minorEastAsia" w:cstheme="minorEastAsia"/>
                <w:color w:val="auto"/>
                <w:szCs w:val="21"/>
                <w:lang w:val="en-US" w:eastAsia="zh-CN"/>
              </w:rPr>
              <w:t>施工、涂漆过程</w:t>
            </w:r>
          </w:p>
          <w:p>
            <w:pPr>
              <w:ind w:firstLine="210" w:firstLineChars="100"/>
              <w:rPr>
                <w:rFonts w:hint="eastAsia" w:ascii="Times New Roman" w:hAnsi="Times New Roman" w:cs="Times New Roman"/>
                <w:szCs w:val="21"/>
              </w:rPr>
            </w:pPr>
            <w:r>
              <w:rPr>
                <w:rFonts w:hint="eastAsia" w:ascii="Times New Roman" w:hAnsi="Times New Roman" w:cs="Times New Roman"/>
                <w:szCs w:val="21"/>
              </w:rPr>
              <w:t>针对关键过程建立的控制文件有：施工方案</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color w:val="000000" w:themeColor="text1"/>
                <w:sz w:val="20"/>
                <w:szCs w:val="20"/>
              </w:rPr>
              <w:t>Q</w:t>
            </w:r>
            <w:r>
              <w:rPr>
                <w:rFonts w:ascii="宋体" w:hAnsi="宋体"/>
                <w:color w:val="000000" w:themeColor="text1"/>
                <w:sz w:val="20"/>
                <w:szCs w:val="20"/>
              </w:rPr>
              <w:t>8</w:t>
            </w:r>
            <w:r>
              <w:rPr>
                <w:rFonts w:ascii="宋体" w:hAnsi="宋体"/>
                <w:color w:val="000000" w:themeColor="text1"/>
                <w:sz w:val="20"/>
                <w:szCs w:val="20"/>
                <w:u w:val="single"/>
              </w:rPr>
              <w:t>.3</w:t>
            </w:r>
            <w:r>
              <w:rPr>
                <w:rFonts w:hint="eastAsia" w:ascii="宋体" w:hAnsi="宋体"/>
                <w:color w:val="000000" w:themeColor="text1"/>
                <w:sz w:val="20"/>
                <w:szCs w:val="20"/>
                <w:u w:val="single"/>
              </w:rPr>
              <w:t xml:space="preserve"> J</w:t>
            </w:r>
            <w:r>
              <w:rPr>
                <w:rFonts w:ascii="宋体" w:hAnsi="宋体"/>
                <w:color w:val="000000" w:themeColor="text1"/>
                <w:sz w:val="20"/>
                <w:szCs w:val="20"/>
                <w:u w:val="single"/>
              </w:rPr>
              <w:t>10.3</w:t>
            </w:r>
            <w:r>
              <w:rPr>
                <w:rFonts w:hint="eastAsia" w:ascii="宋体" w:hAnsi="宋体"/>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color w:val="000000" w:themeColor="text1"/>
                <w:sz w:val="20"/>
                <w:szCs w:val="20"/>
              </w:rPr>
              <w:t>公司所进行工程，依据业主提供图纸进行施工，因此8.3/10.3设计和开发过程这只对施工组织设计和相关的专项方案进行策划，对每个项目的人员的配备情况、设备的配备情等。故Q</w:t>
            </w:r>
            <w:r>
              <w:rPr>
                <w:rFonts w:ascii="宋体" w:hAnsi="宋体"/>
                <w:color w:val="000000" w:themeColor="text1"/>
                <w:sz w:val="20"/>
                <w:szCs w:val="20"/>
              </w:rPr>
              <w:t>8.3</w:t>
            </w:r>
            <w:r>
              <w:rPr>
                <w:rFonts w:hint="eastAsia" w:ascii="宋体" w:hAnsi="宋体"/>
                <w:color w:val="000000" w:themeColor="text1"/>
                <w:sz w:val="20"/>
                <w:szCs w:val="20"/>
              </w:rPr>
              <w:t>J</w:t>
            </w:r>
            <w:r>
              <w:rPr>
                <w:rFonts w:ascii="宋体" w:hAnsi="宋体"/>
                <w:color w:val="000000" w:themeColor="text1"/>
                <w:sz w:val="20"/>
                <w:szCs w:val="20"/>
              </w:rPr>
              <w:t>10.3</w:t>
            </w:r>
            <w:r>
              <w:rPr>
                <w:rFonts w:hint="eastAsia" w:ascii="宋体" w:hAnsi="宋体"/>
                <w:color w:val="000000" w:themeColor="text1"/>
                <w:sz w:val="20"/>
                <w:szCs w:val="20"/>
              </w:rPr>
              <w:t>不适用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tabs>
                <w:tab w:val="left" w:pos="540"/>
              </w:tabs>
              <w:spacing w:line="300" w:lineRule="exact"/>
              <w:ind w:left="202" w:leftChars="96" w:firstLine="200" w:firstLineChars="100"/>
              <w:rPr>
                <w:rFonts w:ascii="宋体" w:hAnsi="宋体"/>
                <w:color w:val="000000" w:themeColor="text1"/>
                <w:sz w:val="20"/>
                <w:szCs w:val="20"/>
              </w:rPr>
            </w:pPr>
            <w:r>
              <w:rPr>
                <w:rFonts w:hint="eastAsia" w:ascii="宋体" w:hAnsi="宋体"/>
                <w:color w:val="000000" w:themeColor="text1"/>
                <w:sz w:val="20"/>
                <w:szCs w:val="20"/>
              </w:rPr>
              <w:t>提供有《环境和职业健康安全运行管理制度》，内容包括环境因素、危险源的识别、评价、汇总</w:t>
            </w:r>
            <w:r>
              <w:rPr>
                <w:rFonts w:hint="eastAsia" w:cs="宋体" w:asciiTheme="minorEastAsia" w:hAnsiTheme="minorEastAsia" w:eastAsiaTheme="minorEastAsia"/>
                <w:szCs w:val="21"/>
              </w:rPr>
              <w:t>；</w:t>
            </w:r>
            <w:r>
              <w:rPr>
                <w:rFonts w:hint="eastAsia" w:ascii="宋体" w:hAnsi="宋体"/>
                <w:color w:val="000000" w:themeColor="text1"/>
                <w:sz w:val="20"/>
                <w:szCs w:val="20"/>
              </w:rPr>
              <w:t>重要环境因素和不可接受风险的控制。</w:t>
            </w:r>
          </w:p>
          <w:p>
            <w:pPr>
              <w:tabs>
                <w:tab w:val="left" w:pos="540"/>
              </w:tabs>
              <w:spacing w:line="300" w:lineRule="exact"/>
              <w:ind w:left="202" w:leftChars="96" w:firstLine="200" w:firstLineChars="100"/>
              <w:rPr>
                <w:rFonts w:hint="eastAsia" w:ascii="宋体" w:hAnsi="宋体" w:eastAsia="宋体"/>
                <w:color w:val="000000" w:themeColor="text1"/>
                <w:sz w:val="20"/>
                <w:szCs w:val="20"/>
                <w:lang w:eastAsia="zh-CN"/>
              </w:rPr>
            </w:pPr>
            <w:r>
              <w:rPr>
                <w:rFonts w:hint="eastAsia" w:ascii="宋体" w:hAnsi="宋体"/>
                <w:color w:val="000000" w:themeColor="text1"/>
                <w:sz w:val="20"/>
                <w:szCs w:val="20"/>
              </w:rPr>
              <w:t>识别环境因素：</w:t>
            </w:r>
            <w:r>
              <w:rPr>
                <w:rFonts w:hint="eastAsia" w:asciiTheme="minorEastAsia" w:hAnsiTheme="minorEastAsia" w:eastAsiaTheme="minorEastAsia" w:cstheme="minorEastAsia"/>
                <w:color w:val="auto"/>
                <w:sz w:val="21"/>
                <w:szCs w:val="21"/>
              </w:rPr>
              <w:t>切割、安装过程产生的噪声、施工过程火灾、爆炸的发生、施工污水排放、墙面清刷产生的扬尘、建筑垃圾、漆刷漆桶的废弃、油漆的遗洒</w:t>
            </w:r>
            <w:r>
              <w:rPr>
                <w:rFonts w:ascii="宋体" w:hAnsi="宋体"/>
                <w:color w:val="000000" w:themeColor="text1"/>
                <w:sz w:val="20"/>
                <w:szCs w:val="20"/>
              </w:rPr>
              <w:t>等</w:t>
            </w:r>
            <w:r>
              <w:rPr>
                <w:rFonts w:hint="eastAsia" w:ascii="宋体" w:hAnsi="宋体"/>
                <w:color w:val="000000" w:themeColor="text1"/>
                <w:sz w:val="20"/>
                <w:szCs w:val="20"/>
                <w:lang w:eastAsia="zh-CN"/>
              </w:rPr>
              <w:t>；</w:t>
            </w:r>
          </w:p>
          <w:p>
            <w:pPr>
              <w:tabs>
                <w:tab w:val="left" w:pos="540"/>
              </w:tabs>
              <w:spacing w:line="300" w:lineRule="exact"/>
              <w:ind w:left="201" w:hanging="201" w:hangingChars="100"/>
              <w:rPr>
                <w:rFonts w:ascii="宋体" w:hAnsi="宋体"/>
                <w:color w:val="000000" w:themeColor="text1"/>
                <w:sz w:val="20"/>
                <w:szCs w:val="20"/>
              </w:rPr>
            </w:pPr>
            <w:r>
              <w:rPr>
                <w:rFonts w:hint="eastAsia"/>
                <w:b/>
                <w:color w:val="000000" w:themeColor="text1"/>
                <w:sz w:val="20"/>
                <w:szCs w:val="20"/>
              </w:rPr>
              <w:t xml:space="preserve">    </w:t>
            </w:r>
            <w:r>
              <w:rPr>
                <w:rFonts w:hint="eastAsia" w:ascii="宋体" w:hAnsi="宋体"/>
                <w:color w:val="000000" w:themeColor="text1"/>
                <w:sz w:val="20"/>
                <w:szCs w:val="20"/>
              </w:rPr>
              <w:t>识别</w:t>
            </w:r>
            <w:r>
              <w:rPr>
                <w:rFonts w:ascii="宋体" w:hAnsi="宋体"/>
                <w:color w:val="000000" w:themeColor="text1"/>
                <w:sz w:val="20"/>
                <w:szCs w:val="20"/>
              </w:rPr>
              <w:t>危险源包括：</w:t>
            </w:r>
            <w:r>
              <w:rPr>
                <w:rFonts w:hint="eastAsia" w:asciiTheme="minorEastAsia" w:hAnsiTheme="minorEastAsia" w:eastAsiaTheme="minorEastAsia" w:cstheme="minorEastAsia"/>
                <w:color w:val="auto"/>
                <w:sz w:val="21"/>
                <w:szCs w:val="21"/>
              </w:rPr>
              <w:t>火灾、砸伤、高处坠落，吊物坠落砸人、触电，爆炸</w:t>
            </w:r>
            <w:r>
              <w:rPr>
                <w:rFonts w:ascii="宋体" w:hAnsi="宋体"/>
                <w:color w:val="000000" w:themeColor="text1"/>
                <w:sz w:val="20"/>
                <w:szCs w:val="20"/>
              </w:rPr>
              <w:t>等；</w:t>
            </w:r>
          </w:p>
          <w:p>
            <w:pPr>
              <w:tabs>
                <w:tab w:val="left" w:pos="540"/>
              </w:tabs>
              <w:spacing w:line="300" w:lineRule="exact"/>
              <w:ind w:left="202" w:leftChars="96" w:firstLine="200" w:firstLineChars="100"/>
              <w:rPr>
                <w:rFonts w:ascii="宋体" w:hAnsi="宋体"/>
                <w:color w:val="000000" w:themeColor="text1"/>
                <w:sz w:val="20"/>
                <w:szCs w:val="20"/>
              </w:rPr>
            </w:pPr>
            <w:r>
              <w:rPr>
                <w:rFonts w:hint="eastAsia" w:ascii="宋体" w:hAnsi="宋体"/>
                <w:color w:val="000000" w:themeColor="text1"/>
                <w:sz w:val="20"/>
                <w:szCs w:val="20"/>
              </w:rPr>
              <w:t>重大环境因素识和不可接受风险有以下：</w:t>
            </w:r>
          </w:p>
          <w:p>
            <w:pPr>
              <w:pStyle w:val="11"/>
              <w:numPr>
                <w:ilvl w:val="0"/>
                <w:numId w:val="3"/>
              </w:numPr>
              <w:tabs>
                <w:tab w:val="left" w:pos="540"/>
              </w:tabs>
              <w:spacing w:line="300" w:lineRule="exact"/>
              <w:ind w:firstLineChars="0"/>
              <w:rPr>
                <w:rFonts w:ascii="宋体" w:hAnsi="宋体"/>
                <w:color w:val="000000" w:themeColor="text1"/>
                <w:sz w:val="20"/>
                <w:szCs w:val="20"/>
              </w:rPr>
            </w:pPr>
            <w:r>
              <w:rPr>
                <w:rFonts w:hint="eastAsia" w:ascii="宋体" w:hAnsi="宋体"/>
                <w:color w:val="000000" w:themeColor="text1"/>
                <w:sz w:val="20"/>
                <w:szCs w:val="20"/>
              </w:rPr>
              <w:t>火灾爆炸；2）废水排放；3）固废（含危险固废）的排放；4）噪声排放；5）粉尘排放</w:t>
            </w:r>
          </w:p>
          <w:p>
            <w:pPr>
              <w:spacing w:line="300" w:lineRule="exact"/>
              <w:rPr>
                <w:b/>
                <w:color w:val="000000" w:themeColor="text1"/>
                <w:sz w:val="20"/>
                <w:szCs w:val="20"/>
              </w:rPr>
            </w:pPr>
            <w:r>
              <w:rPr>
                <w:rFonts w:hint="eastAsia"/>
                <w:b/>
                <w:color w:val="000000" w:themeColor="text1"/>
                <w:sz w:val="20"/>
                <w:szCs w:val="20"/>
              </w:rPr>
              <w:t xml:space="preserve">  </w:t>
            </w:r>
            <w:r>
              <w:rPr>
                <w:rFonts w:hint="eastAsia" w:ascii="宋体" w:hAnsi="宋体"/>
                <w:color w:val="000000" w:themeColor="text1"/>
                <w:sz w:val="20"/>
                <w:szCs w:val="20"/>
              </w:rPr>
              <w:t>抽查</w:t>
            </w:r>
            <w:r>
              <w:rPr>
                <w:rFonts w:ascii="宋体" w:hAnsi="宋体"/>
                <w:color w:val="000000" w:themeColor="text1"/>
                <w:sz w:val="20"/>
                <w:szCs w:val="20"/>
              </w:rPr>
              <w:t>制定</w:t>
            </w:r>
            <w:r>
              <w:rPr>
                <w:rFonts w:hint="eastAsia" w:ascii="宋体" w:hAnsi="宋体"/>
                <w:color w:val="000000" w:themeColor="text1"/>
                <w:sz w:val="20"/>
                <w:szCs w:val="20"/>
              </w:rPr>
              <w:t>的</w:t>
            </w:r>
            <w:r>
              <w:rPr>
                <w:rFonts w:ascii="宋体" w:hAnsi="宋体"/>
                <w:color w:val="000000" w:themeColor="text1"/>
                <w:sz w:val="20"/>
                <w:szCs w:val="20"/>
              </w:rPr>
              <w:t>管理方案，落实管控资金预算，</w:t>
            </w:r>
            <w:r>
              <w:rPr>
                <w:rFonts w:hint="eastAsia" w:ascii="宋体" w:hAnsi="宋体"/>
                <w:color w:val="000000" w:themeColor="text1"/>
                <w:sz w:val="20"/>
                <w:szCs w:val="20"/>
              </w:rPr>
              <w:t>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jc w:val="left"/>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sz w:val="20"/>
                <w:szCs w:val="20"/>
              </w:rPr>
              <w:t>业内交流会、展会学习、座谈会、每周工作例会、QQ、微信等进行内外部沟通</w:t>
            </w:r>
            <w:r>
              <w:rPr>
                <w:rFonts w:hint="eastAsia" w:asciiTheme="minorEastAsia" w:hAnsiTheme="minorEastAsia" w:eastAsiaTheme="minorEastAsia"/>
                <w:sz w:val="20"/>
                <w:szCs w:val="20"/>
                <w:lang w:val="en-US" w:eastAsia="zh-CN"/>
              </w:rPr>
              <w:t>内顺畅。</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已经</w:t>
            </w:r>
            <w:r>
              <w:rPr>
                <w:rFonts w:hint="eastAsia" w:ascii="宋体" w:hAnsi="宋体"/>
                <w:b/>
                <w:color w:val="000000" w:themeColor="text1"/>
                <w:szCs w:val="21"/>
              </w:rPr>
              <w:t>及时更新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iCs/>
                <w:color w:val="auto"/>
                <w:szCs w:val="21"/>
              </w:rPr>
              <w:t>质量、</w:t>
            </w:r>
            <w:r>
              <w:rPr>
                <w:rFonts w:hint="eastAsia" w:asciiTheme="minorEastAsia" w:hAnsiTheme="minorEastAsia" w:eastAsiaTheme="minorEastAsia" w:cstheme="minorEastAsia"/>
                <w:iCs/>
                <w:color w:val="auto"/>
                <w:szCs w:val="21"/>
                <w:lang w:val="en-US" w:eastAsia="zh-CN"/>
              </w:rPr>
              <w:t>环境、</w:t>
            </w:r>
            <w:r>
              <w:rPr>
                <w:rFonts w:hint="eastAsia" w:asciiTheme="minorEastAsia" w:hAnsiTheme="minorEastAsia" w:eastAsiaTheme="minorEastAsia" w:cstheme="minorEastAsia"/>
                <w:iCs/>
                <w:color w:val="auto"/>
                <w:szCs w:val="21"/>
              </w:rPr>
              <w:t>职业健康安全</w:t>
            </w:r>
            <w:r>
              <w:rPr>
                <w:rFonts w:hint="eastAsia" w:asciiTheme="minorEastAsia" w:hAnsiTheme="minorEastAsia" w:eastAsiaTheme="minorEastAsia" w:cstheme="minorEastAsia"/>
                <w:color w:val="auto"/>
                <w:szCs w:val="21"/>
              </w:rPr>
              <w:t>目标：          完成统计</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顾客满意度90%以上</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半年</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98.6%</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建筑垃圾、危险废弃物回收处理率100%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火灾发生率为0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合同履约率100%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半年</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职业病发生率为0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重大安全事故发生率为0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100%</w:t>
            </w:r>
            <w:r>
              <w:rPr>
                <w:rFonts w:hint="eastAsia" w:asciiTheme="minorEastAsia" w:hAnsiTheme="minorEastAsia" w:eastAsiaTheme="minorEastAsia" w:cstheme="minorEastAsia"/>
                <w:color w:val="auto"/>
                <w:szCs w:val="21"/>
              </w:rPr>
              <w:tab/>
            </w:r>
            <w:r>
              <w:rPr>
                <w:rFonts w:hint="eastAsia" w:asciiTheme="minorEastAsia" w:hAnsiTheme="minorEastAsia" w:eastAsiaTheme="minorEastAsia" w:cstheme="minorEastAsia"/>
                <w:color w:val="auto"/>
                <w:szCs w:val="21"/>
              </w:rPr>
              <w:t>合格</w:t>
            </w:r>
          </w:p>
          <w:p>
            <w:pPr>
              <w:pStyle w:val="6"/>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rPr>
              <w:t>查《目标考核表》2019年</w:t>
            </w:r>
            <w:r>
              <w:rPr>
                <w:rFonts w:hint="eastAsia" w:asciiTheme="minorEastAsia" w:hAnsiTheme="minorEastAsia" w:eastAsia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月，对目标进行考核，</w:t>
            </w:r>
            <w:r>
              <w:rPr>
                <w:rFonts w:hint="eastAsia" w:asciiTheme="minorEastAsia" w:hAnsiTheme="minorEastAsia" w:eastAsiaTheme="minorEastAsia" w:cstheme="minorEastAsia"/>
                <w:color w:val="auto"/>
                <w:sz w:val="21"/>
                <w:szCs w:val="21"/>
              </w:rPr>
              <w:t>均达到目标，</w:t>
            </w:r>
          </w:p>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Cs w:val="21"/>
              </w:rPr>
              <w:t>考核部门：</w:t>
            </w:r>
            <w:r>
              <w:rPr>
                <w:rFonts w:hint="eastAsia" w:asciiTheme="minorEastAsia" w:hAnsiTheme="minorEastAsia" w:eastAsiaTheme="minorEastAsia" w:cstheme="minorEastAsia"/>
                <w:color w:val="auto"/>
                <w:szCs w:val="21"/>
                <w:lang w:eastAsia="zh-CN"/>
              </w:rPr>
              <w:t>办公室</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批  准：</w:t>
            </w:r>
            <w:r>
              <w:rPr>
                <w:rFonts w:hint="eastAsia" w:asciiTheme="minorEastAsia" w:hAnsiTheme="minorEastAsia" w:eastAsiaTheme="minorEastAsia" w:cstheme="minorEastAsia"/>
                <w:color w:val="auto"/>
                <w:szCs w:val="21"/>
                <w:lang w:val="en-US" w:eastAsia="zh-CN"/>
              </w:rPr>
              <w:t>王晓</w:t>
            </w:r>
            <w:r>
              <w:rPr>
                <w:rFonts w:hint="eastAsia" w:asciiTheme="minorEastAsia" w:hAnsiTheme="minorEastAsia" w:eastAsiaTheme="minorEastAsia" w:cstheme="minorEastAsia"/>
                <w:color w:val="auto"/>
                <w:szCs w:val="21"/>
              </w:rPr>
              <w:t xml:space="preserve">    2019.1</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0</w:t>
            </w:r>
          </w:p>
          <w:p>
            <w:pPr>
              <w:pStyle w:val="2"/>
              <w:ind w:firstLine="460" w:firstLineChars="200"/>
              <w:jc w:val="left"/>
              <w:rPr>
                <w:rFonts w:ascii="宋体" w:hAnsi="宋体"/>
                <w:b/>
                <w:color w:val="000000" w:themeColor="text1"/>
              </w:rPr>
            </w:pPr>
            <w:r>
              <w:rPr>
                <w:rFonts w:hint="eastAsia" w:cs="宋体" w:asciiTheme="minorEastAsia" w:hAnsiTheme="minorEastAsia" w:eastAsiaTheme="minorEastAsia"/>
                <w:sz w:val="21"/>
                <w:szCs w:val="21"/>
                <w:lang w:val="en-US" w:eastAsia="zh-CN"/>
              </w:rPr>
              <w:t>见《环境目标、指标、管理方案》和《安全目标、指标、管理方案》，</w:t>
            </w:r>
            <w:r>
              <w:rPr>
                <w:rFonts w:hint="eastAsia" w:cs="宋体" w:asciiTheme="minorEastAsia" w:hAnsiTheme="minorEastAsia" w:eastAsiaTheme="minorEastAsia"/>
                <w:szCs w:val="21"/>
                <w:lang w:val="en-US" w:eastAsia="zh-CN"/>
              </w:rPr>
              <w:t>环境、安全运行检查，具体详见二阶段记录。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体系文件生效实施日期为2019年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1日，文件规定了质量、环境和安全职业健康文件的编制、审批、评审、编号、回收、发放、更改、换版、作废等的管理和控制。根据一阶段问题清单进行了对《管理手册》和程序文件的修改和完善。查《体系受控文件清单》，包括管理手册、管理制度，另有公司制定的《应急预案》、《</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》、《管理制度》等文件。</w:t>
            </w:r>
          </w:p>
          <w:p>
            <w:pPr>
              <w:spacing w:line="360" w:lineRule="auto"/>
              <w:rPr>
                <w:rFonts w:hint="eastAsia" w:ascii="Times New Roman" w:hAnsi="Times New Roman" w:cs="Times New Roman"/>
                <w:szCs w:val="22"/>
              </w:rPr>
            </w:pPr>
            <w:r>
              <w:rPr>
                <w:rFonts w:asciiTheme="minorEastAsia" w:hAnsiTheme="minorEastAsia" w:eastAsiaTheme="minorEastAsia"/>
                <w:szCs w:val="21"/>
              </w:rPr>
              <w:t>管理手册文件</w:t>
            </w:r>
            <w:r>
              <w:rPr>
                <w:rFonts w:hint="eastAsia"/>
              </w:rPr>
              <w:t>编号：MYZS-SC-2019，版 本：A/0，编制：办公室审核：段文涛，批准：张彦周</w:t>
            </w:r>
          </w:p>
          <w:p>
            <w:pPr>
              <w:spacing w:line="360" w:lineRule="auto"/>
              <w:rPr>
                <w:rFonts w:hint="default" w:ascii="宋体" w:hAnsi="宋体" w:eastAsia="宋体"/>
                <w:b/>
                <w:color w:val="000000" w:themeColor="text1"/>
                <w:sz w:val="20"/>
                <w:szCs w:val="20"/>
                <w:lang w:val="en-US" w:eastAsia="zh-CN"/>
              </w:rPr>
            </w:pPr>
            <w:r>
              <w:rPr>
                <w:rFonts w:hint="eastAsia" w:ascii="Times New Roman" w:hAnsi="Times New Roman" w:cs="Times New Roman"/>
                <w:szCs w:val="22"/>
              </w:rPr>
              <w:t>程序文件编号：编号：MYZS-CX-2019</w:t>
            </w:r>
            <w:r>
              <w:rPr>
                <w:rFonts w:hint="eastAsia" w:cs="Times New Roman"/>
                <w:szCs w:val="22"/>
                <w:lang w:eastAsia="zh-CN"/>
              </w:rPr>
              <w:t>，</w:t>
            </w:r>
            <w:r>
              <w:rPr>
                <w:rFonts w:hint="eastAsia" w:ascii="Times New Roman" w:hAnsi="Times New Roman" w:cs="Times New Roman"/>
                <w:szCs w:val="22"/>
                <w:lang w:val="en-US" w:eastAsia="zh-CN"/>
              </w:rPr>
              <w:t xml:space="preserve"> </w:t>
            </w:r>
            <w:r>
              <w:rPr>
                <w:rFonts w:hint="eastAsia"/>
              </w:rPr>
              <w:t>版 本：A/0，编制：办公室审核：段文涛，批准：张彦周</w:t>
            </w:r>
            <w:r>
              <w:rPr>
                <w:rFonts w:hint="eastAsia"/>
                <w:lang w:eastAsia="zh-CN"/>
              </w:rPr>
              <w:t>，</w:t>
            </w:r>
            <w:r>
              <w:rPr>
                <w:rFonts w:hint="eastAsia" w:cs="宋体" w:asciiTheme="minorEastAsia" w:hAnsiTheme="minorEastAsia" w:eastAsiaTheme="minorEastAsia"/>
                <w:szCs w:val="21"/>
              </w:rPr>
              <w:t>实施日期为2019年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月1日</w:t>
            </w:r>
            <w:r>
              <w:rPr>
                <w:rFonts w:hint="eastAsia" w:cs="宋体"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另见</w:t>
            </w:r>
            <w:r>
              <w:rPr>
                <w:rFonts w:asciiTheme="minorEastAsia" w:hAnsiTheme="minorEastAsia" w:eastAsiaTheme="minorEastAsia"/>
                <w:szCs w:val="21"/>
              </w:rPr>
              <w:t>管理制度</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应急预案</w:t>
            </w:r>
            <w:r>
              <w:rPr>
                <w:rFonts w:hint="eastAsia" w:cs="宋体" w:asciiTheme="minorEastAsia" w:hAnsiTheme="minorEastAsia" w:eastAsiaTheme="minorEastAsia"/>
                <w:szCs w:val="21"/>
                <w:lang w:val="en-US" w:eastAsia="zh-CN"/>
              </w:rPr>
              <w:t>等，详见二阶段办公室检查记录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center" w:pos="3169"/>
              </w:tabs>
              <w:spacing w:line="400" w:lineRule="exact"/>
              <w:ind w:firstLine="400" w:firstLineChars="20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00" w:firstLineChars="20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公司对每个从事影响产品符合性要求及从事的工作影响质量、环境和职业健康安全管理体系绩效和有效性的工作人员的能力进行识别，制定培训制度、有计划有目的、系统地提供培训以满足这些需求。</w:t>
            </w:r>
          </w:p>
          <w:p>
            <w:pPr>
              <w:spacing w:line="300" w:lineRule="exact"/>
              <w:rPr>
                <w:rFonts w:ascii="宋体" w:hAnsi="宋体"/>
                <w:b/>
                <w:color w:val="000000" w:themeColor="text1"/>
                <w:sz w:val="20"/>
                <w:szCs w:val="20"/>
              </w:rPr>
            </w:pPr>
            <w:r>
              <w:rPr>
                <w:rFonts w:hint="eastAsia" w:cs="宋体" w:asciiTheme="minorEastAsia" w:hAnsiTheme="minorEastAsia" w:eastAsiaTheme="minorEastAsia"/>
                <w:sz w:val="20"/>
                <w:szCs w:val="20"/>
              </w:rPr>
              <w:t>人员配置目前基本满足企业需求，但企业发展，仍需储备人才。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eastAsia="宋体"/>
                <w:color w:val="auto"/>
                <w:szCs w:val="21"/>
                <w:lang w:val="en-US" w:eastAsia="zh-CN"/>
              </w:rPr>
            </w:pPr>
            <w:r>
              <w:rPr>
                <w:rFonts w:hint="eastAsia" w:ascii="宋体" w:hAnsi="宋体"/>
                <w:b/>
                <w:color w:val="000000" w:themeColor="text1"/>
                <w:sz w:val="20"/>
                <w:szCs w:val="20"/>
              </w:rPr>
              <w:t>设备设施（包括信息系统）、</w:t>
            </w:r>
          </w:p>
          <w:p>
            <w:pPr>
              <w:rPr>
                <w:rFonts w:hint="eastAsia"/>
                <w:szCs w:val="21"/>
              </w:rPr>
            </w:pPr>
            <w:r>
              <w:rPr>
                <w:rFonts w:hint="eastAsia"/>
                <w:szCs w:val="21"/>
              </w:rPr>
              <w:t>主要施工机具设备：</w:t>
            </w:r>
            <w:r>
              <w:rPr>
                <w:rFonts w:hint="eastAsia" w:asciiTheme="minorEastAsia" w:hAnsiTheme="minorEastAsia" w:eastAsiaTheme="minorEastAsia" w:cstheme="minorEastAsia"/>
                <w:szCs w:val="21"/>
              </w:rPr>
              <w:t>手枪钻、切割机、电钻、云石机、手提电锯、修边机、曲线锯、电刨、大铲、刨锛、瓦刀、扇子、托线板、线坠、小白线、钢卷尺、皮数杆、小水桶、灰槽、砖夹子、扫帚</w:t>
            </w:r>
            <w:r>
              <w:rPr>
                <w:rFonts w:hint="eastAsia" w:asciiTheme="minorEastAsia" w:hAnsiTheme="minorEastAsia" w:eastAsiaTheme="minorEastAsia" w:cstheme="minorEastAsia"/>
                <w:color w:val="auto"/>
                <w:sz w:val="21"/>
                <w:szCs w:val="21"/>
                <w:lang w:val="en-US" w:eastAsia="zh-CN"/>
              </w:rPr>
              <w:t>等。</w:t>
            </w:r>
          </w:p>
          <w:p>
            <w:pPr>
              <w:rPr>
                <w:szCs w:val="21"/>
              </w:rPr>
            </w:pPr>
            <w:r>
              <w:rPr>
                <w:rFonts w:hint="eastAsia"/>
                <w:b/>
                <w:szCs w:val="21"/>
              </w:rPr>
              <w:t>特种设备</w:t>
            </w:r>
            <w:r>
              <w:rPr>
                <w:rFonts w:hint="eastAsia"/>
                <w:szCs w:val="21"/>
              </w:rPr>
              <w:t xml:space="preserve">：无 </w:t>
            </w:r>
          </w:p>
          <w:p>
            <w:pPr>
              <w:spacing w:line="240" w:lineRule="exact"/>
              <w:rPr>
                <w:rFonts w:ascii="宋体" w:hAnsi="宋体"/>
                <w:b/>
                <w:color w:val="000000" w:themeColor="text1"/>
                <w:sz w:val="20"/>
                <w:szCs w:val="20"/>
              </w:rPr>
            </w:pPr>
            <w:r>
              <w:rPr>
                <w:rFonts w:hint="eastAsia"/>
                <w:szCs w:val="21"/>
              </w:rPr>
              <w:t xml:space="preserve"> 公司根据质量管理和工程施工的需要，各项目部配备了办公用房及设施、施工机具设备、通讯、运输和信息系统等基础设施，对于施工机具的配备、验收、安装调试、使用维护等进行了规定，明确了各部门及项目部及有关岗位的职责。</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0" w:firstLineChars="200"/>
              <w:rPr>
                <w:rFonts w:ascii="宋体" w:hAnsi="宋体"/>
                <w:b/>
                <w:color w:val="000000" w:themeColor="text1"/>
                <w:sz w:val="20"/>
                <w:szCs w:val="20"/>
              </w:rPr>
            </w:pPr>
            <w:r>
              <w:rPr>
                <w:rFonts w:hint="eastAsia" w:cs="宋体" w:asciiTheme="minorEastAsia" w:hAnsiTheme="minorEastAsia" w:eastAsiaTheme="minorEastAsia"/>
                <w:sz w:val="20"/>
                <w:szCs w:val="20"/>
              </w:rPr>
              <w:t>办公区域工作环境整洁，办公场所宽敞明亮，配置了空调，灭火器等；现场看到施工现场设有临时综合办、生活区和临时仓库等，设置了机械停放场和材料堆放场，设备保养较好，擦拭干净。现场配备灭火器数个。运行环境，现场巡查，设备、材料等放置整齐，规范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tabs>
                <w:tab w:val="center" w:pos="3169"/>
              </w:tabs>
              <w:spacing w:line="400" w:lineRule="exact"/>
              <w:ind w:firstLine="400" w:firstLineChars="20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监视和测量设备在工程部统一保管，各项目现场负责执行公司制定的监视和测量设备管理制度。</w:t>
            </w:r>
          </w:p>
          <w:p>
            <w:pPr>
              <w:tabs>
                <w:tab w:val="center" w:pos="3169"/>
              </w:tabs>
              <w:spacing w:line="400" w:lineRule="exact"/>
              <w:ind w:firstLine="400" w:firstLineChars="20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项目工程现场的监视和测量设备，由检查员负责保管、使用，经过培训的专业人员，确保仪器的防止失效、损坏。经询问，没有计算机软件应用于监视和测量情况。</w:t>
            </w:r>
          </w:p>
          <w:p>
            <w:pPr>
              <w:pStyle w:val="2"/>
              <w:rPr>
                <w:rFonts w:hint="eastAsia" w:eastAsiaTheme="minorEastAsia"/>
                <w:lang w:val="en-US" w:eastAsia="zh-CN"/>
              </w:rPr>
            </w:pPr>
            <w:r>
              <w:rPr>
                <w:rFonts w:hint="eastAsia" w:cs="宋体" w:asciiTheme="minorEastAsia" w:hAnsiTheme="minorEastAsia" w:eastAsiaTheme="minorEastAsia"/>
                <w:sz w:val="20"/>
                <w:szCs w:val="20"/>
              </w:rPr>
              <w:t>见《监视和测量设备台帐》,台帐记录公司目前在用监视和测量设备，包括钢卷尺、水准仪</w:t>
            </w:r>
            <w:r>
              <w:rPr>
                <w:rFonts w:hint="eastAsia" w:cs="宋体" w:asciiTheme="minorEastAsia" w:hAnsiTheme="minorEastAsia" w:eastAsiaTheme="minorEastAsia"/>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tabs>
                <w:tab w:val="center" w:pos="3169"/>
              </w:tabs>
              <w:spacing w:line="400" w:lineRule="exact"/>
              <w:ind w:firstLine="400" w:firstLineChars="200"/>
              <w:jc w:val="left"/>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管理制度汇编》《施工方案》《验收规范》《专业技术要求》</w:t>
            </w:r>
            <w:r>
              <w:rPr>
                <w:rFonts w:hint="eastAsia" w:cs="宋体" w:asciiTheme="minorEastAsia" w:hAnsiTheme="minorEastAsia" w:eastAsiaTheme="minorEastAsia"/>
                <w:sz w:val="20"/>
                <w:szCs w:val="20"/>
                <w:lang w:val="en-US" w:eastAsia="zh-CN"/>
              </w:rPr>
              <w:t>等</w:t>
            </w:r>
          </w:p>
          <w:p>
            <w:pPr>
              <w:spacing w:line="240" w:lineRule="exact"/>
              <w:rPr>
                <w:rFonts w:ascii="宋体" w:hAnsi="宋体"/>
                <w:b/>
                <w:color w:val="000000" w:themeColor="text1"/>
                <w:sz w:val="20"/>
                <w:szCs w:val="20"/>
              </w:rPr>
            </w:pPr>
            <w:r>
              <w:rPr>
                <w:rFonts w:hint="eastAsia" w:cs="宋体" w:asciiTheme="minorEastAsia" w:hAnsiTheme="minorEastAsia" w:eastAsiaTheme="minorEastAsia"/>
                <w:sz w:val="20"/>
                <w:szCs w:val="20"/>
              </w:rPr>
              <w:t xml:space="preserve"> --公司明确组织知识作为公司的重要资源，按内部文件或外来文件予以受控管理包括必要的分级保密措施。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r>
              <w:rPr>
                <w:rFonts w:hint="eastAsia" w:ascii="宋体" w:hAnsi="宋体"/>
                <w:b/>
                <w:color w:val="000000" w:themeColor="text1"/>
                <w:sz w:val="20"/>
                <w:szCs w:val="20"/>
              </w:rPr>
              <w:t>职业健康安全设施：</w:t>
            </w:r>
            <w:r>
              <w:rPr>
                <w:rFonts w:hint="eastAsia"/>
                <w:szCs w:val="21"/>
              </w:rPr>
              <w:t>包括垃圾桶、消防管线；安全设施配置主要有：围栏、标识牌、灭火器、消防器材等，项目部定期维护与保养。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400" w:lineRule="exact"/>
              <w:ind w:firstLine="400" w:firstLineChars="20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查《管理手册》包括了企业组织机构图、职能分配表。</w:t>
            </w:r>
            <w:r>
              <w:rPr>
                <w:rFonts w:hint="eastAsia" w:asciiTheme="minorEastAsia" w:hAnsiTheme="minorEastAsia" w:eastAsiaTheme="minorEastAsia"/>
                <w:sz w:val="20"/>
                <w:szCs w:val="20"/>
              </w:rPr>
              <w:t>该公司目前成立了</w:t>
            </w:r>
            <w:r>
              <w:rPr>
                <w:rFonts w:hint="eastAsia" w:asciiTheme="minorEastAsia" w:hAnsiTheme="minorEastAsia" w:eastAsiaTheme="minorEastAsia"/>
                <w:sz w:val="20"/>
                <w:szCs w:val="20"/>
                <w:lang w:val="en-US" w:eastAsia="zh-CN"/>
              </w:rPr>
              <w:t>以下</w:t>
            </w:r>
            <w:r>
              <w:rPr>
                <w:rFonts w:hint="eastAsia" w:asciiTheme="minorEastAsia" w:hAnsiTheme="minorEastAsia" w:eastAsiaTheme="minorEastAsia"/>
                <w:sz w:val="20"/>
                <w:szCs w:val="20"/>
              </w:rPr>
              <w:t>部门：</w:t>
            </w:r>
            <w:r>
              <w:rPr>
                <w:rFonts w:hint="eastAsia" w:asciiTheme="minorEastAsia" w:hAnsiTheme="minorEastAsia" w:eastAsiaTheme="minorEastAsia"/>
                <w:sz w:val="20"/>
                <w:szCs w:val="20"/>
                <w:lang w:val="en-US" w:eastAsia="zh-CN"/>
              </w:rPr>
              <w:t>办公室</w:t>
            </w:r>
            <w:r>
              <w:rPr>
                <w:rFonts w:hint="eastAsia" w:asciiTheme="minorEastAsia" w:hAnsiTheme="minorEastAsia" w:eastAsiaTheme="minorEastAsia"/>
                <w:sz w:val="20"/>
                <w:szCs w:val="20"/>
              </w:rPr>
              <w:t>、工程部、</w:t>
            </w:r>
            <w:r>
              <w:rPr>
                <w:rFonts w:hint="eastAsia" w:asciiTheme="minorEastAsia" w:hAnsiTheme="minorEastAsia" w:eastAsiaTheme="minorEastAsia"/>
                <w:sz w:val="20"/>
                <w:szCs w:val="20"/>
                <w:lang w:val="en-US" w:eastAsia="zh-CN"/>
              </w:rPr>
              <w:t>项目部等</w:t>
            </w:r>
            <w:r>
              <w:rPr>
                <w:rFonts w:hint="eastAsia" w:asciiTheme="minorEastAsia" w:hAnsiTheme="minorEastAsia" w:eastAsiaTheme="minorEastAsia"/>
                <w:sz w:val="20"/>
                <w:szCs w:val="20"/>
              </w:rPr>
              <w:t>。</w:t>
            </w:r>
            <w:r>
              <w:rPr>
                <w:rFonts w:hint="eastAsia" w:cs="宋体" w:asciiTheme="minorEastAsia" w:hAnsiTheme="minorEastAsia" w:eastAsiaTheme="minorEastAsia"/>
                <w:sz w:val="20"/>
                <w:szCs w:val="20"/>
              </w:rPr>
              <w:t>公司编制了《岗位任职要求》对总经理、管理者代表、各部门的岗位职责和权限进行了规定，内容全面合理。各部门、岗位之间通过会议、文件传阅、培训等方式相互了解职责与权限。</w:t>
            </w:r>
          </w:p>
          <w:p>
            <w:pPr>
              <w:pStyle w:val="2"/>
              <w:rPr>
                <w:sz w:val="20"/>
              </w:rPr>
            </w:pPr>
            <w:r>
              <w:rPr>
                <w:sz w:val="20"/>
              </w:rPr>
              <w:t>项目部设置有：项目经理、施工员、材料员、安全员、质检员、资料员等岗位</w:t>
            </w:r>
          </w:p>
          <w:p>
            <w:pPr>
              <w:spacing w:line="300" w:lineRule="exact"/>
              <w:ind w:left="1"/>
              <w:rPr>
                <w:b/>
                <w:color w:val="000000" w:themeColor="text1"/>
                <w:sz w:val="20"/>
                <w:szCs w:val="20"/>
              </w:rPr>
            </w:pPr>
            <w:r>
              <w:rPr>
                <w:rFonts w:hint="eastAsia" w:asciiTheme="minorEastAsia" w:hAnsiTheme="minorEastAsia" w:eastAsiaTheme="minorEastAsia"/>
                <w:sz w:val="20"/>
                <w:szCs w:val="20"/>
              </w:rPr>
              <w:t>抽查：组织机构图、职能分配表、职责描述，基本保持一致。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tabs>
                <w:tab w:val="center" w:pos="3169"/>
              </w:tabs>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公司和部门负责人清楚公司及各部门与QES相关的内部沟通和外部信息交流的项目、内容等。如：公布、公开质量方针和质量目标、与客户（监理方）、外部供方等相关产品和服务的沟通等。</w:t>
            </w:r>
          </w:p>
          <w:p>
            <w:pPr>
              <w:tabs>
                <w:tab w:val="center" w:pos="3169"/>
              </w:tabs>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--主要的事项内、外沟通均事先做出策划或规定，</w:t>
            </w:r>
          </w:p>
          <w:p>
            <w:pPr>
              <w:tabs>
                <w:tab w:val="center" w:pos="3169"/>
              </w:tabs>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r>
              <w:rPr>
                <w:rFonts w:hint="eastAsia" w:cs="宋体" w:asciiTheme="minorEastAsia" w:hAnsiTheme="minorEastAsia" w:eastAsiaTheme="minorEastAsia"/>
                <w:sz w:val="20"/>
                <w:szCs w:val="20"/>
              </w:rPr>
              <w:t>--现场查看记录并口头交流确认：公司及</w:t>
            </w:r>
            <w:r>
              <w:rPr>
                <w:rFonts w:hint="eastAsia" w:asciiTheme="minorEastAsia" w:hAnsiTheme="minorEastAsia" w:eastAsiaTheme="minorEastAsia"/>
                <w:sz w:val="20"/>
                <w:szCs w:val="20"/>
              </w:rPr>
              <w:t>行政部</w:t>
            </w:r>
            <w:r>
              <w:rPr>
                <w:rFonts w:hint="eastAsia" w:cs="宋体" w:asciiTheme="minorEastAsia" w:hAnsiTheme="minorEastAsia" w:eastAsiaTheme="minorEastAsia"/>
                <w:sz w:val="20"/>
                <w:szCs w:val="20"/>
              </w:rPr>
              <w:t>负责的相关内、外沟通效果基本满足要求。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生产和服务提供的控制、过程确认</w:t>
            </w:r>
          </w:p>
          <w:p>
            <w:pPr>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查</w:t>
            </w:r>
            <w:r>
              <w:rPr>
                <w:rFonts w:hint="eastAsia" w:asciiTheme="minorEastAsia" w:hAnsiTheme="minorEastAsia" w:eastAsiaTheme="minorEastAsia" w:cstheme="minorEastAsia"/>
                <w:b/>
                <w:bCs/>
                <w:szCs w:val="21"/>
                <w:lang w:val="en-US" w:eastAsia="zh-CN"/>
              </w:rPr>
              <w:t>1</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工程概况”“施工流程图”“施工进度表”等，相应工序的施工记录，记录了施工部位、活动、施工人员、天气、技术复核、材料配件设备进退场等信息。核对施工进度表，与计划基本保持一致。</w:t>
            </w:r>
          </w:p>
          <w:p>
            <w:pPr>
              <w:ind w:firstLine="422"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szCs w:val="21"/>
              </w:rPr>
              <w:t>查</w:t>
            </w:r>
            <w:r>
              <w:rPr>
                <w:rFonts w:hint="eastAsia" w:asciiTheme="minorEastAsia" w:hAnsiTheme="minorEastAsia" w:eastAsiaTheme="minorEastAsia" w:cstheme="minorEastAsia"/>
                <w:b/>
                <w:bCs/>
                <w:szCs w:val="21"/>
                <w:lang w:val="en-US" w:eastAsia="zh-CN"/>
              </w:rPr>
              <w:t>2</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项目部根据策划的安排实施施工准备，制度编制：查到：</w:t>
            </w:r>
            <w:r>
              <w:rPr>
                <w:rFonts w:hint="eastAsia"/>
                <w:color w:val="auto"/>
                <w:lang w:val="en-US" w:eastAsia="zh-CN"/>
              </w:rPr>
              <w:t xml:space="preserve">河北传媒学院精英中学 </w:t>
            </w:r>
            <w:r>
              <w:rPr>
                <w:rFonts w:hint="eastAsia" w:asciiTheme="minorEastAsia" w:hAnsiTheme="minorEastAsia" w:eastAsiaTheme="minorEastAsia" w:cstheme="minorEastAsia"/>
                <w:szCs w:val="21"/>
                <w:lang w:val="en-US" w:eastAsia="zh-CN"/>
              </w:rPr>
              <w:t>施工组织设计、墙面工程施工工艺、地面工程施工工艺、卫生洁具安装工程施工工艺、灯具安装工艺、确保工程质量/安全的技术组织措施、确保文明施工的技术组织措施、</w:t>
            </w:r>
            <w:r>
              <w:rPr>
                <w:rFonts w:hint="eastAsia" w:asciiTheme="minorEastAsia" w:hAnsiTheme="minorEastAsia" w:eastAsiaTheme="minorEastAsia" w:cstheme="minorEastAsia"/>
                <w:szCs w:val="21"/>
              </w:rPr>
              <w:t>文明施工保证措施及环境保护、质量管理制度、质量事故责任追究制度、施工技术标准、工程质量检验制度、施工过程管理制度、材料设备</w:t>
            </w:r>
            <w:r>
              <w:rPr>
                <w:rFonts w:hint="eastAsia" w:asciiTheme="minorEastAsia" w:hAnsiTheme="minorEastAsia" w:eastAsiaTheme="minorEastAsia" w:cstheme="minorEastAsia"/>
                <w:color w:val="auto"/>
                <w:szCs w:val="21"/>
              </w:rPr>
              <w:t>构配件进场检验及管理制度、施工机具管理制度等制度。</w:t>
            </w:r>
          </w:p>
          <w:p>
            <w:pPr>
              <w:ind w:firstLine="422" w:firstLineChars="200"/>
              <w:rPr>
                <w:rFonts w:hint="eastAsia"/>
              </w:rPr>
            </w:pPr>
            <w:r>
              <w:rPr>
                <w:rFonts w:hint="eastAsia" w:asciiTheme="minorEastAsia" w:hAnsiTheme="minorEastAsia" w:eastAsiaTheme="minorEastAsia" w:cstheme="minorEastAsia"/>
                <w:b/>
                <w:bCs/>
                <w:color w:val="auto"/>
                <w:szCs w:val="21"/>
              </w:rPr>
              <w:t>查</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color w:val="auto"/>
                <w:szCs w:val="21"/>
              </w:rPr>
              <w:t>《施工组织设计报审表》、《开工申请单》、《进场人员报审表》、《进场设备报验单》、《施工现场质量、安全生产管理体系包审表》，有项目负责人、</w:t>
            </w:r>
            <w:r>
              <w:rPr>
                <w:rFonts w:hint="eastAsia" w:asciiTheme="minorEastAsia" w:hAnsiTheme="minorEastAsia" w:eastAsiaTheme="minorEastAsia" w:cstheme="minorEastAsia"/>
                <w:color w:val="auto"/>
                <w:szCs w:val="21"/>
                <w:lang w:val="en-US" w:eastAsia="zh-CN"/>
              </w:rPr>
              <w:t>建设单位</w:t>
            </w:r>
            <w:r>
              <w:rPr>
                <w:rFonts w:hint="eastAsia" w:asciiTheme="minorEastAsia" w:hAnsiTheme="minorEastAsia" w:eastAsiaTheme="minorEastAsia" w:cstheme="minorEastAsia"/>
                <w:color w:val="auto"/>
                <w:szCs w:val="21"/>
              </w:rPr>
              <w:t>等签字盖章，基本合理。</w:t>
            </w:r>
          </w:p>
          <w:p>
            <w:pPr>
              <w:ind w:firstLine="422"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b/>
                <w:bCs/>
                <w:color w:val="auto"/>
                <w:szCs w:val="21"/>
                <w:lang w:val="en-US" w:eastAsia="zh-CN"/>
              </w:rPr>
              <w:t xml:space="preserve">查4 </w:t>
            </w:r>
            <w:r>
              <w:rPr>
                <w:rFonts w:hint="eastAsia"/>
                <w:color w:val="auto"/>
                <w:lang w:eastAsia="zh-CN"/>
              </w:rPr>
              <w:t>河北传媒学院3#公寓卫生间及南生活区浴室维修改造工程</w:t>
            </w:r>
            <w:r>
              <w:rPr>
                <w:rFonts w:hint="eastAsia"/>
                <w:color w:val="auto"/>
                <w:lang w:val="en-US" w:eastAsia="zh-CN"/>
              </w:rPr>
              <w:t xml:space="preserve"> </w:t>
            </w:r>
            <w:r>
              <w:rPr>
                <w:rFonts w:hint="eastAsia" w:asciiTheme="minorEastAsia" w:hAnsiTheme="minorEastAsia" w:eastAsiaTheme="minorEastAsia" w:cstheme="minorEastAsia"/>
                <w:color w:val="auto"/>
                <w:szCs w:val="21"/>
                <w:lang w:val="en-US" w:eastAsia="zh-CN"/>
              </w:rPr>
              <w:t>技术、质量交底记录：</w:t>
            </w:r>
          </w:p>
          <w:p>
            <w:pPr>
              <w:ind w:firstLine="420" w:firstLineChars="200"/>
              <w:rPr>
                <w:rFonts w:hint="eastAsia"/>
                <w:color w:val="auto"/>
                <w:lang w:val="en-US" w:eastAsia="zh-CN"/>
              </w:rPr>
            </w:pPr>
            <w:r>
              <w:rPr>
                <w:rFonts w:hint="eastAsia" w:asciiTheme="minorEastAsia" w:hAnsiTheme="minorEastAsia" w:eastAsiaTheme="minorEastAsia" w:cstheme="minorEastAsia"/>
                <w:color w:val="auto"/>
                <w:szCs w:val="21"/>
                <w:lang w:val="en-US" w:eastAsia="zh-CN"/>
              </w:rPr>
              <w:t>分项工程名称：地砖铺设，</w:t>
            </w:r>
            <w:r>
              <w:rPr>
                <w:rFonts w:hint="eastAsia"/>
                <w:color w:val="auto"/>
              </w:rPr>
              <w:t>交底</w:t>
            </w:r>
            <w:r>
              <w:rPr>
                <w:rFonts w:hint="eastAsia"/>
                <w:color w:val="auto"/>
                <w:lang w:val="en-US" w:eastAsia="zh-CN"/>
              </w:rPr>
              <w:t>内容：</w:t>
            </w:r>
          </w:p>
          <w:p>
            <w:pPr>
              <w:pStyle w:val="2"/>
              <w:ind w:firstLine="460" w:firstLineChars="200"/>
              <w:rPr>
                <w:rFonts w:hint="eastAsia"/>
                <w:color w:val="auto"/>
              </w:rPr>
            </w:pPr>
            <w:r>
              <w:rPr>
                <w:rFonts w:hint="eastAsia" w:asciiTheme="minorEastAsia" w:hAnsiTheme="minorEastAsia" w:eastAsiaTheme="minorEastAsia" w:cstheme="minorEastAsia"/>
                <w:color w:val="auto"/>
                <w:szCs w:val="21"/>
                <w:lang w:val="en-US" w:eastAsia="zh-CN"/>
              </w:rPr>
              <w:t>地砖铺设</w:t>
            </w:r>
            <w:r>
              <w:rPr>
                <w:rFonts w:hint="eastAsia"/>
                <w:color w:val="auto"/>
              </w:rPr>
              <w:t>工艺</w:t>
            </w:r>
            <w:r>
              <w:rPr>
                <w:rFonts w:hint="eastAsia"/>
                <w:color w:val="auto"/>
                <w:lang w:eastAsia="zh-CN"/>
              </w:rPr>
              <w:t>：</w:t>
            </w:r>
            <w:r>
              <w:rPr>
                <w:rFonts w:hint="eastAsia"/>
                <w:color w:val="auto"/>
              </w:rPr>
              <w:t>基层处理—卫生间防水找平层)---卫生间防水层—防水保护层及找坡层--弹线、找规矩--铺石材或砖、拨缝修整—勾缝、养护。</w:t>
            </w:r>
          </w:p>
          <w:p>
            <w:pPr>
              <w:pStyle w:val="2"/>
              <w:ind w:firstLine="460" w:firstLineChars="200"/>
              <w:rPr>
                <w:rFonts w:hint="eastAsia" w:eastAsia="宋体"/>
                <w:color w:val="auto"/>
                <w:lang w:val="en-US" w:eastAsia="zh-CN"/>
              </w:rPr>
            </w:pPr>
            <w:r>
              <w:rPr>
                <w:rFonts w:hint="eastAsia"/>
                <w:color w:val="auto"/>
              </w:rPr>
              <w:t>施工方法(1) 基层处理：先将混凝土楼面上的污物等清理干净，如基层有油污，应用10%的火碱水刷洗干净后，用清水冲洗碱液，并认真将板面的凹坑内的污物剔刷干净。(2)找平层</w:t>
            </w:r>
            <w:r>
              <w:rPr>
                <w:rFonts w:hint="eastAsia"/>
                <w:color w:val="auto"/>
                <w:lang w:val="en-US" w:eastAsia="zh-CN"/>
              </w:rPr>
              <w:t>……</w:t>
            </w:r>
          </w:p>
          <w:p>
            <w:pPr>
              <w:pStyle w:val="2"/>
              <w:ind w:firstLine="460" w:firstLineChars="200"/>
              <w:rPr>
                <w:rFonts w:hint="eastAsia"/>
                <w:color w:val="auto"/>
              </w:rPr>
            </w:pPr>
            <w:r>
              <w:rPr>
                <w:rFonts w:hint="eastAsia"/>
                <w:color w:val="auto"/>
              </w:rPr>
              <w:t>质量标准 主控项目</w:t>
            </w:r>
            <w:r>
              <w:rPr>
                <w:rFonts w:hint="eastAsia"/>
                <w:color w:val="auto"/>
                <w:lang w:eastAsia="zh-CN"/>
              </w:rPr>
              <w:t>：</w:t>
            </w:r>
            <w:r>
              <w:rPr>
                <w:rFonts w:hint="eastAsia"/>
                <w:color w:val="auto"/>
              </w:rPr>
              <w:t>1)面层所有的地砖的品种、质量必须符合设计要求</w:t>
            </w:r>
            <w:r>
              <w:rPr>
                <w:rFonts w:hint="eastAsia"/>
                <w:color w:val="auto"/>
                <w:lang w:eastAsia="zh-CN"/>
              </w:rPr>
              <w:t>；</w:t>
            </w:r>
            <w:r>
              <w:rPr>
                <w:rFonts w:hint="eastAsia"/>
                <w:color w:val="auto"/>
              </w:rPr>
              <w:t>2)地砖与下一层的结合（粘结）应牢固，无空鼓。</w:t>
            </w:r>
            <w:r>
              <w:rPr>
                <w:rFonts w:hint="eastAsia"/>
                <w:color w:val="auto"/>
                <w:lang w:val="en-US" w:eastAsia="zh-CN"/>
              </w:rPr>
              <w:t>……</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交底人</w:t>
            </w:r>
            <w:r>
              <w:rPr>
                <w:rFonts w:hint="eastAsia" w:asciiTheme="minorEastAsia" w:hAnsiTheme="minorEastAsia" w:eastAsiaTheme="minorEastAsia" w:cstheme="minorEastAsia"/>
                <w:color w:val="auto"/>
                <w:szCs w:val="21"/>
                <w:lang w:eastAsia="zh-CN"/>
              </w:rPr>
              <w:t>：</w:t>
            </w:r>
            <w:r>
              <w:rPr>
                <w:rFonts w:hint="eastAsia" w:cs="宋体" w:asciiTheme="minorEastAsia" w:hAnsiTheme="minorEastAsia" w:eastAsiaTheme="minorEastAsia"/>
                <w:sz w:val="21"/>
                <w:szCs w:val="21"/>
              </w:rPr>
              <w:t>范龙</w:t>
            </w:r>
            <w:r>
              <w:rPr>
                <w:rFonts w:hint="eastAsia" w:cs="宋体" w:asciiTheme="minorEastAsia" w:hAnsiTheme="minorEastAsia" w:eastAsiaTheme="minorEastAsia"/>
                <w:color w:val="auto"/>
                <w:sz w:val="21"/>
                <w:szCs w:val="21"/>
              </w:rPr>
              <w:t>巨</w:t>
            </w:r>
            <w:r>
              <w:rPr>
                <w:rFonts w:hint="eastAsia" w:cs="宋体" w:asciiTheme="minorEastAsia" w:hAnsiTheme="minorEastAsia" w:eastAsiaTheme="minorEastAsia"/>
                <w:color w:val="auto"/>
                <w:sz w:val="21"/>
                <w:szCs w:val="21"/>
                <w:lang w:eastAsia="zh-CN"/>
              </w:rPr>
              <w:t>，</w:t>
            </w:r>
            <w:r>
              <w:rPr>
                <w:rFonts w:hint="eastAsia" w:asciiTheme="minorEastAsia" w:hAnsiTheme="minorEastAsia" w:eastAsiaTheme="minorEastAsia" w:cstheme="minorEastAsia"/>
                <w:color w:val="auto"/>
                <w:szCs w:val="21"/>
              </w:rPr>
              <w:t>接底人张拴根</w:t>
            </w:r>
            <w:r>
              <w:rPr>
                <w:rFonts w:hint="eastAsia" w:asciiTheme="minorEastAsia" w:hAnsiTheme="minorEastAsia" w:eastAsiaTheme="minorEastAsia" w:cstheme="minorEastAsia"/>
                <w:color w:val="auto"/>
                <w:szCs w:val="21"/>
                <w:lang w:eastAsia="zh-CN"/>
              </w:rPr>
              <w:t>、赵新路、李书华、王建平</w:t>
            </w:r>
            <w:r>
              <w:rPr>
                <w:rFonts w:hint="eastAsia" w:asciiTheme="minorEastAsia" w:hAnsiTheme="minorEastAsia" w:eastAsiaTheme="minorEastAsia" w:cstheme="minorEastAsia"/>
                <w:color w:val="auto"/>
                <w:szCs w:val="21"/>
              </w:rPr>
              <w:t>等人签名。内容符合施工方案等要求。</w:t>
            </w:r>
          </w:p>
          <w:p>
            <w:pPr>
              <w:pStyle w:val="2"/>
              <w:ind w:firstLine="46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分项工程名称：洁具安装，</w:t>
            </w:r>
          </w:p>
          <w:p>
            <w:pPr>
              <w:pStyle w:val="2"/>
              <w:rPr>
                <w:rFonts w:hint="eastAsia" w:asciiTheme="minorEastAsia" w:hAnsiTheme="minorEastAsia" w:eastAsiaTheme="minorEastAsia" w:cstheme="minorEastAsia"/>
                <w:color w:val="auto"/>
                <w:szCs w:val="21"/>
              </w:rPr>
            </w:pPr>
            <w:r>
              <w:rPr>
                <w:rFonts w:hint="eastAsia"/>
                <w:color w:val="auto"/>
              </w:rPr>
              <w:t>交底</w:t>
            </w:r>
            <w:r>
              <w:rPr>
                <w:rFonts w:hint="eastAsia"/>
                <w:color w:val="auto"/>
                <w:lang w:val="en-US" w:eastAsia="zh-CN"/>
              </w:rPr>
              <w:t>内容：材料要求、工艺流程及安装实施控制要点。</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交底人</w:t>
            </w:r>
            <w:r>
              <w:rPr>
                <w:rFonts w:hint="eastAsia" w:asciiTheme="minorEastAsia" w:hAnsiTheme="minorEastAsia" w:eastAsiaTheme="minorEastAsia" w:cstheme="minorEastAsia"/>
                <w:color w:val="auto"/>
                <w:szCs w:val="21"/>
                <w:lang w:eastAsia="zh-CN"/>
              </w:rPr>
              <w:t>：</w:t>
            </w:r>
            <w:r>
              <w:rPr>
                <w:rFonts w:hint="eastAsia" w:cs="宋体" w:asciiTheme="minorEastAsia" w:hAnsiTheme="minorEastAsia" w:eastAsiaTheme="minorEastAsia"/>
                <w:color w:val="auto"/>
                <w:sz w:val="21"/>
                <w:szCs w:val="21"/>
              </w:rPr>
              <w:t>范龙巨</w:t>
            </w:r>
            <w:r>
              <w:rPr>
                <w:rFonts w:hint="eastAsia" w:cs="宋体" w:asciiTheme="minorEastAsia" w:hAnsiTheme="minorEastAsia" w:eastAsiaTheme="minorEastAsia"/>
                <w:color w:val="auto"/>
                <w:sz w:val="21"/>
                <w:szCs w:val="21"/>
                <w:lang w:eastAsia="zh-CN"/>
              </w:rPr>
              <w:t>，</w:t>
            </w:r>
            <w:r>
              <w:rPr>
                <w:rFonts w:hint="eastAsia" w:asciiTheme="minorEastAsia" w:hAnsiTheme="minorEastAsia" w:eastAsiaTheme="minorEastAsia" w:cstheme="minorEastAsia"/>
                <w:color w:val="auto"/>
                <w:szCs w:val="21"/>
              </w:rPr>
              <w:t>接底人张拴根</w:t>
            </w:r>
            <w:r>
              <w:rPr>
                <w:rFonts w:hint="eastAsia" w:asciiTheme="minorEastAsia" w:hAnsiTheme="minorEastAsia" w:eastAsiaTheme="minorEastAsia" w:cstheme="minorEastAsia"/>
                <w:color w:val="auto"/>
                <w:szCs w:val="21"/>
                <w:lang w:eastAsia="zh-CN"/>
              </w:rPr>
              <w:t>、赵新路、李书华、王建平</w:t>
            </w:r>
            <w:r>
              <w:rPr>
                <w:rFonts w:hint="eastAsia" w:asciiTheme="minorEastAsia" w:hAnsiTheme="minorEastAsia" w:eastAsiaTheme="minorEastAsia" w:cstheme="minorEastAsia"/>
                <w:color w:val="auto"/>
                <w:szCs w:val="21"/>
              </w:rPr>
              <w:t>等人签名。内容符合施工方案等要求。</w:t>
            </w:r>
          </w:p>
          <w:p>
            <w:pPr>
              <w:rPr>
                <w:b/>
                <w:color w:val="000000" w:themeColor="text1"/>
                <w:sz w:val="20"/>
                <w:szCs w:val="20"/>
              </w:rPr>
            </w:pPr>
            <w:r>
              <w:rPr>
                <w:rFonts w:hint="eastAsia" w:asciiTheme="minorEastAsia" w:hAnsiTheme="minorEastAsia" w:eastAsiaTheme="minorEastAsia" w:cstheme="minorEastAsia"/>
                <w:color w:val="auto"/>
                <w:szCs w:val="21"/>
              </w:rPr>
              <w:t>查5、</w:t>
            </w:r>
            <w:r>
              <w:rPr>
                <w:rFonts w:hint="eastAsia" w:asciiTheme="minorEastAsia" w:hAnsiTheme="minorEastAsia" w:eastAsiaTheme="minorEastAsia" w:cstheme="minorEastAsia"/>
                <w:color w:val="auto"/>
                <w:kern w:val="0"/>
                <w:szCs w:val="21"/>
                <w:lang w:val="en-US" w:eastAsia="zh-CN"/>
              </w:rPr>
              <w:t>关键</w:t>
            </w:r>
            <w:r>
              <w:rPr>
                <w:rFonts w:hint="eastAsia" w:asciiTheme="minorEastAsia" w:hAnsiTheme="minorEastAsia" w:eastAsiaTheme="minorEastAsia" w:cstheme="minorEastAsia"/>
                <w:color w:val="auto"/>
                <w:kern w:val="0"/>
                <w:szCs w:val="21"/>
              </w:rPr>
              <w:t>过程</w:t>
            </w:r>
            <w:r>
              <w:rPr>
                <w:rFonts w:hint="eastAsia" w:asciiTheme="minorEastAsia" w:hAnsiTheme="minorEastAsia" w:eastAsiaTheme="minorEastAsia" w:cstheme="minorEastAsia"/>
                <w:color w:val="auto"/>
                <w:szCs w:val="21"/>
              </w:rPr>
              <w:t>为：</w:t>
            </w:r>
            <w:r>
              <w:rPr>
                <w:rFonts w:hint="eastAsia" w:asciiTheme="minorEastAsia" w:hAnsiTheme="minorEastAsia" w:eastAsiaTheme="minorEastAsia" w:cstheme="minorEastAsia"/>
                <w:color w:val="auto"/>
                <w:szCs w:val="21"/>
                <w:lang w:val="en-US" w:eastAsia="zh-CN"/>
              </w:rPr>
              <w:t>安装过程</w:t>
            </w:r>
            <w:r>
              <w:rPr>
                <w:rFonts w:hint="eastAsia" w:asciiTheme="minorEastAsia" w:hAnsiTheme="minorEastAsia" w:eastAsiaTheme="minorEastAsia" w:cstheme="minorEastAsia"/>
                <w:color w:val="auto"/>
                <w:kern w:val="0"/>
                <w:szCs w:val="21"/>
              </w:rPr>
              <w:t>。见，经</w:t>
            </w:r>
            <w:r>
              <w:rPr>
                <w:rFonts w:hint="eastAsia" w:asciiTheme="minorEastAsia" w:hAnsiTheme="minorEastAsia" w:eastAsiaTheme="minorEastAsia" w:cstheme="minorEastAsia"/>
                <w:color w:val="auto"/>
                <w:kern w:val="0"/>
                <w:szCs w:val="21"/>
                <w:lang w:val="en-US" w:eastAsia="zh-CN"/>
              </w:rPr>
              <w:t>建设单位</w:t>
            </w:r>
            <w:r>
              <w:rPr>
                <w:rFonts w:hint="eastAsia" w:asciiTheme="minorEastAsia" w:hAnsiTheme="minorEastAsia" w:eastAsiaTheme="minorEastAsia" w:cstheme="minorEastAsia"/>
                <w:color w:val="auto"/>
                <w:kern w:val="0"/>
                <w:szCs w:val="21"/>
              </w:rPr>
              <w:t>批准《施工组织设计》中的施工方案和相关标准要求。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分部分项及隐蔽工程</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关键过程</w:t>
            </w:r>
            <w:r>
              <w:rPr>
                <w:rFonts w:hint="eastAsia" w:asciiTheme="minorEastAsia" w:hAnsiTheme="minorEastAsia" w:eastAsiaTheme="minorEastAsia" w:cstheme="minorEastAsia"/>
                <w:color w:val="auto"/>
                <w:szCs w:val="21"/>
              </w:rPr>
              <w:t>验收：</w:t>
            </w:r>
          </w:p>
          <w:p>
            <w:pPr>
              <w:ind w:firstLine="422" w:firstLineChars="200"/>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b/>
                <w:bCs/>
                <w:color w:val="auto"/>
                <w:kern w:val="0"/>
                <w:szCs w:val="21"/>
              </w:rPr>
              <w:t>抽1：</w:t>
            </w:r>
            <w:r>
              <w:rPr>
                <w:rFonts w:hint="eastAsia"/>
                <w:color w:val="auto"/>
                <w:lang w:eastAsia="zh-CN"/>
              </w:rPr>
              <w:t>河北传媒学院3#公寓卫生间及南生活区浴室维修改造工程</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地面砖粘贴</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 xml:space="preserve"> 检验批（</w:t>
            </w:r>
            <w:r>
              <w:rPr>
                <w:rFonts w:hint="eastAsia" w:asciiTheme="minorEastAsia" w:hAnsiTheme="minorEastAsia" w:eastAsiaTheme="minorEastAsia" w:cstheme="minorEastAsia"/>
                <w:color w:val="auto"/>
                <w:szCs w:val="21"/>
              </w:rPr>
              <w:t>隐蔽工程</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rPr>
              <w:t>质量验收记录，2019年</w:t>
            </w:r>
            <w:r>
              <w:rPr>
                <w:rFonts w:hint="eastAsia" w:asciiTheme="minorEastAsia" w:hAnsiTheme="minorEastAsia" w:eastAsia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日，</w:t>
            </w:r>
            <w:r>
              <w:rPr>
                <w:rFonts w:hint="eastAsia" w:asciiTheme="minorEastAsia" w:hAnsiTheme="minorEastAsia" w:eastAsiaTheme="minorEastAsia" w:cstheme="minorEastAsia"/>
                <w:color w:val="auto"/>
                <w:kern w:val="0"/>
                <w:szCs w:val="21"/>
                <w:lang w:val="en-US" w:eastAsia="zh-CN"/>
              </w:rPr>
              <w:t>质量员：何根旺</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建筑单位：马文方批准</w:t>
            </w:r>
            <w:r>
              <w:rPr>
                <w:rFonts w:hint="eastAsia" w:asciiTheme="minorEastAsia" w:hAnsiTheme="minorEastAsia" w:eastAsiaTheme="minorEastAsia" w:cstheme="minorEastAsia"/>
                <w:color w:val="auto"/>
                <w:kern w:val="0"/>
                <w:szCs w:val="21"/>
              </w:rPr>
              <w:t>通过验收</w:t>
            </w:r>
            <w:r>
              <w:rPr>
                <w:rFonts w:hint="eastAsia" w:asciiTheme="minorEastAsia" w:hAnsiTheme="minorEastAsia" w:eastAsiaTheme="minorEastAsia" w:cstheme="minorEastAsia"/>
                <w:color w:val="auto"/>
                <w:kern w:val="0"/>
                <w:szCs w:val="21"/>
                <w:lang w:eastAsia="zh-CN"/>
              </w:rPr>
              <w:t>；</w:t>
            </w:r>
          </w:p>
          <w:p>
            <w:pP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抽</w:t>
            </w: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w:t>
            </w:r>
            <w:r>
              <w:rPr>
                <w:rFonts w:hint="eastAsia"/>
                <w:color w:val="auto"/>
                <w:lang w:eastAsia="zh-CN"/>
              </w:rPr>
              <w:t>河北传媒学院3#公寓卫生间及南生活区浴室维修改造工程</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灯具安装 分项工程</w:t>
            </w:r>
            <w:r>
              <w:rPr>
                <w:rFonts w:hint="eastAsia" w:asciiTheme="minorEastAsia" w:hAnsiTheme="minorEastAsia" w:eastAsiaTheme="minorEastAsia" w:cstheme="minorEastAsia"/>
                <w:color w:val="auto"/>
                <w:kern w:val="0"/>
                <w:szCs w:val="21"/>
              </w:rPr>
              <w:t>质量验收记录》</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rPr>
              <w:t>2019年</w:t>
            </w:r>
            <w:r>
              <w:rPr>
                <w:rFonts w:hint="eastAsia" w:asciiTheme="minorEastAsia" w:hAnsiTheme="minorEastAsia" w:eastAsia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日，</w:t>
            </w:r>
            <w:r>
              <w:rPr>
                <w:rFonts w:hint="eastAsia" w:asciiTheme="minorEastAsia" w:hAnsiTheme="minorEastAsia" w:eastAsiaTheme="minorEastAsia" w:cstheme="minorEastAsia"/>
                <w:color w:val="auto"/>
                <w:kern w:val="0"/>
                <w:szCs w:val="21"/>
                <w:lang w:val="en-US" w:eastAsia="zh-CN"/>
              </w:rPr>
              <w:t>质量员：何根旺</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项目专业负责人：殷清清、魏青山，建筑单位：马文方批准</w:t>
            </w:r>
            <w:r>
              <w:rPr>
                <w:rFonts w:hint="eastAsia" w:asciiTheme="minorEastAsia" w:hAnsiTheme="minorEastAsia" w:eastAsiaTheme="minorEastAsia" w:cstheme="minorEastAsia"/>
                <w:color w:val="auto"/>
                <w:kern w:val="0"/>
                <w:szCs w:val="21"/>
              </w:rPr>
              <w:t>通过验收</w:t>
            </w:r>
            <w:r>
              <w:rPr>
                <w:rFonts w:hint="eastAsia" w:asciiTheme="minorEastAsia" w:hAnsiTheme="minorEastAsia" w:eastAsiaTheme="minorEastAsia" w:cstheme="minorEastAsia"/>
                <w:color w:val="auto"/>
                <w:kern w:val="0"/>
                <w:szCs w:val="21"/>
                <w:lang w:eastAsia="zh-CN"/>
              </w:rPr>
              <w:t>；</w:t>
            </w:r>
          </w:p>
          <w:p>
            <w:pPr>
              <w:ind w:firstLine="422" w:firstLineChars="200"/>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b/>
                <w:bCs/>
                <w:color w:val="auto"/>
                <w:kern w:val="0"/>
                <w:szCs w:val="21"/>
              </w:rPr>
              <w:t>抽</w:t>
            </w:r>
            <w:r>
              <w:rPr>
                <w:rFonts w:hint="eastAsia" w:asciiTheme="minorEastAsia" w:hAnsiTheme="minorEastAsia" w:eastAsiaTheme="minorEastAsia" w:cstheme="minorEastAsia"/>
                <w:b/>
                <w:bCs/>
                <w:color w:val="auto"/>
                <w:kern w:val="0"/>
                <w:szCs w:val="21"/>
                <w:lang w:val="en-US" w:eastAsia="zh-CN"/>
              </w:rPr>
              <w:t>2</w:t>
            </w:r>
            <w:r>
              <w:rPr>
                <w:rFonts w:hint="eastAsia" w:asciiTheme="minorEastAsia" w:hAnsiTheme="minorEastAsia" w:eastAsiaTheme="minorEastAsia" w:cstheme="minorEastAsia"/>
                <w:b/>
                <w:bCs/>
                <w:color w:val="auto"/>
                <w:kern w:val="0"/>
                <w:szCs w:val="21"/>
              </w:rPr>
              <w:t>：</w:t>
            </w:r>
            <w:r>
              <w:rPr>
                <w:rFonts w:hint="eastAsia"/>
                <w:color w:val="auto"/>
                <w:lang w:eastAsia="zh-CN"/>
              </w:rPr>
              <w:t>河北传媒学院3#公寓卫生间及南生活区浴室维修改造工程</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灯具安装 分项工程</w:t>
            </w:r>
            <w:r>
              <w:rPr>
                <w:rFonts w:hint="eastAsia" w:asciiTheme="minorEastAsia" w:hAnsiTheme="minorEastAsia" w:eastAsiaTheme="minorEastAsia" w:cstheme="minorEastAsia"/>
                <w:color w:val="auto"/>
                <w:kern w:val="0"/>
                <w:szCs w:val="21"/>
              </w:rPr>
              <w:t>质量验收记录》</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rPr>
              <w:t>2019年</w:t>
            </w:r>
            <w:r>
              <w:rPr>
                <w:rFonts w:hint="eastAsia" w:asciiTheme="minorEastAsia" w:hAnsiTheme="minorEastAsia" w:eastAsia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日，</w:t>
            </w:r>
            <w:r>
              <w:rPr>
                <w:rFonts w:hint="eastAsia" w:asciiTheme="minorEastAsia" w:hAnsiTheme="minorEastAsia" w:eastAsiaTheme="minorEastAsia" w:cstheme="minorEastAsia"/>
                <w:color w:val="auto"/>
                <w:kern w:val="0"/>
                <w:szCs w:val="21"/>
                <w:lang w:val="en-US" w:eastAsia="zh-CN"/>
              </w:rPr>
              <w:t>质量员：何根旺</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项目专业负责人：殷清清、魏青山，建筑单位：马文方批准</w:t>
            </w:r>
            <w:r>
              <w:rPr>
                <w:rFonts w:hint="eastAsia" w:asciiTheme="minorEastAsia" w:hAnsiTheme="minorEastAsia" w:eastAsiaTheme="minorEastAsia" w:cstheme="minorEastAsia"/>
                <w:color w:val="auto"/>
                <w:kern w:val="0"/>
                <w:szCs w:val="21"/>
              </w:rPr>
              <w:t>通过验收</w:t>
            </w:r>
            <w:r>
              <w:rPr>
                <w:rFonts w:hint="eastAsia" w:asciiTheme="minorEastAsia" w:hAnsiTheme="minorEastAsia" w:eastAsiaTheme="minorEastAsia" w:cstheme="minorEastAsia"/>
                <w:color w:val="auto"/>
                <w:kern w:val="0"/>
                <w:szCs w:val="21"/>
                <w:lang w:eastAsia="zh-CN"/>
              </w:rPr>
              <w:t>；</w:t>
            </w:r>
          </w:p>
          <w:p>
            <w:pPr>
              <w:ind w:firstLine="422" w:firstLineChars="200"/>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b/>
                <w:bCs/>
                <w:color w:val="auto"/>
                <w:kern w:val="0"/>
                <w:szCs w:val="21"/>
              </w:rPr>
              <w:t>抽</w:t>
            </w:r>
            <w:r>
              <w:rPr>
                <w:rFonts w:hint="eastAsia" w:asciiTheme="minorEastAsia" w:hAnsiTheme="minorEastAsia" w:eastAsiaTheme="minorEastAsia" w:cstheme="minorEastAsia"/>
                <w:b/>
                <w:bCs/>
                <w:color w:val="auto"/>
                <w:kern w:val="0"/>
                <w:szCs w:val="21"/>
                <w:lang w:val="en-US" w:eastAsia="zh-CN"/>
              </w:rPr>
              <w:t>3</w:t>
            </w:r>
            <w:r>
              <w:rPr>
                <w:rFonts w:hint="eastAsia" w:asciiTheme="minorEastAsia" w:hAnsiTheme="minorEastAsia" w:eastAsiaTheme="minorEastAsia" w:cstheme="minorEastAsia"/>
                <w:b/>
                <w:bCs/>
                <w:color w:val="auto"/>
                <w:kern w:val="0"/>
                <w:szCs w:val="21"/>
              </w:rPr>
              <w:t>：</w:t>
            </w:r>
            <w:r>
              <w:rPr>
                <w:rFonts w:hint="eastAsia"/>
                <w:color w:val="auto"/>
                <w:lang w:eastAsia="zh-CN"/>
              </w:rPr>
              <w:t>河北传媒学院3#公寓卫生间及南生活区浴室维修改造工程</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卫生洁具安装 分项工程</w:t>
            </w:r>
            <w:r>
              <w:rPr>
                <w:rFonts w:hint="eastAsia" w:asciiTheme="minorEastAsia" w:hAnsiTheme="minorEastAsia" w:eastAsiaTheme="minorEastAsia" w:cstheme="minorEastAsia"/>
                <w:color w:val="auto"/>
                <w:kern w:val="0"/>
                <w:szCs w:val="21"/>
              </w:rPr>
              <w:t>质量验收记录》</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rPr>
              <w:t>2019年</w:t>
            </w:r>
            <w:r>
              <w:rPr>
                <w:rFonts w:hint="eastAsia" w:asciiTheme="minorEastAsia" w:hAnsiTheme="minorEastAsia" w:eastAsia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日，</w:t>
            </w:r>
            <w:r>
              <w:rPr>
                <w:rFonts w:hint="eastAsia" w:asciiTheme="minorEastAsia" w:hAnsiTheme="minorEastAsia" w:eastAsiaTheme="minorEastAsia" w:cstheme="minorEastAsia"/>
                <w:color w:val="auto"/>
                <w:kern w:val="0"/>
                <w:szCs w:val="21"/>
                <w:lang w:val="en-US" w:eastAsia="zh-CN"/>
              </w:rPr>
              <w:t>质量员：何根旺</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项目专业负责人：殷清清、魏青山，建筑单位：马文方批准</w:t>
            </w:r>
            <w:r>
              <w:rPr>
                <w:rFonts w:hint="eastAsia" w:asciiTheme="minorEastAsia" w:hAnsiTheme="minorEastAsia" w:eastAsiaTheme="minorEastAsia" w:cstheme="minorEastAsia"/>
                <w:color w:val="auto"/>
                <w:kern w:val="0"/>
                <w:szCs w:val="21"/>
              </w:rPr>
              <w:t>通过验收</w:t>
            </w:r>
            <w:r>
              <w:rPr>
                <w:rFonts w:hint="eastAsia" w:asciiTheme="minorEastAsia" w:hAnsiTheme="minorEastAsia" w:eastAsiaTheme="minorEastAsia" w:cstheme="minorEastAsia"/>
                <w:color w:val="auto"/>
                <w:kern w:val="0"/>
                <w:szCs w:val="21"/>
                <w:lang w:eastAsia="zh-CN"/>
              </w:rPr>
              <w:t>；</w:t>
            </w:r>
          </w:p>
          <w:p>
            <w:pPr>
              <w:ind w:firstLine="422" w:firstLineChars="200"/>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b/>
                <w:bCs/>
                <w:color w:val="auto"/>
                <w:kern w:val="0"/>
                <w:szCs w:val="21"/>
              </w:rPr>
              <w:t>抽</w:t>
            </w:r>
            <w:r>
              <w:rPr>
                <w:rFonts w:hint="eastAsia" w:asciiTheme="minorEastAsia" w:hAnsiTheme="minorEastAsia" w:eastAsiaTheme="minorEastAsia" w:cstheme="minorEastAsia"/>
                <w:b/>
                <w:bCs/>
                <w:color w:val="auto"/>
                <w:kern w:val="0"/>
                <w:szCs w:val="21"/>
                <w:lang w:val="en-US" w:eastAsia="zh-CN"/>
              </w:rPr>
              <w:t>4</w:t>
            </w:r>
            <w:r>
              <w:rPr>
                <w:rFonts w:hint="eastAsia" w:asciiTheme="minorEastAsia" w:hAnsiTheme="minorEastAsia" w:eastAsiaTheme="minorEastAsia" w:cstheme="minorEastAsia"/>
                <w:b/>
                <w:bCs/>
                <w:color w:val="auto"/>
                <w:kern w:val="0"/>
                <w:szCs w:val="21"/>
              </w:rPr>
              <w:t>：</w:t>
            </w:r>
            <w:r>
              <w:rPr>
                <w:rFonts w:hint="eastAsia"/>
                <w:color w:val="auto"/>
                <w:lang w:eastAsia="zh-CN"/>
              </w:rPr>
              <w:t>河北传媒学院3#公寓卫生间及南生活区浴室维修改造工程</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卫生洁具安装 分部工程</w:t>
            </w:r>
            <w:r>
              <w:rPr>
                <w:rFonts w:hint="eastAsia" w:asciiTheme="minorEastAsia" w:hAnsiTheme="minorEastAsia" w:eastAsiaTheme="minorEastAsia" w:cstheme="minorEastAsia"/>
                <w:color w:val="auto"/>
                <w:kern w:val="0"/>
                <w:szCs w:val="21"/>
              </w:rPr>
              <w:t>质量验收记录》</w:t>
            </w:r>
            <w:r>
              <w:rPr>
                <w:rFonts w:hint="eastAsia" w:asciiTheme="minorEastAsia" w:hAnsiTheme="minorEastAsia" w:eastAsiaTheme="minorEastAsia" w:cstheme="minorEastAsia"/>
                <w:color w:val="auto"/>
                <w:kern w:val="0"/>
                <w:szCs w:val="21"/>
                <w:lang w:val="en-US" w:eastAsia="zh-CN"/>
              </w:rPr>
              <w:t>，</w:t>
            </w:r>
            <w:r>
              <w:rPr>
                <w:rFonts w:hint="eastAsia" w:asciiTheme="minorEastAsia" w:hAnsiTheme="minorEastAsia" w:eastAsiaTheme="minorEastAsia" w:cstheme="minorEastAsia"/>
                <w:color w:val="auto"/>
                <w:kern w:val="0"/>
                <w:szCs w:val="21"/>
              </w:rPr>
              <w:t>2019年</w:t>
            </w:r>
            <w:r>
              <w:rPr>
                <w:rFonts w:hint="eastAsia" w:asciiTheme="minorEastAsia" w:hAnsiTheme="minorEastAsia" w:eastAsia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lang w:val="en-US" w:eastAsia="zh-CN"/>
              </w:rPr>
              <w:t>20</w:t>
            </w:r>
            <w:r>
              <w:rPr>
                <w:rFonts w:hint="eastAsia" w:asciiTheme="minorEastAsia" w:hAnsiTheme="minorEastAsia" w:eastAsiaTheme="minorEastAsia" w:cstheme="minorEastAsia"/>
                <w:color w:val="auto"/>
                <w:kern w:val="0"/>
                <w:szCs w:val="21"/>
              </w:rPr>
              <w:t>日，</w:t>
            </w:r>
            <w:r>
              <w:rPr>
                <w:rFonts w:hint="eastAsia" w:asciiTheme="minorEastAsia" w:hAnsiTheme="minorEastAsia" w:eastAsiaTheme="minorEastAsia" w:cstheme="minorEastAsia"/>
                <w:color w:val="auto"/>
                <w:kern w:val="0"/>
                <w:szCs w:val="21"/>
                <w:lang w:val="en-US" w:eastAsia="zh-CN"/>
              </w:rPr>
              <w:t>包括分项工程4个，质量员：何根旺</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项目专业负责人：殷清清、魏青山，建筑单位：马文方批准</w:t>
            </w:r>
            <w:r>
              <w:rPr>
                <w:rFonts w:hint="eastAsia" w:asciiTheme="minorEastAsia" w:hAnsiTheme="minorEastAsia" w:eastAsiaTheme="minorEastAsia" w:cstheme="minorEastAsia"/>
                <w:color w:val="auto"/>
                <w:kern w:val="0"/>
                <w:szCs w:val="21"/>
              </w:rPr>
              <w:t>通过验收</w:t>
            </w:r>
            <w:r>
              <w:rPr>
                <w:rFonts w:hint="eastAsia" w:asciiTheme="minorEastAsia" w:hAnsiTheme="minorEastAsia" w:eastAsiaTheme="minorEastAsia" w:cstheme="minorEastAsia"/>
                <w:color w:val="auto"/>
                <w:kern w:val="0"/>
                <w:szCs w:val="21"/>
                <w:lang w:eastAsia="zh-CN"/>
              </w:rPr>
              <w:t>；</w:t>
            </w:r>
          </w:p>
          <w:p>
            <w:pPr>
              <w:jc w:val="both"/>
              <w:rPr>
                <w:rFonts w:hint="eastAsia" w:asciiTheme="minorEastAsia" w:hAnsiTheme="minorEastAsia" w:eastAsiaTheme="minorEastAsia" w:cstheme="minorEastAsia"/>
                <w:kern w:val="0"/>
                <w:szCs w:val="21"/>
                <w:lang w:eastAsia="zh-CN"/>
              </w:rPr>
            </w:pPr>
            <w:r>
              <w:rPr>
                <w:rFonts w:hint="eastAsia"/>
                <w:color w:val="auto"/>
                <w:lang w:val="en-US" w:eastAsia="zh-CN"/>
              </w:rPr>
              <w:t>见：《</w:t>
            </w:r>
            <w:r>
              <w:rPr>
                <w:rFonts w:hint="eastAsia" w:asciiTheme="minorEastAsia" w:hAnsiTheme="minorEastAsia" w:eastAsiaTheme="minorEastAsia" w:cstheme="minorEastAsia"/>
                <w:color w:val="auto"/>
                <w:sz w:val="21"/>
                <w:szCs w:val="21"/>
                <w:lang w:val="en-US" w:eastAsia="zh-CN"/>
              </w:rPr>
              <w:t>3#学生公寓卫生间及浴室维修改造工程</w:t>
            </w:r>
            <w:r>
              <w:rPr>
                <w:rFonts w:hint="eastAsia"/>
                <w:color w:val="auto"/>
                <w:lang w:val="en-US"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Cs w:val="21"/>
              </w:rPr>
              <w:t>竣工报告</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见附件</w:t>
            </w:r>
            <w:r>
              <w:rPr>
                <w:rFonts w:hint="eastAsia" w:asciiTheme="minorEastAsia" w:hAnsiTheme="minorEastAsia" w:eastAsiaTheme="minorEastAsia" w:cstheme="minorEastAsia"/>
                <w:szCs w:val="21"/>
                <w:lang w:eastAsia="zh-CN"/>
              </w:rPr>
              <w:t>）。</w:t>
            </w: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每做完一个工序进行检验一次，合格后进行下道工序施工，项目均符合要求。交工验收形成会议纪要，建设单位、监理单位、设计单位、</w:t>
            </w:r>
            <w:r>
              <w:rPr>
                <w:rFonts w:hint="eastAsia" w:asciiTheme="minorEastAsia" w:hAnsiTheme="minorEastAsia" w:eastAsiaTheme="minorEastAsia" w:cstheme="minorEastAsia"/>
                <w:szCs w:val="21"/>
                <w:lang w:val="en-US" w:eastAsia="zh-CN"/>
              </w:rPr>
              <w:t>施工</w:t>
            </w:r>
            <w:r>
              <w:rPr>
                <w:rFonts w:hint="eastAsia" w:asciiTheme="minorEastAsia" w:hAnsiTheme="minorEastAsia" w:eastAsiaTheme="minorEastAsia" w:cstheme="minorEastAsia"/>
                <w:szCs w:val="21"/>
              </w:rPr>
              <w:t>单位签章。</w:t>
            </w:r>
            <w:r>
              <w:rPr>
                <w:rFonts w:hint="eastAsia" w:asciiTheme="minorEastAsia" w:hAnsiTheme="minorEastAsia" w:eastAsiaTheme="minorEastAsia" w:cstheme="minorEastAsia"/>
                <w:szCs w:val="21"/>
                <w:lang w:val="en-US" w:eastAsia="zh-CN"/>
              </w:rPr>
              <w:t>竣工报告，见本节上。</w:t>
            </w:r>
          </w:p>
          <w:p>
            <w:pPr>
              <w:ind w:firstLine="420" w:firstLineChars="200"/>
              <w:rPr>
                <w:szCs w:val="21"/>
              </w:rPr>
            </w:pPr>
            <w:r>
              <w:rPr>
                <w:rFonts w:hint="eastAsia"/>
                <w:szCs w:val="21"/>
              </w:rPr>
              <w:t>工程部经理介绍，实施自查，对检查中发现的问题，项目部通过向施工班组及时整改，项目经理派人检查验收，并将检查结果在项目部质量会议中进行公布。提供质量会议记录，检查内容包括工程质量，现场安全检查记录等。</w:t>
            </w:r>
          </w:p>
          <w:p>
            <w:pPr>
              <w:ind w:firstLine="420" w:firstLineChars="200"/>
              <w:rPr>
                <w:b/>
                <w:color w:val="000000" w:themeColor="text1"/>
                <w:sz w:val="20"/>
                <w:szCs w:val="20"/>
              </w:rPr>
            </w:pPr>
            <w:r>
              <w:rPr>
                <w:rFonts w:hint="eastAsia"/>
                <w:szCs w:val="21"/>
              </w:rPr>
              <w:t>工程部按要求接受上级单位监督检查和甲方监督检查。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检验批（进场材料验收及第三方检测报告）</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抽1： 查到201</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23</w:t>
            </w:r>
            <w:r>
              <w:rPr>
                <w:rFonts w:hint="eastAsia" w:asciiTheme="minorEastAsia" w:hAnsiTheme="minorEastAsia" w:eastAsiaTheme="minorEastAsia" w:cstheme="minorEastAsia"/>
                <w:color w:val="auto"/>
                <w:szCs w:val="21"/>
              </w:rPr>
              <w:t>日，验收</w:t>
            </w:r>
            <w:r>
              <w:rPr>
                <w:rFonts w:hint="eastAsia" w:asciiTheme="minorEastAsia" w:hAnsiTheme="minorEastAsia" w:eastAsiaTheme="minorEastAsia" w:cstheme="minorEastAsia"/>
                <w:color w:val="auto"/>
                <w:szCs w:val="21"/>
                <w:lang w:val="en-US" w:eastAsia="zh-CN"/>
              </w:rPr>
              <w:t>瓷质釉面砖 800*800*11.5mm</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2000块，</w:t>
            </w:r>
            <w:r>
              <w:rPr>
                <w:rFonts w:hint="eastAsia" w:asciiTheme="minorEastAsia" w:hAnsiTheme="minorEastAsia" w:eastAsiaTheme="minorEastAsia" w:cstheme="minorEastAsia"/>
                <w:color w:val="auto"/>
                <w:szCs w:val="21"/>
              </w:rPr>
              <w:t>供方为</w:t>
            </w:r>
            <w:r>
              <w:rPr>
                <w:rFonts w:hint="eastAsia" w:ascii="宋体" w:hAnsi="宋体" w:cs="宋体"/>
                <w:color w:val="auto"/>
                <w:szCs w:val="21"/>
              </w:rPr>
              <w:t>河北泛金建材有限公司</w:t>
            </w:r>
            <w:r>
              <w:rPr>
                <w:rFonts w:hint="eastAsia" w:asciiTheme="minorEastAsia" w:hAnsiTheme="minorEastAsia" w:eastAsiaTheme="minorEastAsia" w:cstheme="minorEastAsia"/>
                <w:color w:val="auto"/>
                <w:szCs w:val="21"/>
              </w:rPr>
              <w:t>，提供了物品的合格证、第三方检测证书等质量证实</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检测单位：国家建筑装修材料质量监督检验中心，检测结论：合格。</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 xml:space="preserve">  2019年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日，验收</w:t>
            </w:r>
            <w:r>
              <w:rPr>
                <w:rFonts w:hint="eastAsia" w:asciiTheme="minorEastAsia" w:hAnsiTheme="minorEastAsia" w:eastAsiaTheme="minorEastAsia" w:cstheme="minorEastAsia"/>
                <w:color w:val="auto"/>
                <w:szCs w:val="21"/>
                <w:lang w:val="en-US" w:eastAsia="zh-CN"/>
              </w:rPr>
              <w:t>聚氨酯防水材料</w:t>
            </w:r>
            <w:r>
              <w:rPr>
                <w:rFonts w:hint="eastAsia" w:asciiTheme="minorEastAsia" w:hAnsiTheme="minorEastAsia" w:eastAsiaTheme="minorEastAsia" w:cstheme="minorEastAsia"/>
                <w:color w:val="auto"/>
                <w:szCs w:val="21"/>
              </w:rPr>
              <w:t>，供方为</w:t>
            </w:r>
            <w:r>
              <w:rPr>
                <w:rFonts w:hint="eastAsia" w:asciiTheme="minorEastAsia" w:hAnsiTheme="minorEastAsia" w:eastAsiaTheme="minorEastAsia" w:cstheme="minorEastAsia"/>
                <w:color w:val="auto"/>
                <w:szCs w:val="21"/>
                <w:lang w:val="en-US" w:eastAsia="zh-CN"/>
              </w:rPr>
              <w:t>河北朴质伟业防水材料有限公司</w:t>
            </w:r>
            <w:r>
              <w:rPr>
                <w:rFonts w:hint="eastAsia" w:asciiTheme="minorEastAsia" w:hAnsiTheme="minorEastAsia" w:eastAsiaTheme="minorEastAsia" w:cstheme="minorEastAsia"/>
                <w:color w:val="auto"/>
                <w:szCs w:val="21"/>
              </w:rPr>
              <w:t>，提供了物品的合格证、第三方检测证书等质量证实</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第三方检测报告抽查，检测结论：合格，</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b/>
                <w:color w:val="000000" w:themeColor="text1"/>
                <w:sz w:val="20"/>
                <w:szCs w:val="20"/>
              </w:rPr>
            </w:pPr>
            <w:r>
              <w:rPr>
                <w:rFonts w:hint="eastAsia" w:asciiTheme="minorEastAsia" w:hAnsiTheme="minorEastAsia" w:eastAsiaTheme="minorEastAsia" w:cstheme="minorEastAsia"/>
                <w:szCs w:val="21"/>
              </w:rPr>
              <w:t>抽</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 xml:space="preserve">  2019年7月10日，验收</w:t>
            </w:r>
            <w:r>
              <w:rPr>
                <w:rFonts w:hint="eastAsia" w:asciiTheme="minorEastAsia" w:hAnsiTheme="minorEastAsia" w:eastAsiaTheme="minorEastAsia" w:cstheme="minorEastAsia"/>
                <w:szCs w:val="21"/>
                <w:lang w:val="en-US" w:eastAsia="zh-CN"/>
              </w:rPr>
              <w:t>L-ZLZD-E型消防应急照明灯具</w:t>
            </w:r>
            <w:r>
              <w:rPr>
                <w:rFonts w:hint="eastAsia" w:asciiTheme="minorEastAsia" w:hAnsiTheme="minorEastAsia" w:eastAsiaTheme="minorEastAsia" w:cstheme="minorEastAsia"/>
                <w:szCs w:val="21"/>
              </w:rPr>
              <w:t>，供方为</w:t>
            </w:r>
            <w:r>
              <w:rPr>
                <w:rFonts w:hint="eastAsia" w:ascii="宋体" w:hAnsi="宋体" w:cs="宋体"/>
                <w:color w:val="auto"/>
                <w:szCs w:val="21"/>
              </w:rPr>
              <w:t>石家庄</w:t>
            </w:r>
            <w:r>
              <w:rPr>
                <w:rFonts w:hint="eastAsia" w:ascii="宋体" w:hAnsi="宋体" w:cs="宋体"/>
                <w:color w:val="auto"/>
                <w:szCs w:val="21"/>
                <w:lang w:val="en-US" w:eastAsia="zh-CN"/>
              </w:rPr>
              <w:t>畅安消防设备贸易有限公司</w:t>
            </w:r>
            <w:r>
              <w:rPr>
                <w:rFonts w:hint="eastAsia" w:asciiTheme="minorEastAsia" w:hAnsiTheme="minorEastAsia" w:eastAsiaTheme="minorEastAsia" w:cstheme="minorEastAsia"/>
                <w:szCs w:val="21"/>
              </w:rPr>
              <w:t>，供应商提供了物品的合格证和第三方检测单位-</w:t>
            </w:r>
            <w:r>
              <w:rPr>
                <w:rFonts w:hint="eastAsia" w:asciiTheme="minorEastAsia" w:hAnsiTheme="minorEastAsia" w:eastAsiaTheme="minorEastAsia" w:cstheme="minorEastAsia"/>
                <w:szCs w:val="21"/>
                <w:lang w:val="en-US" w:eastAsia="zh-CN"/>
              </w:rPr>
              <w:t>国家消防电子产品质量监督检验中心</w:t>
            </w:r>
            <w:r>
              <w:rPr>
                <w:rFonts w:hint="eastAsia" w:asciiTheme="minorEastAsia" w:hAnsiTheme="minorEastAsia" w:eastAsiaTheme="minorEastAsia" w:cstheme="minorEastAsia"/>
                <w:color w:val="000000"/>
                <w:kern w:val="0"/>
                <w:szCs w:val="21"/>
              </w:rPr>
              <w:t>的</w:t>
            </w:r>
            <w:r>
              <w:rPr>
                <w:rFonts w:hint="eastAsia" w:asciiTheme="minorEastAsia" w:hAnsiTheme="minorEastAsia" w:eastAsiaTheme="minorEastAsia" w:cstheme="minorEastAsia"/>
                <w:szCs w:val="21"/>
              </w:rPr>
              <w:t xml:space="preserve">检验报告等质量证实。 </w:t>
            </w:r>
            <w:r>
              <w:rPr>
                <w:rFonts w:hint="eastAsia" w:asciiTheme="minorEastAsia" w:hAnsiTheme="minorEastAsia" w:eastAsiaTheme="minorEastAsia" w:cstheme="minorEastAsia"/>
                <w:color w:val="auto"/>
                <w:szCs w:val="21"/>
                <w:lang w:val="en-US" w:eastAsia="zh-CN"/>
              </w:rPr>
              <w:t>检测结论：合格，</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ind w:firstLine="400" w:firstLineChars="200"/>
              <w:rPr>
                <w:rFonts w:hint="eastAsia" w:ascii="宋体" w:hAnsi="宋体" w:cs="宋体"/>
                <w:color w:val="auto"/>
                <w:szCs w:val="21"/>
                <w:lang w:val="en-US" w:eastAsia="zh-CN"/>
              </w:rPr>
            </w:pPr>
            <w:r>
              <w:rPr>
                <w:rFonts w:hint="eastAsia"/>
                <w:color w:val="000000" w:themeColor="text1"/>
                <w:sz w:val="20"/>
                <w:szCs w:val="20"/>
              </w:rPr>
              <w:t>质</w:t>
            </w:r>
            <w:r>
              <w:rPr>
                <w:rFonts w:hint="eastAsia" w:ascii="宋体" w:hAnsi="宋体" w:cs="宋体"/>
                <w:color w:val="auto"/>
                <w:szCs w:val="21"/>
                <w:lang w:val="en-US" w:eastAsia="zh-CN"/>
              </w:rPr>
              <w:t>量问题处理依据《不合格品控制程序》,对不合格品和不符合的识别和控制有明确的规定。</w:t>
            </w:r>
          </w:p>
          <w:p>
            <w:pPr>
              <w:rPr>
                <w:b/>
                <w:color w:val="000000" w:themeColor="text1"/>
                <w:sz w:val="20"/>
                <w:szCs w:val="20"/>
              </w:rPr>
            </w:pPr>
            <w:r>
              <w:rPr>
                <w:rFonts w:hint="eastAsia" w:ascii="宋体" w:hAnsi="宋体" w:cs="宋体"/>
                <w:color w:val="auto"/>
                <w:szCs w:val="21"/>
                <w:lang w:val="en-US" w:eastAsia="zh-CN"/>
              </w:rPr>
              <w:t>部门负责人介绍：实际施工过程中，工程部会同项目部的技术负责人组成检查组，定期或不定期对公司在建项目进行检查，检查包括施工质量、环境、安全等内容；监理单位对于发现我公司施工质量问题发出《监理整改通知》公司要求项目部按不合格品或不符合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00" w:lineRule="exact"/>
              <w:rPr>
                <w:color w:val="000000" w:themeColor="text1"/>
                <w:sz w:val="20"/>
                <w:szCs w:val="20"/>
              </w:rPr>
            </w:pPr>
            <w:r>
              <w:rPr>
                <w:rFonts w:hint="eastAsia"/>
                <w:b/>
                <w:color w:val="000000" w:themeColor="text1"/>
                <w:sz w:val="20"/>
                <w:szCs w:val="20"/>
              </w:rPr>
              <w:t xml:space="preserve">    </w:t>
            </w:r>
            <w:r>
              <w:rPr>
                <w:rFonts w:hint="eastAsia" w:ascii="宋体" w:hAnsi="宋体" w:cs="宋体"/>
                <w:color w:val="auto"/>
                <w:szCs w:val="21"/>
                <w:lang w:val="en-US" w:eastAsia="zh-CN"/>
              </w:rPr>
              <w:t>编制了《环境因素的识别与评价控制程序》《危险源辩识、风险评价和风险控制策划程序》符合标准要求.提供的“环境因素识别评价表”“重要环境因素清单”， 评价考虑了三种时态现在、过去、将来、三种状态、异常、正常、紧急考虑了法律法规，并进行了评价</w:t>
            </w:r>
            <w:r>
              <w:rPr>
                <w:rFonts w:hint="eastAsia"/>
                <w:color w:val="000000" w:themeColor="text1"/>
                <w:sz w:val="20"/>
                <w:szCs w:val="20"/>
              </w:rPr>
              <w:t>。</w:t>
            </w:r>
          </w:p>
          <w:p>
            <w:pPr>
              <w:spacing w:line="300" w:lineRule="exact"/>
              <w:rPr>
                <w:b/>
                <w:color w:val="000000" w:themeColor="text1"/>
                <w:sz w:val="20"/>
                <w:szCs w:val="20"/>
              </w:rPr>
            </w:pPr>
            <w:r>
              <w:rPr>
                <w:rFonts w:hint="eastAsia"/>
                <w:color w:val="000000" w:themeColor="text1"/>
                <w:sz w:val="20"/>
                <w:szCs w:val="20"/>
              </w:rPr>
              <w:t>对重要环境因素的控制措施包括制定管理制度、监督检查、应急预案、培训等。提供《重要环境因素识别清单》，其中涉及的重要环境因素：噪声排放、潜在火灾、</w:t>
            </w:r>
            <w:r>
              <w:rPr>
                <w:rFonts w:hint="eastAsia"/>
                <w:sz w:val="20"/>
              </w:rPr>
              <w:t>固体废弃</w:t>
            </w:r>
            <w:r>
              <w:rPr>
                <w:rFonts w:hint="eastAsia"/>
                <w:color w:val="000000" w:themeColor="text1"/>
                <w:sz w:val="20"/>
                <w:szCs w:val="20"/>
              </w:rPr>
              <w:t>的排放等项。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3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查到《危险源辨识与评价一览表》，内容有：作业活动名称、潜在危险因素、时态、状态、可导致事故、可采取控制措施、危险发生的可能性L、损失后果C、频繁程度E、等。</w:t>
            </w:r>
          </w:p>
          <w:p>
            <w:pPr>
              <w:spacing w:line="3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识别出危险源有电器爆炸、作业人员操作失误、防护不当、传动设施防护缺陷、作业人员操作失误、电源线不稳等。优先控制风险采用“LEC”方法进行评价。</w:t>
            </w:r>
          </w:p>
          <w:p>
            <w:pPr>
              <w:spacing w:line="300" w:lineRule="exact"/>
              <w:rPr>
                <w:b/>
                <w:color w:val="000000" w:themeColor="text1"/>
                <w:sz w:val="20"/>
                <w:szCs w:val="20"/>
              </w:rPr>
            </w:pPr>
            <w:r>
              <w:rPr>
                <w:rFonts w:hint="eastAsia" w:ascii="宋体" w:hAnsi="宋体" w:cs="宋体"/>
                <w:color w:val="auto"/>
                <w:szCs w:val="21"/>
                <w:lang w:val="en-US" w:eastAsia="zh-CN"/>
              </w:rPr>
              <w:t>提供《不可接受风险清单》有：坠落、 火灾、 机械伤害、 噪声等，并制定有控制措施。以上危险源识别基本全面、无遗漏，评价基本合理。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GB" w:eastAsia="zh-CN"/>
              </w:rPr>
              <w:t>制定了“应急准备和响应控制程序”，包含有事件级别及不同级别事件的处理程序、事件处理组织机构及</w:t>
            </w:r>
            <w:r>
              <w:rPr>
                <w:rFonts w:hint="eastAsia" w:ascii="宋体" w:hAnsi="宋体" w:cs="宋体"/>
                <w:color w:val="auto"/>
                <w:szCs w:val="21"/>
                <w:lang w:val="en-US" w:eastAsia="zh-CN"/>
              </w:rPr>
              <w:t>职责分工、通用及特殊处理程序、各岗位要求等。具有可操作性。</w:t>
            </w:r>
          </w:p>
          <w:p>
            <w:pPr>
              <w:spacing w:line="300" w:lineRule="exact"/>
              <w:ind w:firstLine="420" w:firstLineChars="200"/>
              <w:rPr>
                <w:b/>
                <w:color w:val="000000" w:themeColor="text1"/>
                <w:spacing w:val="-4"/>
                <w:sz w:val="20"/>
                <w:szCs w:val="20"/>
              </w:rPr>
            </w:pPr>
            <w:r>
              <w:rPr>
                <w:rFonts w:hint="eastAsia" w:ascii="宋体" w:hAnsi="宋体" w:cs="宋体"/>
                <w:color w:val="auto"/>
                <w:szCs w:val="21"/>
                <w:lang w:val="en-US" w:eastAsia="zh-CN"/>
              </w:rPr>
              <w:t>现场观察：工程部、项目部现场有灭火器、消防栓等消防器材。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ind w:firstLine="402" w:firstLineChars="200"/>
              <w:rPr>
                <w:b/>
                <w:color w:val="000000" w:themeColor="text1"/>
                <w:sz w:val="20"/>
                <w:szCs w:val="20"/>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auto"/>
                <w:szCs w:val="21"/>
                <w:lang w:val="en-US" w:eastAsia="zh-CN"/>
              </w:rPr>
              <w:t>公司对需要监视和测量的对象的确定，监视、测量、分析和评价方法的选择，实施监视和测量的时机、实施分析和评价的时机界定体系的绩效和有效性的评价方法的采用及有关监视和测量记录的保留等要求予以较清楚的策划和确定，详见相关程序文件及监视、测量、分析和评价的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firstLine="300" w:firstLineChars="15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公司主要通过日常口头交流、电话回访、登门拜访、定期发放《顾客满意度调查表》等形式来收集了解顾客是否满意的信息。</w:t>
            </w:r>
            <w:r>
              <w:rPr>
                <w:rFonts w:hint="eastAsia" w:asciiTheme="minorEastAsia" w:hAnsiTheme="minorEastAsia" w:eastAsiaTheme="minorEastAsia"/>
                <w:sz w:val="20"/>
                <w:szCs w:val="20"/>
                <w:lang w:val="zh-CN"/>
              </w:rPr>
              <w:t>发放并回收调查表</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--调查内容包括：服务收费、产品质量、交付期、服务态度、整体服务及时性</w:t>
            </w:r>
            <w:r>
              <w:rPr>
                <w:rFonts w:hint="eastAsia" w:cs="宋体" w:asciiTheme="minorEastAsia" w:hAnsiTheme="minorEastAsia" w:eastAsiaTheme="minorEastAsia"/>
                <w:sz w:val="20"/>
                <w:szCs w:val="20"/>
                <w:lang w:val="en-US" w:eastAsia="zh-CN"/>
              </w:rPr>
              <w:t>等</w:t>
            </w:r>
            <w:r>
              <w:rPr>
                <w:rFonts w:hint="eastAsia" w:cs="宋体" w:asciiTheme="minorEastAsia" w:hAnsiTheme="minorEastAsia" w:eastAsiaTheme="minorEastAsia"/>
                <w:sz w:val="20"/>
                <w:szCs w:val="20"/>
              </w:rPr>
              <w:t>方面</w:t>
            </w:r>
          </w:p>
          <w:p>
            <w:pPr>
              <w:spacing w:line="240" w:lineRule="exact"/>
              <w:rPr>
                <w:b/>
                <w:color w:val="000000" w:themeColor="text1"/>
                <w:sz w:val="20"/>
                <w:szCs w:val="20"/>
              </w:rPr>
            </w:pPr>
            <w:r>
              <w:rPr>
                <w:rFonts w:hint="eastAsia" w:cs="宋体" w:asciiTheme="minorEastAsia" w:hAnsiTheme="minorEastAsia" w:eastAsiaTheme="minorEastAsia"/>
                <w:sz w:val="20"/>
                <w:szCs w:val="20"/>
              </w:rPr>
              <w:t>--统计分析结果</w:t>
            </w:r>
            <w:r>
              <w:rPr>
                <w:rFonts w:hint="eastAsia" w:asciiTheme="minorEastAsia" w:hAnsiTheme="minorEastAsia" w:eastAsiaTheme="minorEastAsia"/>
                <w:sz w:val="20"/>
                <w:szCs w:val="20"/>
                <w:lang w:val="zh-CN"/>
              </w:rPr>
              <w:t>顾客满意度，</w:t>
            </w:r>
            <w:r>
              <w:rPr>
                <w:rFonts w:hint="eastAsia" w:cs="宋体" w:asciiTheme="minorEastAsia" w:hAnsiTheme="minorEastAsia" w:eastAsiaTheme="minorEastAsia"/>
                <w:sz w:val="20"/>
                <w:szCs w:val="20"/>
              </w:rPr>
              <w:t>达到策划要求。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ind w:firstLine="420" w:firstLineChars="200"/>
              <w:rPr>
                <w:rFonts w:hint="eastAsia"/>
                <w:szCs w:val="21"/>
              </w:rPr>
            </w:pPr>
            <w:r>
              <w:rPr>
                <w:rFonts w:hint="eastAsia"/>
                <w:szCs w:val="21"/>
              </w:rPr>
              <w:t>查管理手册，公司按标准要求编制了《内部审核控制程序》，规定了内部审核的目的、范围、职责、要求、方法频次等，规定每两次内审的时间不得超过12个月。</w:t>
            </w:r>
          </w:p>
          <w:p>
            <w:pPr>
              <w:ind w:firstLine="420" w:firstLineChars="200"/>
              <w:rPr>
                <w:rFonts w:hint="default" w:eastAsia="宋体"/>
                <w:b/>
                <w:color w:val="000000" w:themeColor="text1"/>
                <w:sz w:val="20"/>
                <w:szCs w:val="20"/>
                <w:lang w:val="en-US" w:eastAsia="zh-CN"/>
              </w:rPr>
            </w:pPr>
            <w:r>
              <w:rPr>
                <w:rFonts w:hint="eastAsia"/>
                <w:szCs w:val="21"/>
              </w:rPr>
              <w:t>公司于</w:t>
            </w:r>
            <w:r>
              <w:rPr>
                <w:rFonts w:hint="eastAsia" w:asciiTheme="minorEastAsia" w:hAnsiTheme="minorEastAsia" w:eastAsiaTheme="minorEastAsia" w:cstheme="minorEastAsia"/>
                <w:color w:val="auto"/>
                <w:sz w:val="21"/>
                <w:szCs w:val="21"/>
              </w:rPr>
              <w:t>2019年10月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日</w:t>
            </w:r>
            <w:r>
              <w:rPr>
                <w:rFonts w:hint="eastAsia" w:ascii="Times New Roman" w:hAnsi="Times New Roman" w:cs="Times New Roman"/>
                <w:szCs w:val="21"/>
              </w:rPr>
              <w:t>开展内部审核进行一次内审，提供了内审计划、内审记录、不符合报告、内审报告等，发现了不符合项，</w:t>
            </w:r>
            <w:r>
              <w:rPr>
                <w:rFonts w:hint="eastAsia"/>
                <w:szCs w:val="21"/>
              </w:rPr>
              <w:t>通过内部审核，公司质量、环境和职业健康安全管理体系的建立实施是有效的，符合标准要求。</w:t>
            </w:r>
            <w:r>
              <w:rPr>
                <w:rFonts w:hint="eastAsia" w:ascii="Times New Roman" w:hAnsi="Times New Roman" w:cs="Times New Roman"/>
                <w:szCs w:val="21"/>
              </w:rPr>
              <w:t>具体内容</w:t>
            </w:r>
            <w:r>
              <w:rPr>
                <w:rFonts w:hint="eastAsia" w:ascii="Times New Roman" w:hAnsi="Times New Roman" w:cs="Times New Roman"/>
                <w:szCs w:val="21"/>
                <w:lang w:val="en-US" w:eastAsia="zh-CN"/>
              </w:rPr>
              <w:t>见</w:t>
            </w:r>
            <w:r>
              <w:rPr>
                <w:rFonts w:hint="eastAsia" w:ascii="Times New Roman" w:hAnsi="Times New Roman" w:cs="Times New Roman"/>
                <w:szCs w:val="21"/>
              </w:rPr>
              <w:t>二阶段</w:t>
            </w:r>
            <w:r>
              <w:rPr>
                <w:rFonts w:hint="eastAsia" w:ascii="Times New Roman" w:hAnsi="Times New Roman" w:cs="Times New Roman"/>
                <w:szCs w:val="21"/>
                <w:lang w:val="en-US" w:eastAsia="zh-CN"/>
              </w:rPr>
              <w:t>办公室审核条款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szCs w:val="21"/>
              </w:rPr>
            </w:pPr>
            <w:r>
              <w:rPr>
                <w:rFonts w:hint="eastAsia"/>
                <w:szCs w:val="21"/>
              </w:rPr>
              <w:t>公司管理手册，规定了管理评审的要求：管理评审的主持人、时间频率、管理评审的输入、输出等。公司制定了“管理评审程序”,规定每年至少进行一次管理评审，每次时间间隔不超过12个月</w:t>
            </w:r>
          </w:p>
          <w:p>
            <w:pPr>
              <w:rPr>
                <w:rFonts w:hint="eastAsia" w:eastAsia="宋体"/>
                <w:b/>
                <w:color w:val="000000" w:themeColor="text1"/>
                <w:sz w:val="20"/>
                <w:szCs w:val="20"/>
                <w:lang w:eastAsia="zh-CN"/>
              </w:rPr>
            </w:pPr>
            <w:r>
              <w:rPr>
                <w:rFonts w:hint="eastAsia" w:ascii="Times New Roman" w:hAnsi="Times New Roman" w:cs="Times New Roman"/>
                <w:szCs w:val="21"/>
              </w:rPr>
              <w:t>2019年</w:t>
            </w:r>
            <w:r>
              <w:rPr>
                <w:rFonts w:hint="eastAsia" w:ascii="Times New Roman" w:hAnsi="Times New Roman" w:cs="Times New Roman"/>
                <w:szCs w:val="21"/>
                <w:lang w:val="en-US" w:eastAsia="zh-CN"/>
              </w:rPr>
              <w:t>10</w:t>
            </w:r>
            <w:r>
              <w:rPr>
                <w:rFonts w:hint="eastAsia" w:ascii="Times New Roman" w:hAnsi="Times New Roman" w:cs="Times New Roman"/>
                <w:szCs w:val="21"/>
              </w:rPr>
              <w:t>月</w:t>
            </w:r>
            <w:r>
              <w:rPr>
                <w:rFonts w:hint="eastAsia" w:ascii="Times New Roman" w:hAnsi="Times New Roman" w:cs="Times New Roman"/>
                <w:szCs w:val="21"/>
                <w:lang w:val="en-US" w:eastAsia="zh-CN"/>
              </w:rPr>
              <w:t>15</w:t>
            </w:r>
            <w:r>
              <w:rPr>
                <w:rFonts w:hint="eastAsia" w:ascii="Times New Roman" w:hAnsi="Times New Roman" w:cs="Times New Roman"/>
                <w:szCs w:val="21"/>
              </w:rPr>
              <w:t>日召开了管理评审会议，由</w:t>
            </w:r>
            <w:r>
              <w:rPr>
                <w:rFonts w:hint="eastAsia"/>
                <w:szCs w:val="21"/>
              </w:rPr>
              <w:t>总经理主持。提供管理评审报告</w:t>
            </w:r>
            <w:r>
              <w:rPr>
                <w:rFonts w:hint="eastAsia"/>
                <w:szCs w:val="21"/>
                <w:lang w:eastAsia="zh-CN"/>
              </w:rPr>
              <w:t>、</w:t>
            </w:r>
            <w:r>
              <w:rPr>
                <w:rFonts w:hint="eastAsia"/>
                <w:szCs w:val="21"/>
              </w:rPr>
              <w:t>改进的建议</w:t>
            </w:r>
            <w:r>
              <w:rPr>
                <w:rFonts w:hint="eastAsia"/>
                <w:szCs w:val="21"/>
                <w:lang w:val="en-US" w:eastAsia="zh-CN"/>
              </w:rPr>
              <w:t>等，</w:t>
            </w:r>
            <w:r>
              <w:rPr>
                <w:rFonts w:hint="eastAsia" w:ascii="Times New Roman" w:hAnsi="Times New Roman" w:cs="Times New Roman"/>
                <w:szCs w:val="21"/>
              </w:rPr>
              <w:t>具体内容</w:t>
            </w:r>
            <w:r>
              <w:rPr>
                <w:rFonts w:hint="eastAsia" w:ascii="Times New Roman" w:hAnsi="Times New Roman" w:cs="Times New Roman"/>
                <w:szCs w:val="21"/>
                <w:lang w:val="en-US" w:eastAsia="zh-CN"/>
              </w:rPr>
              <w:t>见</w:t>
            </w:r>
            <w:r>
              <w:rPr>
                <w:rFonts w:hint="eastAsia" w:ascii="Times New Roman" w:hAnsi="Times New Roman" w:cs="Times New Roman"/>
                <w:szCs w:val="21"/>
              </w:rPr>
              <w:t>二阶段</w:t>
            </w:r>
            <w:r>
              <w:rPr>
                <w:rFonts w:hint="eastAsia" w:ascii="Times New Roman" w:hAnsi="Times New Roman" w:cs="Times New Roman"/>
                <w:szCs w:val="21"/>
                <w:lang w:val="en-US" w:eastAsia="zh-CN"/>
              </w:rPr>
              <w:t>管理层审核条款。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color w:val="000000" w:themeColor="text1"/>
                <w:sz w:val="20"/>
                <w:szCs w:val="20"/>
              </w:rPr>
              <w:t>是。 结果满足。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rPr>
                <w:b/>
                <w:color w:val="000000" w:themeColor="text1"/>
                <w:sz w:val="20"/>
                <w:szCs w:val="20"/>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sz w:val="20"/>
                <w:szCs w:val="20"/>
              </w:rPr>
              <w:t>工程部接受上级单位监督检查和甲方监督检查。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widowControl/>
              <w:spacing w:line="24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见</w:t>
            </w:r>
            <w:r>
              <w:rPr>
                <w:rFonts w:hint="eastAsia" w:asciiTheme="minorEastAsia" w:hAnsiTheme="minorEastAsia" w:eastAsiaTheme="minorEastAsia"/>
                <w:szCs w:val="21"/>
              </w:rPr>
              <w:t>程序文件《管理评审控制程序》、《纠正和预防措施控制程序》</w:t>
            </w:r>
            <w:r>
              <w:rPr>
                <w:rFonts w:hint="eastAsia" w:asciiTheme="minorEastAsia" w:hAnsiTheme="minorEastAsia" w:eastAsiaTheme="minorEastAsia"/>
                <w:szCs w:val="21"/>
                <w:lang w:eastAsia="zh-CN"/>
              </w:rPr>
              <w:t>、《</w:t>
            </w:r>
            <w:bookmarkStart w:id="12" w:name="_Hlk27656545"/>
            <w:r>
              <w:rPr>
                <w:rFonts w:hint="eastAsia" w:ascii="宋体" w:hAnsi="宋体"/>
                <w:color w:val="000000"/>
                <w:sz w:val="20"/>
                <w:szCs w:val="20"/>
              </w:rPr>
              <w:t>不合格品控制程序</w:t>
            </w:r>
            <w:bookmarkEnd w:id="12"/>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及</w:t>
            </w:r>
            <w:r>
              <w:rPr>
                <w:rFonts w:hint="eastAsia" w:cs="宋体" w:asciiTheme="minorEastAsia" w:hAnsiTheme="minorEastAsia" w:eastAsiaTheme="minorEastAsia"/>
                <w:szCs w:val="21"/>
              </w:rPr>
              <w:t>《内部审核控制程序》</w:t>
            </w:r>
            <w:r>
              <w:rPr>
                <w:rFonts w:hint="eastAsia" w:asciiTheme="minorEastAsia" w:hAnsiTheme="minorEastAsia" w:eastAsiaTheme="minor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240" w:lineRule="auto"/>
              <w:jc w:val="left"/>
              <w:rPr>
                <w:rFonts w:asciiTheme="minorEastAsia" w:hAnsiTheme="minorEastAsia" w:eastAsiaTheme="minorEastAsia"/>
                <w:szCs w:val="21"/>
              </w:rPr>
            </w:pPr>
            <w:r>
              <w:rPr>
                <w:rFonts w:hint="eastAsia" w:asciiTheme="minorEastAsia" w:hAnsiTheme="minorEastAsia" w:eastAsiaTheme="minorEastAsia"/>
                <w:szCs w:val="21"/>
              </w:rPr>
              <w:t>公司通过方针、目标的达成分析、内部审核结果、数据资料统计分析、纠正和预防措施和管理评审等方式，以推动环境和职业健康安全管理体系的持续改进。</w:t>
            </w:r>
          </w:p>
          <w:p>
            <w:pPr>
              <w:spacing w:line="240" w:lineRule="auto"/>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 xml:space="preserve">2（近一年）重大事故、顾客/相关方投诉： </w:t>
            </w:r>
          </w:p>
          <w:p>
            <w:pPr>
              <w:tabs>
                <w:tab w:val="center" w:pos="3169"/>
              </w:tabs>
              <w:spacing w:line="400" w:lineRule="exact"/>
              <w:ind w:firstLine="200" w:firstLineChars="100"/>
              <w:jc w:val="left"/>
              <w:rPr>
                <w:b/>
                <w:color w:val="000000" w:themeColor="text1"/>
                <w:sz w:val="20"/>
                <w:szCs w:val="20"/>
              </w:rPr>
            </w:pPr>
            <w:r>
              <w:rPr>
                <w:rFonts w:hint="eastAsia" w:cs="宋体" w:asciiTheme="minorEastAsia" w:hAnsiTheme="minorEastAsia" w:eastAsiaTheme="minorEastAsia"/>
                <w:sz w:val="20"/>
                <w:szCs w:val="20"/>
              </w:rPr>
              <w:t>检查未发现重大事故、顾客/相关方投诉的问题。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r>
              <w:rPr>
                <w:rFonts w:hint="eastAsia"/>
                <w:color w:val="000000" w:themeColor="text1"/>
                <w:sz w:val="20"/>
                <w:szCs w:val="20"/>
              </w:rPr>
              <w:t>已经整改</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color w:val="000000" w:themeColor="text1"/>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EMS</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8"/>
                <w:szCs w:val="28"/>
              </w:rPr>
            </w:pPr>
            <w:r>
              <w:rPr>
                <w:rFonts w:hint="eastAsia" w:asciiTheme="minorEastAsia" w:hAnsiTheme="minorEastAsia" w:eastAsiaTheme="minorEastAsia" w:cstheme="minorEastAsia"/>
                <w:bCs/>
                <w:szCs w:val="21"/>
              </w:rPr>
              <w:t xml:space="preserve">    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b/>
                <w:color w:val="000000" w:themeColor="text1"/>
                <w:spacing w:val="-10"/>
                <w:szCs w:val="21"/>
              </w:rPr>
              <w:t>▇</w:t>
            </w:r>
            <w:r>
              <w:rPr>
                <w:rFonts w:hint="eastAsia"/>
                <w:b/>
                <w:color w:val="000000" w:themeColor="text1"/>
                <w:szCs w:val="21"/>
              </w:rPr>
              <w:t xml:space="preserve">QMS  </w:t>
            </w:r>
            <w:r>
              <w:rPr>
                <w:rFonts w:hint="eastAsia" w:ascii="宋体" w:hAnsi="宋体"/>
                <w:b/>
                <w:color w:val="000000" w:themeColor="text1"/>
                <w:spacing w:val="-10"/>
                <w:szCs w:val="21"/>
              </w:rPr>
              <w:t>▇</w:t>
            </w:r>
            <w:r>
              <w:rPr>
                <w:rFonts w:hint="eastAsia"/>
                <w:b/>
                <w:color w:val="000000" w:themeColor="text1"/>
                <w:szCs w:val="21"/>
              </w:rPr>
              <w:t xml:space="preserve">EMS   </w:t>
            </w:r>
            <w:r>
              <w:rPr>
                <w:rFonts w:hint="eastAsia" w:ascii="宋体" w:hAnsi="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6029" w:firstLineChars="2860"/>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2020年1月18日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color w:val="000000" w:themeColor="text1"/>
          <w:spacing w:val="-10"/>
          <w:szCs w:val="21"/>
        </w:rPr>
        <w:t>▇</w:t>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OHSMS(</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rFonts w:hint="eastAsia"/>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pStyle w:val="2"/>
      </w:pPr>
    </w:p>
    <w:p>
      <w:pPr>
        <w:snapToGrid w:val="0"/>
        <w:spacing w:line="360" w:lineRule="auto"/>
        <w:jc w:val="left"/>
        <w:rPr>
          <w:rFonts w:hint="eastAsia"/>
          <w:b/>
          <w:color w:val="000000" w:themeColor="text1"/>
          <w:szCs w:val="21"/>
        </w:rPr>
      </w:pPr>
      <w:r>
        <w:rPr>
          <w:rFonts w:hint="eastAsia"/>
          <w:b/>
          <w:color w:val="000000" w:themeColor="text1"/>
          <w:szCs w:val="21"/>
        </w:rPr>
        <w:t xml:space="preserve">组长签字:                              </w:t>
      </w:r>
    </w:p>
    <w:p>
      <w:pPr>
        <w:snapToGrid w:val="0"/>
        <w:spacing w:line="360" w:lineRule="auto"/>
        <w:jc w:val="right"/>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2020年1月19日</w:t>
      </w:r>
    </w:p>
    <w:p>
      <w:pPr>
        <w:spacing w:before="312" w:beforeLines="100" w:after="156" w:afterLines="50"/>
        <w:rPr>
          <w:b/>
          <w:color w:val="000000" w:themeColor="text1"/>
          <w:szCs w:val="21"/>
        </w:rPr>
      </w:pP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3"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3"/>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B35F"/>
    <w:multiLevelType w:val="singleLevel"/>
    <w:tmpl w:val="124AB35F"/>
    <w:lvl w:ilvl="0" w:tentative="0">
      <w:start w:val="2"/>
      <w:numFmt w:val="decimal"/>
      <w:suff w:val="nothing"/>
      <w:lvlText w:val="%1、"/>
      <w:lvlJc w:val="left"/>
    </w:lvl>
  </w:abstractNum>
  <w:abstractNum w:abstractNumId="1">
    <w:nsid w:val="377960EA"/>
    <w:multiLevelType w:val="multilevel"/>
    <w:tmpl w:val="377960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41263"/>
    <w:rsid w:val="00E30C2A"/>
    <w:rsid w:val="00FE4E7F"/>
    <w:rsid w:val="011A1605"/>
    <w:rsid w:val="022421EF"/>
    <w:rsid w:val="031137A0"/>
    <w:rsid w:val="042C667B"/>
    <w:rsid w:val="057C0011"/>
    <w:rsid w:val="05CC5A94"/>
    <w:rsid w:val="07E41F29"/>
    <w:rsid w:val="08062E50"/>
    <w:rsid w:val="08476774"/>
    <w:rsid w:val="08AA245A"/>
    <w:rsid w:val="08E520DD"/>
    <w:rsid w:val="09C6614E"/>
    <w:rsid w:val="09C664EE"/>
    <w:rsid w:val="0A306CF2"/>
    <w:rsid w:val="0A921698"/>
    <w:rsid w:val="0C2B2569"/>
    <w:rsid w:val="0C894EFD"/>
    <w:rsid w:val="0E7C7CDE"/>
    <w:rsid w:val="0E9D640D"/>
    <w:rsid w:val="0F435D7E"/>
    <w:rsid w:val="108B5CB1"/>
    <w:rsid w:val="110B4861"/>
    <w:rsid w:val="11562DB8"/>
    <w:rsid w:val="13A96171"/>
    <w:rsid w:val="13D20307"/>
    <w:rsid w:val="14E60F40"/>
    <w:rsid w:val="155D3BA9"/>
    <w:rsid w:val="15F86662"/>
    <w:rsid w:val="1670178B"/>
    <w:rsid w:val="16740623"/>
    <w:rsid w:val="183F7C00"/>
    <w:rsid w:val="19F56DE1"/>
    <w:rsid w:val="1A3518ED"/>
    <w:rsid w:val="1A493BEE"/>
    <w:rsid w:val="1A500915"/>
    <w:rsid w:val="1ADD0A0B"/>
    <w:rsid w:val="1AE25623"/>
    <w:rsid w:val="1C397EC2"/>
    <w:rsid w:val="1D64252A"/>
    <w:rsid w:val="1D7E070F"/>
    <w:rsid w:val="1DD70C87"/>
    <w:rsid w:val="1E900228"/>
    <w:rsid w:val="1EA34398"/>
    <w:rsid w:val="1EA73EB2"/>
    <w:rsid w:val="1F247865"/>
    <w:rsid w:val="1F6B74CB"/>
    <w:rsid w:val="1F8B2480"/>
    <w:rsid w:val="1FBE111F"/>
    <w:rsid w:val="20567284"/>
    <w:rsid w:val="20B75504"/>
    <w:rsid w:val="21BA7F56"/>
    <w:rsid w:val="22223CD9"/>
    <w:rsid w:val="22ED1FB0"/>
    <w:rsid w:val="2357052C"/>
    <w:rsid w:val="241C42BD"/>
    <w:rsid w:val="24373D81"/>
    <w:rsid w:val="249D6526"/>
    <w:rsid w:val="24A05274"/>
    <w:rsid w:val="24F508B3"/>
    <w:rsid w:val="256C253D"/>
    <w:rsid w:val="26FE5275"/>
    <w:rsid w:val="271F490D"/>
    <w:rsid w:val="27C24FCC"/>
    <w:rsid w:val="287F5601"/>
    <w:rsid w:val="29791D3E"/>
    <w:rsid w:val="299F2EE0"/>
    <w:rsid w:val="29DF281A"/>
    <w:rsid w:val="2A3A4738"/>
    <w:rsid w:val="2A405D9F"/>
    <w:rsid w:val="2B2466C0"/>
    <w:rsid w:val="2C591ED2"/>
    <w:rsid w:val="2DF3263D"/>
    <w:rsid w:val="2E1C3A14"/>
    <w:rsid w:val="2E63506A"/>
    <w:rsid w:val="2E856A94"/>
    <w:rsid w:val="2EA07BFF"/>
    <w:rsid w:val="2EA23FB1"/>
    <w:rsid w:val="2EAA3FF6"/>
    <w:rsid w:val="2EB53123"/>
    <w:rsid w:val="2F442EF3"/>
    <w:rsid w:val="2FD24E92"/>
    <w:rsid w:val="303A4F0D"/>
    <w:rsid w:val="30A25656"/>
    <w:rsid w:val="313E3C42"/>
    <w:rsid w:val="31840223"/>
    <w:rsid w:val="31F55995"/>
    <w:rsid w:val="31FC395A"/>
    <w:rsid w:val="32C80852"/>
    <w:rsid w:val="33D4311E"/>
    <w:rsid w:val="340701E6"/>
    <w:rsid w:val="343A292C"/>
    <w:rsid w:val="36276193"/>
    <w:rsid w:val="39360ECF"/>
    <w:rsid w:val="39475667"/>
    <w:rsid w:val="394E5F14"/>
    <w:rsid w:val="3ACA3803"/>
    <w:rsid w:val="3AD6761B"/>
    <w:rsid w:val="3AF74FED"/>
    <w:rsid w:val="3C502DD2"/>
    <w:rsid w:val="3CDA1730"/>
    <w:rsid w:val="3D4E797D"/>
    <w:rsid w:val="3FB76BF0"/>
    <w:rsid w:val="3FCF2375"/>
    <w:rsid w:val="40634D92"/>
    <w:rsid w:val="40F41A2B"/>
    <w:rsid w:val="410E17BF"/>
    <w:rsid w:val="41560B78"/>
    <w:rsid w:val="42147EF7"/>
    <w:rsid w:val="424A2F50"/>
    <w:rsid w:val="4551355B"/>
    <w:rsid w:val="46DA05EF"/>
    <w:rsid w:val="47C22FD3"/>
    <w:rsid w:val="4922086B"/>
    <w:rsid w:val="49A93224"/>
    <w:rsid w:val="49F208A4"/>
    <w:rsid w:val="4A2B6BFF"/>
    <w:rsid w:val="4B6074C3"/>
    <w:rsid w:val="4CA12533"/>
    <w:rsid w:val="4CB37C9E"/>
    <w:rsid w:val="4D5A6776"/>
    <w:rsid w:val="4DAE449B"/>
    <w:rsid w:val="4E14222B"/>
    <w:rsid w:val="4E703C3E"/>
    <w:rsid w:val="4F681D33"/>
    <w:rsid w:val="4F786677"/>
    <w:rsid w:val="505063B5"/>
    <w:rsid w:val="52B661B5"/>
    <w:rsid w:val="533157D4"/>
    <w:rsid w:val="53814C98"/>
    <w:rsid w:val="548B479C"/>
    <w:rsid w:val="560C375B"/>
    <w:rsid w:val="565A23F0"/>
    <w:rsid w:val="56DE1854"/>
    <w:rsid w:val="58482B6B"/>
    <w:rsid w:val="59235994"/>
    <w:rsid w:val="59403F11"/>
    <w:rsid w:val="59AC416F"/>
    <w:rsid w:val="5CC21D83"/>
    <w:rsid w:val="5D061F20"/>
    <w:rsid w:val="5E302D8C"/>
    <w:rsid w:val="5F137096"/>
    <w:rsid w:val="5F9406F5"/>
    <w:rsid w:val="60BB4C11"/>
    <w:rsid w:val="61E13B3C"/>
    <w:rsid w:val="61EA66ED"/>
    <w:rsid w:val="62057579"/>
    <w:rsid w:val="6381051A"/>
    <w:rsid w:val="6386201A"/>
    <w:rsid w:val="63DC3D8A"/>
    <w:rsid w:val="65097069"/>
    <w:rsid w:val="65751222"/>
    <w:rsid w:val="66460732"/>
    <w:rsid w:val="66676EE5"/>
    <w:rsid w:val="66F57F60"/>
    <w:rsid w:val="67387581"/>
    <w:rsid w:val="6A507B8E"/>
    <w:rsid w:val="6AC33719"/>
    <w:rsid w:val="6AE805BD"/>
    <w:rsid w:val="6B1806AC"/>
    <w:rsid w:val="6B702625"/>
    <w:rsid w:val="6CDD0D05"/>
    <w:rsid w:val="6DB97ACB"/>
    <w:rsid w:val="6E9167FF"/>
    <w:rsid w:val="6F264E7B"/>
    <w:rsid w:val="6F471CE2"/>
    <w:rsid w:val="70FC5B6E"/>
    <w:rsid w:val="71064CAD"/>
    <w:rsid w:val="711E76C0"/>
    <w:rsid w:val="71CA515E"/>
    <w:rsid w:val="71F9565B"/>
    <w:rsid w:val="724C19C7"/>
    <w:rsid w:val="738F6665"/>
    <w:rsid w:val="752070CE"/>
    <w:rsid w:val="753B2796"/>
    <w:rsid w:val="75963E7C"/>
    <w:rsid w:val="75CF189A"/>
    <w:rsid w:val="76E71E0C"/>
    <w:rsid w:val="77002FF8"/>
    <w:rsid w:val="780D0CAE"/>
    <w:rsid w:val="782261D1"/>
    <w:rsid w:val="7A5F357B"/>
    <w:rsid w:val="7AA92953"/>
    <w:rsid w:val="7AFF7C8E"/>
    <w:rsid w:val="7B2533D8"/>
    <w:rsid w:val="7BD951B6"/>
    <w:rsid w:val="7C5F4A87"/>
    <w:rsid w:val="7CC45FAD"/>
    <w:rsid w:val="7D027123"/>
    <w:rsid w:val="7E833395"/>
    <w:rsid w:val="7E8D35AD"/>
    <w:rsid w:val="7F007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p:lastModifiedBy>
  <cp:lastPrinted>2019-05-13T03:19:00Z</cp:lastPrinted>
  <dcterms:modified xsi:type="dcterms:W3CDTF">2020-01-21T05:42:15Z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