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96" w:rsidRDefault="006E4154" w:rsidP="005E4CC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1022-2022-Q</w:t>
      </w:r>
      <w:bookmarkEnd w:id="0"/>
    </w:p>
    <w:p w:rsidR="00141E96" w:rsidRDefault="006E415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141E96"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北京聚正开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和信息技术有限公司</w:t>
            </w:r>
            <w:bookmarkEnd w:id="1"/>
          </w:p>
        </w:tc>
        <w:tc>
          <w:tcPr>
            <w:tcW w:w="1370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141E96"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41E96" w:rsidRDefault="00141E9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41E96" w:rsidRDefault="00141E9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141E96"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91110105MA01FTWL4H</w:t>
            </w:r>
            <w:bookmarkEnd w:id="4"/>
          </w:p>
        </w:tc>
        <w:tc>
          <w:tcPr>
            <w:tcW w:w="1370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41E96" w:rsidRDefault="006E4154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141E96"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5</w:t>
            </w:r>
            <w:bookmarkEnd w:id="7"/>
          </w:p>
        </w:tc>
      </w:tr>
      <w:tr w:rsidR="00141E96"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41E96" w:rsidRDefault="006E4154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41E96"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41E96" w:rsidRDefault="006E4154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141E96">
        <w:tc>
          <w:tcPr>
            <w:tcW w:w="9962" w:type="dxa"/>
            <w:gridSpan w:val="6"/>
            <w:shd w:val="clear" w:color="auto" w:fill="9AD7A1" w:themeFill="background1" w:themeFillShade="D8"/>
          </w:tcPr>
          <w:p w:rsidR="00141E96" w:rsidRDefault="006E4154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41E96">
        <w:tc>
          <w:tcPr>
            <w:tcW w:w="1576" w:type="dxa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41E96">
        <w:trPr>
          <w:trHeight w:val="312"/>
        </w:trPr>
        <w:tc>
          <w:tcPr>
            <w:tcW w:w="1576" w:type="dxa"/>
            <w:vMerge w:val="restart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proofErr w:type="gramStart"/>
            <w:r>
              <w:rPr>
                <w:rFonts w:hint="eastAsia"/>
                <w:sz w:val="22"/>
                <w:szCs w:val="22"/>
              </w:rPr>
              <w:t>北京聚正开</w:t>
            </w:r>
            <w:proofErr w:type="gramEnd"/>
            <w:r>
              <w:rPr>
                <w:rFonts w:hint="eastAsia"/>
                <w:sz w:val="22"/>
                <w:szCs w:val="22"/>
              </w:rPr>
              <w:t>和信息技术有限公司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认可：电子产品﹑计算机及软件的销售；</w:t>
            </w:r>
          </w:p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非认可：企业管理咨询</w:t>
            </w:r>
            <w:bookmarkEnd w:id="13"/>
          </w:p>
        </w:tc>
      </w:tr>
      <w:tr w:rsidR="00141E96">
        <w:trPr>
          <w:trHeight w:val="376"/>
        </w:trPr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北京朝阳区高碑店乡高碑店村三区</w:t>
            </w:r>
            <w:r>
              <w:rPr>
                <w:rFonts w:hint="eastAsia"/>
                <w:sz w:val="22"/>
                <w:szCs w:val="22"/>
                <w:lang w:val="en-GB"/>
              </w:rPr>
              <w:t>19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号二层</w:t>
            </w:r>
            <w:r>
              <w:rPr>
                <w:rFonts w:hint="eastAsia"/>
                <w:sz w:val="22"/>
                <w:szCs w:val="22"/>
                <w:lang w:val="en-GB"/>
              </w:rPr>
              <w:t>201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1E96">
        <w:trPr>
          <w:trHeight w:val="437"/>
        </w:trPr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北京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立汤路龙德紫金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 w:rsidR="004450B2">
              <w:rPr>
                <w:rFonts w:hint="eastAsia"/>
                <w:sz w:val="22"/>
                <w:szCs w:val="22"/>
                <w:lang w:val="en-GB"/>
              </w:rPr>
              <w:t>723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5"/>
          </w:p>
        </w:tc>
        <w:tc>
          <w:tcPr>
            <w:tcW w:w="5013" w:type="dxa"/>
            <w:gridSpan w:val="4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1E96">
        <w:tc>
          <w:tcPr>
            <w:tcW w:w="9962" w:type="dxa"/>
            <w:gridSpan w:val="6"/>
            <w:shd w:val="clear" w:color="auto" w:fill="9AD7A1" w:themeFill="background1" w:themeFillShade="D8"/>
          </w:tcPr>
          <w:p w:rsidR="00141E96" w:rsidRDefault="006E415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41E96">
        <w:tc>
          <w:tcPr>
            <w:tcW w:w="1576" w:type="dxa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41E96">
        <w:trPr>
          <w:trHeight w:val="387"/>
        </w:trPr>
        <w:tc>
          <w:tcPr>
            <w:tcW w:w="1576" w:type="dxa"/>
            <w:vMerge w:val="restart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41E96" w:rsidRDefault="004450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450B2">
              <w:rPr>
                <w:sz w:val="22"/>
                <w:szCs w:val="22"/>
              </w:rPr>
              <w:t xml:space="preserve">Beijing </w:t>
            </w:r>
            <w:proofErr w:type="spellStart"/>
            <w:r w:rsidRPr="004450B2">
              <w:rPr>
                <w:sz w:val="22"/>
                <w:szCs w:val="22"/>
              </w:rPr>
              <w:t>Juzhengkaihe</w:t>
            </w:r>
            <w:proofErr w:type="spellEnd"/>
            <w:r w:rsidRPr="004450B2">
              <w:rPr>
                <w:sz w:val="22"/>
                <w:szCs w:val="22"/>
              </w:rPr>
              <w:t xml:space="preserve"> Information Technology Co. , Ltd.</w:t>
            </w:r>
          </w:p>
        </w:tc>
        <w:tc>
          <w:tcPr>
            <w:tcW w:w="1337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53065E" w:rsidRDefault="0053065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  <w:r w:rsidRPr="0053065E">
              <w:rPr>
                <w:sz w:val="21"/>
                <w:szCs w:val="16"/>
              </w:rPr>
              <w:t>Approval: sales of electronic products, computers and software;</w:t>
            </w:r>
            <w:bookmarkStart w:id="16" w:name="_GoBack"/>
            <w:bookmarkEnd w:id="16"/>
            <w:r w:rsidRPr="0053065E">
              <w:rPr>
                <w:sz w:val="21"/>
                <w:szCs w:val="16"/>
              </w:rPr>
              <w:t xml:space="preserve"> </w:t>
            </w:r>
          </w:p>
          <w:p w:rsidR="00141E96" w:rsidRDefault="0053065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53065E">
              <w:rPr>
                <w:sz w:val="21"/>
                <w:szCs w:val="16"/>
              </w:rPr>
              <w:t>non-approval: Business Management Consulting</w:t>
            </w:r>
          </w:p>
        </w:tc>
      </w:tr>
      <w:tr w:rsidR="00141E96">
        <w:trPr>
          <w:trHeight w:val="446"/>
        </w:trPr>
        <w:tc>
          <w:tcPr>
            <w:tcW w:w="1576" w:type="dxa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41E96">
        <w:trPr>
          <w:trHeight w:val="412"/>
        </w:trPr>
        <w:tc>
          <w:tcPr>
            <w:tcW w:w="1576" w:type="dxa"/>
            <w:vMerge w:val="restart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41E96" w:rsidRDefault="004450B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450B2">
              <w:rPr>
                <w:sz w:val="22"/>
                <w:szCs w:val="22"/>
              </w:rPr>
              <w:t xml:space="preserve">Room 201,2nd floor, building 8, No. 19, Zone 3, </w:t>
            </w:r>
            <w:proofErr w:type="spellStart"/>
            <w:r w:rsidRPr="004450B2">
              <w:rPr>
                <w:sz w:val="22"/>
                <w:szCs w:val="22"/>
              </w:rPr>
              <w:t>Gaobeidian</w:t>
            </w:r>
            <w:proofErr w:type="spellEnd"/>
            <w:r w:rsidRPr="004450B2">
              <w:rPr>
                <w:sz w:val="22"/>
                <w:szCs w:val="22"/>
              </w:rPr>
              <w:t xml:space="preserve"> village, </w:t>
            </w:r>
            <w:proofErr w:type="spellStart"/>
            <w:r w:rsidRPr="004450B2">
              <w:rPr>
                <w:sz w:val="22"/>
                <w:szCs w:val="22"/>
              </w:rPr>
              <w:t>Gaobeidian</w:t>
            </w:r>
            <w:proofErr w:type="spellEnd"/>
            <w:r w:rsidRPr="004450B2">
              <w:rPr>
                <w:sz w:val="22"/>
                <w:szCs w:val="22"/>
              </w:rPr>
              <w:t xml:space="preserve"> Township, Chaoyang District, China</w:t>
            </w:r>
          </w:p>
        </w:tc>
        <w:tc>
          <w:tcPr>
            <w:tcW w:w="1337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1E96">
        <w:trPr>
          <w:trHeight w:val="421"/>
        </w:trPr>
        <w:tc>
          <w:tcPr>
            <w:tcW w:w="1576" w:type="dxa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1E96">
        <w:trPr>
          <w:trHeight w:val="459"/>
        </w:trPr>
        <w:tc>
          <w:tcPr>
            <w:tcW w:w="1576" w:type="dxa"/>
            <w:vMerge w:val="restart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41E96" w:rsidRDefault="005306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3065E">
              <w:rPr>
                <w:sz w:val="22"/>
                <w:szCs w:val="22"/>
              </w:rPr>
              <w:t xml:space="preserve">Room 723, building 4, </w:t>
            </w:r>
            <w:proofErr w:type="spellStart"/>
            <w:r w:rsidRPr="0053065E">
              <w:rPr>
                <w:sz w:val="22"/>
                <w:szCs w:val="22"/>
              </w:rPr>
              <w:t>Longde</w:t>
            </w:r>
            <w:proofErr w:type="spellEnd"/>
            <w:r w:rsidRPr="0053065E">
              <w:rPr>
                <w:sz w:val="22"/>
                <w:szCs w:val="22"/>
              </w:rPr>
              <w:t xml:space="preserve"> </w:t>
            </w:r>
            <w:proofErr w:type="spellStart"/>
            <w:r w:rsidRPr="0053065E">
              <w:rPr>
                <w:sz w:val="22"/>
                <w:szCs w:val="22"/>
              </w:rPr>
              <w:t>Zijin</w:t>
            </w:r>
            <w:proofErr w:type="spellEnd"/>
            <w:r w:rsidRPr="0053065E">
              <w:rPr>
                <w:sz w:val="22"/>
                <w:szCs w:val="22"/>
              </w:rPr>
              <w:t xml:space="preserve">, </w:t>
            </w:r>
            <w:proofErr w:type="spellStart"/>
            <w:r w:rsidRPr="0053065E">
              <w:rPr>
                <w:sz w:val="22"/>
                <w:szCs w:val="22"/>
              </w:rPr>
              <w:t>Litang</w:t>
            </w:r>
            <w:proofErr w:type="spellEnd"/>
            <w:r w:rsidRPr="0053065E">
              <w:rPr>
                <w:sz w:val="22"/>
                <w:szCs w:val="22"/>
              </w:rPr>
              <w:t xml:space="preserve"> Road, </w:t>
            </w:r>
            <w:proofErr w:type="spellStart"/>
            <w:r w:rsidRPr="0053065E">
              <w:rPr>
                <w:sz w:val="22"/>
                <w:szCs w:val="22"/>
              </w:rPr>
              <w:t>Changping</w:t>
            </w:r>
            <w:proofErr w:type="spellEnd"/>
            <w:r w:rsidRPr="0053065E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1E96">
        <w:trPr>
          <w:trHeight w:val="374"/>
        </w:trPr>
        <w:tc>
          <w:tcPr>
            <w:tcW w:w="1576" w:type="dxa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41E96">
        <w:trPr>
          <w:trHeight w:val="90"/>
        </w:trPr>
        <w:tc>
          <w:tcPr>
            <w:tcW w:w="9962" w:type="dxa"/>
            <w:gridSpan w:val="6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41E96">
        <w:tc>
          <w:tcPr>
            <w:tcW w:w="9962" w:type="dxa"/>
            <w:gridSpan w:val="6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41E96">
        <w:trPr>
          <w:trHeight w:val="862"/>
        </w:trPr>
        <w:tc>
          <w:tcPr>
            <w:tcW w:w="1576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41E96" w:rsidRDefault="00141E9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41E96" w:rsidRDefault="006E415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41E96" w:rsidRDefault="00141E9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41E96" w:rsidRDefault="00141E96">
      <w:pPr>
        <w:snapToGrid w:val="0"/>
        <w:spacing w:line="0" w:lineRule="atLeast"/>
        <w:jc w:val="center"/>
        <w:rPr>
          <w:szCs w:val="24"/>
        </w:rPr>
      </w:pPr>
    </w:p>
    <w:p w:rsidR="00141E96" w:rsidRDefault="00141E96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141E96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70" w:rsidRDefault="00986C70">
      <w:r>
        <w:separator/>
      </w:r>
    </w:p>
  </w:endnote>
  <w:endnote w:type="continuationSeparator" w:id="0">
    <w:p w:rsidR="00986C70" w:rsidRDefault="009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70" w:rsidRDefault="00986C70">
      <w:r>
        <w:separator/>
      </w:r>
    </w:p>
  </w:footnote>
  <w:footnote w:type="continuationSeparator" w:id="0">
    <w:p w:rsidR="00986C70" w:rsidRDefault="0098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96" w:rsidRDefault="006E4154" w:rsidP="005E4CC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C7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141E96" w:rsidRDefault="006E415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41E96" w:rsidRDefault="006E4154" w:rsidP="005E4CC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141E96"/>
    <w:rsid w:val="00141E96"/>
    <w:rsid w:val="004450B2"/>
    <w:rsid w:val="0053065E"/>
    <w:rsid w:val="005E4CC4"/>
    <w:rsid w:val="006E4154"/>
    <w:rsid w:val="0098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38</cp:revision>
  <cp:lastPrinted>2019-05-13T03:13:00Z</cp:lastPrinted>
  <dcterms:created xsi:type="dcterms:W3CDTF">2016-02-16T02:49:00Z</dcterms:created>
  <dcterms:modified xsi:type="dcterms:W3CDTF">2022-09-20T04:49:00Z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