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sz w:val="36"/>
          <w:szCs w:val="36"/>
        </w:rPr>
        <w:t>管理体系审核记录表</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045"/>
        <w:gridCol w:w="11374"/>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5" w:type="pct"/>
            <w:vMerge w:val="restart"/>
            <w:vAlign w:val="center"/>
          </w:tcPr>
          <w:p>
            <w:pPr>
              <w:spacing w:before="120"/>
              <w:rPr>
                <w:sz w:val="24"/>
                <w:szCs w:val="24"/>
              </w:rPr>
            </w:pPr>
            <w:bookmarkStart w:id="0" w:name="_Hlk71876936"/>
            <w:r>
              <w:rPr>
                <w:rFonts w:hint="eastAsia" w:cs="宋体"/>
                <w:sz w:val="24"/>
                <w:szCs w:val="24"/>
              </w:rPr>
              <w:t>过程与活动、抽样计划</w:t>
            </w:r>
          </w:p>
        </w:tc>
        <w:tc>
          <w:tcPr>
            <w:tcW w:w="351" w:type="pct"/>
            <w:vMerge w:val="restart"/>
            <w:vAlign w:val="center"/>
          </w:tcPr>
          <w:p>
            <w:pPr>
              <w:rPr>
                <w:sz w:val="24"/>
                <w:szCs w:val="24"/>
              </w:rPr>
            </w:pPr>
            <w:r>
              <w:rPr>
                <w:rFonts w:hint="eastAsia" w:cs="宋体"/>
                <w:sz w:val="24"/>
                <w:szCs w:val="24"/>
              </w:rPr>
              <w:t>涉及</w:t>
            </w:r>
          </w:p>
          <w:p>
            <w:pPr>
              <w:rPr>
                <w:sz w:val="24"/>
                <w:szCs w:val="24"/>
              </w:rPr>
            </w:pPr>
            <w:r>
              <w:rPr>
                <w:rFonts w:hint="eastAsia" w:cs="宋体"/>
                <w:sz w:val="24"/>
                <w:szCs w:val="24"/>
              </w:rPr>
              <w:t>条款</w:t>
            </w:r>
          </w:p>
        </w:tc>
        <w:tc>
          <w:tcPr>
            <w:tcW w:w="3819" w:type="pct"/>
            <w:vAlign w:val="center"/>
          </w:tcPr>
          <w:p>
            <w:pPr>
              <w:jc w:val="left"/>
              <w:rPr>
                <w:sz w:val="24"/>
                <w:szCs w:val="24"/>
              </w:rPr>
            </w:pPr>
            <w:r>
              <w:rPr>
                <w:rFonts w:hint="eastAsia" w:cs="宋体"/>
                <w:sz w:val="24"/>
                <w:szCs w:val="24"/>
              </w:rPr>
              <w:t>受审核部门：领导</w:t>
            </w:r>
            <w:r>
              <w:rPr>
                <w:rFonts w:hint="eastAsia" w:ascii="Times New Roman" w:hAnsi="Times New Roman" w:eastAsia="宋体" w:cs="Times New Roman"/>
                <w:sz w:val="24"/>
                <w:szCs w:val="24"/>
                <w:lang w:val="en-US" w:eastAsia="zh-CN"/>
              </w:rPr>
              <w:t>层     总经理：王双奎       陪同人员：</w:t>
            </w:r>
            <w:r>
              <w:rPr>
                <w:rFonts w:hint="eastAsia" w:cs="Times New Roman"/>
                <w:sz w:val="24"/>
                <w:szCs w:val="24"/>
                <w:lang w:val="en-US" w:eastAsia="zh-CN"/>
              </w:rPr>
              <w:t>卢红然</w:t>
            </w:r>
            <w:r>
              <w:rPr>
                <w:rFonts w:ascii="宋体"/>
                <w:b/>
                <w:color w:val="000000"/>
                <w:sz w:val="24"/>
                <w:szCs w:val="24"/>
              </w:rPr>
              <w:t xml:space="preserve">  </w:t>
            </w:r>
          </w:p>
        </w:tc>
        <w:tc>
          <w:tcPr>
            <w:tcW w:w="313" w:type="pct"/>
            <w:vMerge w:val="restart"/>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5" w:type="pct"/>
            <w:vMerge w:val="continue"/>
            <w:vAlign w:val="center"/>
          </w:tcPr>
          <w:p>
            <w:pPr>
              <w:rPr>
                <w:sz w:val="24"/>
                <w:szCs w:val="24"/>
              </w:rPr>
            </w:pPr>
          </w:p>
        </w:tc>
        <w:tc>
          <w:tcPr>
            <w:tcW w:w="351" w:type="pct"/>
            <w:vMerge w:val="continue"/>
            <w:vAlign w:val="center"/>
          </w:tcPr>
          <w:p>
            <w:pPr>
              <w:rPr>
                <w:sz w:val="24"/>
                <w:szCs w:val="24"/>
              </w:rPr>
            </w:pPr>
          </w:p>
        </w:tc>
        <w:tc>
          <w:tcPr>
            <w:tcW w:w="3819" w:type="pct"/>
            <w:vAlign w:val="center"/>
          </w:tcPr>
          <w:p>
            <w:pPr>
              <w:spacing w:before="120"/>
              <w:rPr>
                <w:rFonts w:hint="default" w:eastAsia="宋体"/>
                <w:sz w:val="24"/>
                <w:szCs w:val="24"/>
                <w:lang w:val="en-US" w:eastAsia="zh-CN"/>
              </w:rPr>
            </w:pPr>
            <w:r>
              <w:rPr>
                <w:rFonts w:hint="eastAsia" w:cs="宋体"/>
                <w:sz w:val="24"/>
                <w:szCs w:val="24"/>
              </w:rPr>
              <w:t>审核员：</w:t>
            </w:r>
            <w:r>
              <w:rPr>
                <w:rFonts w:hint="eastAsia" w:cs="宋体"/>
                <w:sz w:val="24"/>
                <w:szCs w:val="24"/>
                <w:lang w:eastAsia="zh-CN"/>
              </w:rPr>
              <w:t>杨园（微信远程沟通、文件传输）</w:t>
            </w:r>
            <w:r>
              <w:rPr>
                <w:rFonts w:hint="eastAsia" w:cs="宋体"/>
                <w:sz w:val="24"/>
                <w:szCs w:val="24"/>
                <w:lang w:val="en-US" w:eastAsia="zh-CN"/>
              </w:rPr>
              <w:t xml:space="preserve">  </w:t>
            </w:r>
            <w:r>
              <w:rPr>
                <w:sz w:val="24"/>
                <w:szCs w:val="24"/>
              </w:rPr>
              <w:t xml:space="preserve">    </w:t>
            </w:r>
            <w:r>
              <w:rPr>
                <w:rFonts w:hint="eastAsia" w:cs="宋体"/>
                <w:sz w:val="24"/>
                <w:szCs w:val="24"/>
              </w:rPr>
              <w:t>审核时间：</w:t>
            </w:r>
            <w:r>
              <w:rPr>
                <w:sz w:val="24"/>
                <w:szCs w:val="24"/>
              </w:rPr>
              <w:t>202</w:t>
            </w:r>
            <w:r>
              <w:rPr>
                <w:rFonts w:hint="eastAsia"/>
                <w:sz w:val="24"/>
                <w:szCs w:val="24"/>
                <w:lang w:val="en-US" w:eastAsia="zh-CN"/>
              </w:rPr>
              <w:t>2年9月7日</w:t>
            </w:r>
          </w:p>
        </w:tc>
        <w:tc>
          <w:tcPr>
            <w:tcW w:w="313" w:type="pct"/>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5" w:type="pct"/>
            <w:vMerge w:val="continue"/>
            <w:vAlign w:val="center"/>
          </w:tcPr>
          <w:p>
            <w:pPr>
              <w:rPr>
                <w:sz w:val="24"/>
                <w:szCs w:val="24"/>
              </w:rPr>
            </w:pPr>
          </w:p>
        </w:tc>
        <w:tc>
          <w:tcPr>
            <w:tcW w:w="351" w:type="pct"/>
            <w:vMerge w:val="continue"/>
            <w:vAlign w:val="center"/>
          </w:tcPr>
          <w:p>
            <w:pPr>
              <w:rPr>
                <w:sz w:val="24"/>
                <w:szCs w:val="24"/>
              </w:rPr>
            </w:pPr>
          </w:p>
        </w:tc>
        <w:tc>
          <w:tcPr>
            <w:tcW w:w="3819" w:type="pct"/>
            <w:vAlign w:val="center"/>
          </w:tcPr>
          <w:p>
            <w:pPr>
              <w:spacing w:line="240" w:lineRule="exact"/>
              <w:rPr>
                <w:rFonts w:hint="default" w:eastAsia="宋体"/>
                <w:sz w:val="24"/>
                <w:szCs w:val="24"/>
                <w:lang w:val="en-US" w:eastAsia="zh-CN"/>
              </w:rPr>
            </w:pPr>
            <w:r>
              <w:rPr>
                <w:rFonts w:hint="eastAsia" w:cs="宋体"/>
                <w:sz w:val="24"/>
                <w:szCs w:val="24"/>
              </w:rPr>
              <w:t>审核条款：</w:t>
            </w:r>
            <w:r>
              <w:rPr>
                <w:sz w:val="24"/>
                <w:szCs w:val="24"/>
              </w:rPr>
              <w:t>E4.1/4.2/4.3/4.4/5.1/5.2/5.3/6.1/6.2/7.1/9.3/10.1</w:t>
            </w:r>
            <w:r>
              <w:rPr>
                <w:rFonts w:hint="eastAsia"/>
                <w:sz w:val="24"/>
                <w:szCs w:val="24"/>
                <w:lang w:val="en-US" w:eastAsia="zh-CN"/>
              </w:rPr>
              <w:t>/10.3</w:t>
            </w:r>
          </w:p>
        </w:tc>
        <w:tc>
          <w:tcPr>
            <w:tcW w:w="313" w:type="pct"/>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vAlign w:val="center"/>
          </w:tcPr>
          <w:p>
            <w:pPr>
              <w:rPr>
                <w:b/>
                <w:bCs/>
                <w:sz w:val="24"/>
                <w:szCs w:val="24"/>
              </w:rPr>
            </w:pPr>
            <w:r>
              <w:rPr>
                <w:rFonts w:hint="eastAsia" w:cs="宋体"/>
                <w:sz w:val="24"/>
                <w:szCs w:val="24"/>
              </w:rPr>
              <w:t>理解组织及其环境</w:t>
            </w:r>
          </w:p>
        </w:tc>
        <w:tc>
          <w:tcPr>
            <w:tcW w:w="351" w:type="pct"/>
            <w:vAlign w:val="center"/>
          </w:tcPr>
          <w:p>
            <w:pPr>
              <w:rPr>
                <w:b/>
                <w:bCs/>
                <w:sz w:val="24"/>
                <w:szCs w:val="24"/>
              </w:rPr>
            </w:pPr>
            <w:r>
              <w:rPr>
                <w:sz w:val="24"/>
                <w:szCs w:val="24"/>
              </w:rPr>
              <w:t>4.1</w:t>
            </w:r>
          </w:p>
        </w:tc>
        <w:tc>
          <w:tcPr>
            <w:tcW w:w="3819" w:type="pct"/>
            <w:vAlign w:val="center"/>
          </w:tcPr>
          <w:p>
            <w:pPr>
              <w:adjustRightInd w:val="0"/>
              <w:snapToGrid w:val="0"/>
              <w:spacing w:line="300" w:lineRule="exact"/>
              <w:rPr>
                <w:rFonts w:hint="eastAsia" w:ascii="宋体" w:hAnsi="宋体" w:eastAsia="宋体" w:cs="宋体"/>
                <w:sz w:val="24"/>
                <w:szCs w:val="24"/>
                <w:lang w:eastAsia="zh-CN"/>
              </w:rPr>
            </w:pPr>
            <w:r>
              <w:rPr>
                <w:rFonts w:hint="eastAsia" w:cs="宋体"/>
                <w:b/>
                <w:bCs/>
                <w:sz w:val="24"/>
                <w:szCs w:val="24"/>
                <w:lang w:eastAsia="zh-CN"/>
              </w:rPr>
              <w:t>●</w:t>
            </w:r>
            <w:r>
              <w:rPr>
                <w:rFonts w:hint="eastAsia" w:ascii="Times New Roman" w:hAnsi="Times New Roman" w:eastAsia="宋体" w:cs="Times New Roman"/>
                <w:sz w:val="24"/>
                <w:szCs w:val="24"/>
                <w:lang w:eastAsia="zh-CN"/>
              </w:rPr>
              <w:t>收集了企业最新的营业执照</w:t>
            </w:r>
            <w:r>
              <w:rPr>
                <w:rFonts w:hint="eastAsia" w:ascii="宋体" w:hAnsi="宋体" w:eastAsia="宋体" w:cs="宋体"/>
                <w:sz w:val="24"/>
                <w:szCs w:val="24"/>
                <w:lang w:eastAsia="zh-CN"/>
              </w:rPr>
              <w:t>，编号：</w:t>
            </w:r>
            <w:r>
              <w:rPr>
                <w:rFonts w:hint="eastAsia" w:ascii="宋体" w:hAnsi="宋体" w:eastAsia="宋体" w:cs="宋体"/>
                <w:sz w:val="24"/>
                <w:szCs w:val="24"/>
              </w:rPr>
              <w:t>911309823198744472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2021年1</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13</w:t>
            </w:r>
            <w:r>
              <w:rPr>
                <w:rFonts w:hint="eastAsia" w:ascii="宋体" w:hAnsi="宋体" w:eastAsia="宋体" w:cs="宋体"/>
                <w:sz w:val="24"/>
                <w:szCs w:val="24"/>
                <w:lang w:val="en-US" w:eastAsia="zh-CN"/>
              </w:rPr>
              <w:t>日进行了</w:t>
            </w:r>
            <w:r>
              <w:rPr>
                <w:rFonts w:hint="eastAsia" w:ascii="宋体" w:hAnsi="宋体" w:cs="宋体"/>
                <w:sz w:val="24"/>
                <w:szCs w:val="24"/>
                <w:lang w:val="en-US" w:eastAsia="zh-CN"/>
              </w:rPr>
              <w:t>注册资金</w:t>
            </w:r>
            <w:r>
              <w:rPr>
                <w:rFonts w:hint="eastAsia" w:ascii="宋体" w:hAnsi="宋体" w:eastAsia="宋体" w:cs="宋体"/>
                <w:sz w:val="24"/>
                <w:szCs w:val="24"/>
                <w:lang w:val="en-US" w:eastAsia="zh-CN"/>
              </w:rPr>
              <w:t>的变更，</w:t>
            </w:r>
            <w:r>
              <w:rPr>
                <w:rFonts w:hint="eastAsia" w:ascii="宋体" w:hAnsi="宋体" w:eastAsia="宋体" w:cs="宋体"/>
                <w:sz w:val="24"/>
                <w:szCs w:val="24"/>
              </w:rPr>
              <w:t>注册地址</w:t>
            </w:r>
            <w:r>
              <w:rPr>
                <w:rFonts w:hint="eastAsia" w:ascii="宋体" w:hAnsi="宋体" w:eastAsia="宋体" w:cs="宋体"/>
                <w:sz w:val="24"/>
                <w:szCs w:val="24"/>
                <w:lang w:eastAsia="zh-CN"/>
              </w:rPr>
              <w:t>为任丘市梁召镇南芦村，经营地址河北省沧州市任丘市粱召镇北芦张村村西，</w:t>
            </w:r>
            <w:r>
              <w:rPr>
                <w:rFonts w:hint="eastAsia" w:ascii="宋体" w:hAnsi="宋体" w:eastAsia="宋体" w:cs="宋体"/>
                <w:sz w:val="24"/>
                <w:szCs w:val="24"/>
                <w:lang w:eastAsia="zh-CN"/>
              </w:rPr>
              <w:t>与实际办公地址一致，</w:t>
            </w:r>
            <w:r>
              <w:rPr>
                <w:rFonts w:hint="eastAsia" w:ascii="宋体" w:hAnsi="宋体" w:eastAsia="宋体" w:cs="宋体"/>
                <w:sz w:val="24"/>
                <w:szCs w:val="24"/>
                <w:lang w:eastAsia="zh-CN"/>
              </w:rPr>
              <w:t>与企业核实，地址无变化。</w:t>
            </w:r>
            <w:r>
              <w:rPr>
                <w:rFonts w:hint="eastAsia" w:ascii="宋体" w:hAnsi="宋体" w:eastAsia="宋体" w:cs="宋体"/>
                <w:sz w:val="24"/>
                <w:szCs w:val="24"/>
                <w:lang w:eastAsia="zh-CN"/>
              </w:rPr>
              <w:t>办公</w:t>
            </w:r>
            <w:r>
              <w:rPr>
                <w:rFonts w:hint="eastAsia" w:ascii="宋体" w:hAnsi="宋体" w:cs="宋体"/>
                <w:sz w:val="24"/>
                <w:szCs w:val="24"/>
                <w:lang w:eastAsia="zh-CN"/>
              </w:rPr>
              <w:t>楼为企业自建，</w:t>
            </w:r>
            <w:r>
              <w:rPr>
                <w:rFonts w:hint="eastAsia" w:ascii="宋体" w:hAnsi="宋体" w:eastAsia="宋体" w:cs="宋体"/>
                <w:sz w:val="24"/>
                <w:szCs w:val="24"/>
                <w:lang w:eastAsia="zh-CN"/>
              </w:rPr>
              <w:t>面积约</w:t>
            </w:r>
            <w:r>
              <w:rPr>
                <w:rFonts w:hint="eastAsia" w:ascii="宋体" w:hAnsi="宋体" w:cs="宋体"/>
                <w:sz w:val="24"/>
                <w:szCs w:val="24"/>
                <w:lang w:val="en-US" w:eastAsia="zh-CN"/>
              </w:rPr>
              <w:t>1000</w:t>
            </w:r>
            <w:r>
              <w:rPr>
                <w:rFonts w:hint="eastAsia" w:ascii="宋体" w:hAnsi="宋体" w:eastAsia="宋体" w:cs="宋体"/>
                <w:sz w:val="24"/>
                <w:szCs w:val="24"/>
                <w:lang w:val="en-US" w:eastAsia="zh-CN"/>
              </w:rPr>
              <w:t>平米</w:t>
            </w:r>
            <w:r>
              <w:rPr>
                <w:rFonts w:hint="eastAsia" w:ascii="宋体" w:hAnsi="宋体" w:cs="宋体"/>
                <w:sz w:val="24"/>
                <w:szCs w:val="24"/>
                <w:lang w:eastAsia="zh-CN"/>
              </w:rPr>
              <w:t>。</w:t>
            </w:r>
          </w:p>
          <w:p>
            <w:pPr>
              <w:adjustRightInd w:val="0"/>
              <w:snapToGrid w:val="0"/>
              <w:spacing w:line="300" w:lineRule="exact"/>
              <w:rPr>
                <w:rFonts w:hint="eastAsia" w:ascii="宋体" w:hAnsi="宋体" w:eastAsia="宋体" w:cs="宋体"/>
                <w:sz w:val="24"/>
                <w:szCs w:val="24"/>
                <w:lang w:eastAsia="zh-CN"/>
              </w:rPr>
            </w:pPr>
            <w:r>
              <w:rPr>
                <w:rFonts w:hint="eastAsia" w:ascii="宋体" w:hAnsi="宋体" w:eastAsia="宋体" w:cs="宋体"/>
                <w:sz w:val="24"/>
                <w:szCs w:val="24"/>
              </w:rPr>
              <w:t>主要从</w:t>
            </w:r>
            <w:r>
              <w:rPr>
                <w:rFonts w:hint="eastAsia" w:ascii="宋体" w:hAnsi="宋体" w:eastAsia="宋体" w:cs="宋体"/>
                <w:sz w:val="24"/>
                <w:szCs w:val="24"/>
                <w:lang w:eastAsia="zh-CN"/>
              </w:rPr>
              <w:t>事高低压成套开关设备和电缆桥架的销售。</w:t>
            </w:r>
          </w:p>
          <w:p>
            <w:pPr>
              <w:adjustRightInd w:val="0"/>
              <w:snapToGrid w:val="0"/>
              <w:spacing w:line="300" w:lineRule="exac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内部因素和外部因素：</w:t>
            </w:r>
          </w:p>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查企业按照</w:t>
            </w:r>
            <w:r>
              <w:rPr>
                <w:rFonts w:hint="eastAsia" w:ascii="宋体" w:hAnsi="宋体" w:eastAsia="宋体" w:cs="宋体"/>
                <w:kern w:val="2"/>
                <w:sz w:val="24"/>
                <w:szCs w:val="24"/>
                <w:lang w:val="en-US" w:eastAsia="zh-CN" w:bidi="ar-SA"/>
              </w:rPr>
              <w:t>《组织环境与相关方要求控制程序》要求每年进行企业内外部环境的分析与识别，</w:t>
            </w:r>
            <w:r>
              <w:rPr>
                <w:rFonts w:hint="eastAsia" w:ascii="宋体" w:hAnsi="宋体" w:eastAsia="宋体" w:cs="宋体"/>
                <w:kern w:val="2"/>
                <w:sz w:val="24"/>
                <w:szCs w:val="24"/>
                <w:lang w:val="en-US" w:eastAsia="zh-CN" w:bidi="ar-SA"/>
              </w:rPr>
              <w:t>并拟定对应措施。</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高经理</w:t>
            </w:r>
            <w:r>
              <w:rPr>
                <w:rFonts w:hint="eastAsia" w:ascii="宋体" w:hAnsi="宋体" w:eastAsia="宋体" w:cs="宋体"/>
                <w:sz w:val="24"/>
                <w:szCs w:val="24"/>
                <w:lang w:val="en-US" w:eastAsia="zh-CN"/>
              </w:rPr>
              <w:t>介绍了内外部环境和目前的经营状况，识别出内部因素：销售经营环境、岗位人员配置、技术水平和经验、企业目前的经营效益、市场占有率、售后服务质量及客户维护能力，文化和价值观等；</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识别出外部因素：国内外经济环境、外部同行的经营状况、供方的供货能力和经营绩效等；</w:t>
            </w:r>
          </w:p>
          <w:p>
            <w:pPr>
              <w:adjustRightInd w:val="0"/>
              <w:snapToGrid w:val="0"/>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根据以上环境因素影响，为了提高企业管理水平，应对复杂的内外环境因素，建立管理体系。</w:t>
            </w:r>
          </w:p>
          <w:p>
            <w:pPr>
              <w:adjustRightInd w:val="0"/>
              <w:snapToGrid w:val="0"/>
              <w:spacing w:line="300" w:lineRule="exact"/>
              <w:rPr>
                <w:rFonts w:hint="eastAsia" w:ascii="Times New Roman" w:hAnsi="Times New Roman" w:eastAsia="宋体" w:cs="Times New Roman"/>
                <w:sz w:val="24"/>
                <w:szCs w:val="24"/>
                <w:lang w:val="en-US" w:eastAsia="zh-CN"/>
              </w:rPr>
            </w:pPr>
            <w:r>
              <w:rPr>
                <w:rFonts w:hint="eastAsia" w:ascii="宋体" w:hAnsi="宋体" w:eastAsia="宋体" w:cs="宋体"/>
                <w:sz w:val="24"/>
                <w:szCs w:val="24"/>
                <w:lang w:val="en-US" w:eastAsia="zh-CN"/>
              </w:rPr>
              <w:t>与</w:t>
            </w:r>
            <w:r>
              <w:rPr>
                <w:rFonts w:hint="eastAsia" w:ascii="宋体" w:hAnsi="宋体" w:cs="宋体"/>
                <w:sz w:val="24"/>
                <w:szCs w:val="24"/>
                <w:lang w:val="en-US" w:eastAsia="zh-CN"/>
              </w:rPr>
              <w:t>高</w:t>
            </w:r>
            <w:r>
              <w:rPr>
                <w:rFonts w:hint="eastAsia" w:ascii="宋体" w:hAnsi="宋体" w:eastAsia="宋体" w:cs="宋体"/>
                <w:sz w:val="24"/>
                <w:szCs w:val="24"/>
                <w:lang w:val="en-US" w:eastAsia="zh-CN"/>
              </w:rPr>
              <w:t>经理沟通了解到，</w:t>
            </w:r>
            <w:r>
              <w:rPr>
                <w:rFonts w:hint="eastAsia" w:ascii="Times New Roman" w:hAnsi="Times New Roman" w:eastAsia="宋体" w:cs="Times New Roman"/>
                <w:sz w:val="24"/>
                <w:szCs w:val="24"/>
                <w:lang w:val="en-US" w:eastAsia="zh-CN"/>
              </w:rPr>
              <w:t>目前受疫情影响，不定期的限制流动</w:t>
            </w:r>
            <w:bookmarkStart w:id="5" w:name="_GoBack"/>
            <w:bookmarkEnd w:id="5"/>
            <w:r>
              <w:rPr>
                <w:rFonts w:hint="eastAsia" w:ascii="Times New Roman" w:hAnsi="Times New Roman" w:eastAsia="宋体" w:cs="Times New Roman"/>
                <w:sz w:val="24"/>
                <w:szCs w:val="24"/>
                <w:lang w:val="en-US" w:eastAsia="zh-CN"/>
              </w:rPr>
              <w:t>使得上班和发货受到一定的影响。</w:t>
            </w:r>
          </w:p>
          <w:p>
            <w:pPr>
              <w:pStyle w:val="2"/>
              <w:ind w:left="0" w:leftChars="0" w:firstLine="0" w:firstLineChars="0"/>
              <w:rPr>
                <w:b/>
                <w:bCs/>
                <w:sz w:val="24"/>
                <w:szCs w:val="24"/>
              </w:rPr>
            </w:pPr>
            <w:r>
              <w:rPr>
                <w:rFonts w:hint="eastAsia" w:ascii="宋体" w:hAnsi="宋体" w:eastAsia="宋体" w:cs="宋体"/>
                <w:sz w:val="24"/>
                <w:szCs w:val="24"/>
                <w:lang w:val="en-US" w:eastAsia="zh-CN"/>
              </w:rPr>
              <w:t xml:space="preserve"> ●对这些内外部因素通过定期的网站获取、顾客沟通（总结、会议、培训等形式）及内部沟通总结等方式进行监视和</w:t>
            </w:r>
          </w:p>
        </w:tc>
        <w:tc>
          <w:tcPr>
            <w:tcW w:w="313" w:type="pct"/>
          </w:tcPr>
          <w:p>
            <w:pPr>
              <w:rPr>
                <w:rFonts w:hint="eastAsia"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15" w:type="pct"/>
            <w:vAlign w:val="center"/>
          </w:tcPr>
          <w:p>
            <w:pPr>
              <w:rPr>
                <w:b/>
                <w:bCs/>
                <w:sz w:val="24"/>
                <w:szCs w:val="24"/>
              </w:rPr>
            </w:pPr>
            <w:r>
              <w:rPr>
                <w:rFonts w:hint="eastAsia" w:cs="宋体"/>
                <w:sz w:val="24"/>
                <w:szCs w:val="24"/>
              </w:rPr>
              <w:t>理解相关方需求和期望</w:t>
            </w:r>
          </w:p>
        </w:tc>
        <w:tc>
          <w:tcPr>
            <w:tcW w:w="351" w:type="pct"/>
            <w:vAlign w:val="center"/>
          </w:tcPr>
          <w:p>
            <w:pPr>
              <w:rPr>
                <w:b/>
                <w:bCs/>
                <w:sz w:val="24"/>
                <w:szCs w:val="24"/>
              </w:rPr>
            </w:pPr>
            <w:r>
              <w:rPr>
                <w:sz w:val="24"/>
                <w:szCs w:val="24"/>
              </w:rPr>
              <w:t>4.2</w:t>
            </w:r>
          </w:p>
        </w:tc>
        <w:tc>
          <w:tcPr>
            <w:tcW w:w="3819" w:type="pct"/>
            <w:vAlign w:val="center"/>
          </w:tcPr>
          <w:p>
            <w:pPr>
              <w:adjustRightInd w:val="0"/>
              <w:snapToGrid w:val="0"/>
              <w:spacing w:line="300" w:lineRule="exact"/>
              <w:rPr>
                <w:rFonts w:hint="default" w:ascii="宋体" w:hAnsi="宋体" w:eastAsia="宋体" w:cs="宋体"/>
                <w:sz w:val="24"/>
                <w:szCs w:val="24"/>
                <w:lang w:val="en-US" w:eastAsia="zh-CN"/>
              </w:rPr>
            </w:pPr>
            <w:r>
              <w:rPr>
                <w:rFonts w:hint="eastAsia" w:cs="宋体"/>
                <w:sz w:val="24"/>
                <w:szCs w:val="24"/>
                <w:lang w:eastAsia="zh-CN"/>
              </w:rPr>
              <w:t>●查企业编制了《相关方管理程序》，</w:t>
            </w:r>
            <w:r>
              <w:rPr>
                <w:rFonts w:hint="default" w:ascii="宋体" w:hAnsi="宋体" w:eastAsia="宋体" w:cs="宋体"/>
                <w:sz w:val="24"/>
                <w:szCs w:val="24"/>
                <w:lang w:val="en-US" w:eastAsia="zh-CN"/>
              </w:rPr>
              <w:t>公司</w:t>
            </w:r>
            <w:r>
              <w:rPr>
                <w:rFonts w:hint="eastAsia" w:ascii="宋体" w:hAnsi="宋体" w:eastAsia="宋体" w:cs="宋体"/>
                <w:sz w:val="24"/>
                <w:szCs w:val="24"/>
                <w:lang w:val="en-US" w:eastAsia="zh-CN"/>
              </w:rPr>
              <w:t>定期</w:t>
            </w:r>
            <w:r>
              <w:rPr>
                <w:rFonts w:hint="default" w:ascii="宋体" w:hAnsi="宋体" w:eastAsia="宋体" w:cs="宋体"/>
                <w:sz w:val="24"/>
                <w:szCs w:val="24"/>
                <w:lang w:val="en-US" w:eastAsia="zh-CN"/>
              </w:rPr>
              <w:t>识别并确定影响公司提供产品和服务能力的利益相关方：与环境管理体系有关的相关方，如环保局</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水务局</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供电所</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业务往来单位</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供应商</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第三方认证服务机构</w:t>
            </w:r>
          </w:p>
          <w:p>
            <w:pPr>
              <w:adjustRightInd w:val="0"/>
              <w:snapToGrid w:val="0"/>
              <w:spacing w:line="300" w:lineRule="exact"/>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固体废弃物转移处理方</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饮用水配送</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外来施工单位、</w:t>
            </w:r>
            <w:r>
              <w:rPr>
                <w:rFonts w:hint="eastAsia" w:ascii="宋体" w:hAnsi="宋体" w:eastAsia="宋体" w:cs="宋体"/>
                <w:sz w:val="24"/>
                <w:szCs w:val="24"/>
                <w:lang w:val="en-US" w:eastAsia="zh-CN"/>
              </w:rPr>
              <w:t>员工</w:t>
            </w:r>
            <w:r>
              <w:rPr>
                <w:rFonts w:hint="default" w:ascii="宋体" w:hAnsi="宋体" w:eastAsia="宋体" w:cs="宋体"/>
                <w:sz w:val="24"/>
                <w:szCs w:val="24"/>
                <w:lang w:val="en-US" w:eastAsia="zh-CN"/>
              </w:rPr>
              <w:t>等</w:t>
            </w:r>
            <w:r>
              <w:rPr>
                <w:rFonts w:hint="eastAsia" w:ascii="宋体" w:hAnsi="宋体" w:eastAsia="宋体" w:cs="宋体"/>
                <w:sz w:val="24"/>
                <w:szCs w:val="24"/>
                <w:lang w:val="en-US" w:eastAsia="zh-CN"/>
              </w:rPr>
              <w:t>。</w:t>
            </w:r>
          </w:p>
          <w:p>
            <w:pPr>
              <w:rPr>
                <w:rFonts w:hint="eastAsia" w:cs="宋体"/>
                <w:sz w:val="24"/>
                <w:szCs w:val="24"/>
                <w:lang w:eastAsia="zh-CN"/>
              </w:rPr>
            </w:pPr>
            <w:r>
              <w:rPr>
                <w:rFonts w:hint="eastAsia" w:cs="宋体"/>
                <w:sz w:val="24"/>
                <w:szCs w:val="24"/>
                <w:lang w:eastAsia="zh-CN"/>
              </w:rPr>
              <w:t>提供了《相关方要求与期望清单》：</w:t>
            </w:r>
          </w:p>
          <w:p>
            <w:pPr>
              <w:pStyle w:val="2"/>
              <w:ind w:left="0" w:leftChars="0" w:firstLine="0" w:firstLineChars="0"/>
              <w:rPr>
                <w:rFonts w:hint="eastAsia"/>
                <w:lang w:val="en-US" w:eastAsia="zh-CN"/>
              </w:rPr>
            </w:pPr>
            <w:r>
              <w:rPr>
                <w:rFonts w:hint="eastAsia"/>
                <w:lang w:val="en-US" w:eastAsia="zh-CN"/>
              </w:rPr>
              <w:t>——抽相关方：供应商，需求及期望：以合适价格销售产品</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取得ISO14001体系认证，满足本公司环境体系相关要求</w:t>
            </w:r>
            <w:r>
              <w:rPr>
                <w:rFonts w:hint="eastAsia"/>
                <w:lang w:val="en-US" w:eastAsia="zh-CN"/>
              </w:rPr>
              <w:t>，监视指标：供方评价，每年1次，责任部门：供销部；</w:t>
            </w:r>
          </w:p>
          <w:p>
            <w:pPr>
              <w:pStyle w:val="2"/>
              <w:ind w:left="0" w:leftChars="0" w:firstLine="0" w:firstLineChars="0"/>
              <w:rPr>
                <w:rFonts w:hint="eastAsia"/>
                <w:lang w:val="en-US" w:eastAsia="zh-CN"/>
              </w:rPr>
            </w:pPr>
            <w:r>
              <w:rPr>
                <w:rFonts w:hint="eastAsia"/>
                <w:lang w:val="en-US" w:eastAsia="zh-CN"/>
              </w:rPr>
              <w:t>——抽相关方：环保局：环境保护</w:t>
            </w:r>
            <w:r>
              <w:rPr>
                <w:rFonts w:hint="eastAsia" w:ascii="Times New Roman" w:hAnsi="Times New Roman" w:eastAsia="宋体" w:cs="宋体"/>
                <w:kern w:val="2"/>
                <w:sz w:val="24"/>
                <w:szCs w:val="24"/>
                <w:lang w:val="en-US" w:eastAsia="zh-CN" w:bidi="ar-SA"/>
              </w:rPr>
              <w:t>，符合环境法律法规；监视指标：合规性评价；责任部门：办公室；</w:t>
            </w:r>
          </w:p>
          <w:p>
            <w:pPr>
              <w:pStyle w:val="2"/>
              <w:ind w:left="0" w:leftChars="0" w:firstLine="0" w:firstLineChars="0"/>
              <w:rPr>
                <w:rFonts w:hint="default"/>
                <w:lang w:val="en-US" w:eastAsia="zh-CN"/>
              </w:rPr>
            </w:pPr>
            <w:r>
              <w:rPr>
                <w:rFonts w:hint="eastAsia"/>
                <w:lang w:val="en-US" w:eastAsia="zh-CN"/>
              </w:rPr>
              <w:t>另查其他相关方公司员工，第三方认证机构，业务往来单位，周边住户等，均评审了其需求及期望，制定了监视指标和责任部门。</w:t>
            </w:r>
          </w:p>
          <w:p>
            <w:pPr>
              <w:rPr>
                <w:sz w:val="24"/>
                <w:szCs w:val="24"/>
              </w:rPr>
            </w:pPr>
            <w:r>
              <w:rPr>
                <w:rFonts w:hint="eastAsia" w:cs="宋体"/>
                <w:sz w:val="24"/>
                <w:szCs w:val="24"/>
              </w:rPr>
              <w:t>公司管理层及相关部门将持续关注相关方需求的变化，必要时通过评估风险和机遇，调整管理体系目标和指标或变更管理过程以适应这些变化或实现改进。</w:t>
            </w:r>
          </w:p>
          <w:p>
            <w:pPr>
              <w:rPr>
                <w:b/>
                <w:bCs/>
                <w:sz w:val="24"/>
                <w:szCs w:val="24"/>
              </w:rPr>
            </w:pPr>
            <w:r>
              <w:rPr>
                <w:rFonts w:hint="eastAsia" w:cs="宋体"/>
                <w:sz w:val="24"/>
                <w:szCs w:val="24"/>
              </w:rPr>
              <w:t>对这些相关方监视和评审的方法有：上级文件、标准和规范的获取、客户走访调查、沟通等。</w:t>
            </w:r>
          </w:p>
        </w:tc>
        <w:tc>
          <w:tcPr>
            <w:tcW w:w="313" w:type="pct"/>
          </w:tcPr>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515" w:type="pct"/>
            <w:vAlign w:val="center"/>
          </w:tcPr>
          <w:p>
            <w:pPr>
              <w:rPr>
                <w:b/>
                <w:bCs/>
                <w:sz w:val="24"/>
                <w:szCs w:val="24"/>
              </w:rPr>
            </w:pPr>
            <w:r>
              <w:rPr>
                <w:rFonts w:hint="eastAsia" w:cs="宋体"/>
                <w:sz w:val="24"/>
                <w:szCs w:val="24"/>
              </w:rPr>
              <w:t>管理体系的范围</w:t>
            </w:r>
          </w:p>
        </w:tc>
        <w:tc>
          <w:tcPr>
            <w:tcW w:w="351" w:type="pct"/>
            <w:vAlign w:val="center"/>
          </w:tcPr>
          <w:p>
            <w:pPr>
              <w:rPr>
                <w:b/>
                <w:bCs/>
                <w:sz w:val="24"/>
                <w:szCs w:val="24"/>
              </w:rPr>
            </w:pPr>
            <w:r>
              <w:rPr>
                <w:sz w:val="24"/>
                <w:szCs w:val="24"/>
              </w:rPr>
              <w:t>4.3</w:t>
            </w:r>
          </w:p>
        </w:tc>
        <w:tc>
          <w:tcPr>
            <w:tcW w:w="3819" w:type="pct"/>
            <w:vAlign w:val="center"/>
          </w:tcPr>
          <w:p>
            <w:pPr>
              <w:rPr>
                <w:rFonts w:cs="宋体"/>
                <w:sz w:val="24"/>
                <w:szCs w:val="24"/>
              </w:rPr>
            </w:pPr>
            <w:r>
              <w:rPr>
                <w:rFonts w:hint="eastAsia" w:cs="宋体"/>
                <w:sz w:val="24"/>
                <w:szCs w:val="24"/>
                <w:lang w:eastAsia="zh-CN"/>
              </w:rPr>
              <w:t>查《质量/环境/职业健康安全手册》</w:t>
            </w:r>
            <w:r>
              <w:rPr>
                <w:rFonts w:hint="eastAsia" w:cs="宋体"/>
                <w:sz w:val="24"/>
                <w:szCs w:val="24"/>
              </w:rPr>
              <w:t>确定</w:t>
            </w:r>
            <w:r>
              <w:rPr>
                <w:rFonts w:hint="eastAsia" w:cs="宋体"/>
                <w:sz w:val="24"/>
                <w:szCs w:val="24"/>
                <w:lang w:eastAsia="zh-CN"/>
              </w:rPr>
              <w:t>了环境管理</w:t>
            </w:r>
            <w:r>
              <w:rPr>
                <w:rFonts w:hint="eastAsia" w:cs="宋体"/>
                <w:sz w:val="24"/>
                <w:szCs w:val="24"/>
              </w:rPr>
              <w:t>体系覆盖的范围</w:t>
            </w:r>
            <w:r>
              <w:rPr>
                <w:rFonts w:hint="eastAsia" w:cs="宋体"/>
                <w:sz w:val="24"/>
                <w:szCs w:val="24"/>
                <w:lang w:eastAsia="zh-CN"/>
              </w:rPr>
              <w:t>和边界</w:t>
            </w:r>
            <w:r>
              <w:rPr>
                <w:rFonts w:hint="eastAsia" w:cs="宋体"/>
                <w:sz w:val="24"/>
                <w:szCs w:val="24"/>
              </w:rPr>
              <w:t>：</w:t>
            </w:r>
          </w:p>
          <w:p>
            <w:pPr>
              <w:rPr>
                <w:rFonts w:hint="eastAsia" w:eastAsia="宋体" w:cs="宋体"/>
                <w:sz w:val="24"/>
                <w:szCs w:val="24"/>
              </w:rPr>
            </w:pPr>
            <w:r>
              <w:rPr>
                <w:rFonts w:hint="eastAsia" w:eastAsia="宋体" w:cs="宋体"/>
                <w:sz w:val="24"/>
                <w:szCs w:val="24"/>
                <w:lang w:val="en-US" w:eastAsia="zh-CN"/>
              </w:rPr>
              <w:t>E：</w:t>
            </w:r>
            <w:bookmarkStart w:id="1" w:name="审核范围"/>
            <w:r>
              <w:rPr>
                <w:rFonts w:hint="eastAsia" w:eastAsia="宋体" w:cs="宋体"/>
                <w:sz w:val="24"/>
                <w:szCs w:val="24"/>
              </w:rPr>
              <w:t>高低压成套开关设备和电缆桥架的销售及其所涉及场所的相关环境管理活动.</w:t>
            </w:r>
            <w:bookmarkEnd w:id="1"/>
          </w:p>
          <w:p>
            <w:pPr>
              <w:rPr>
                <w:rFonts w:hint="eastAsia" w:eastAsia="宋体" w:cs="宋体"/>
                <w:sz w:val="24"/>
                <w:szCs w:val="24"/>
                <w:lang w:eastAsia="zh-CN"/>
              </w:rPr>
            </w:pPr>
            <w:r>
              <w:rPr>
                <w:rFonts w:hint="eastAsia" w:ascii="Times New Roman" w:hAnsi="Times New Roman" w:eastAsia="宋体" w:cs="Times New Roman"/>
                <w:sz w:val="24"/>
                <w:szCs w:val="24"/>
              </w:rPr>
              <w:t>注册地址</w:t>
            </w:r>
            <w:r>
              <w:rPr>
                <w:rFonts w:hint="eastAsia" w:eastAsia="宋体" w:cs="宋体"/>
                <w:sz w:val="24"/>
                <w:szCs w:val="24"/>
                <w:lang w:eastAsia="zh-CN"/>
              </w:rPr>
              <w:t>：</w:t>
            </w:r>
            <w:bookmarkStart w:id="2" w:name="注册地址"/>
            <w:r>
              <w:rPr>
                <w:rFonts w:hint="eastAsia" w:eastAsia="宋体" w:cs="宋体"/>
                <w:sz w:val="24"/>
                <w:szCs w:val="24"/>
                <w:lang w:eastAsia="zh-CN"/>
              </w:rPr>
              <w:t>任丘市梁召镇南芦村</w:t>
            </w:r>
            <w:bookmarkEnd w:id="2"/>
          </w:p>
          <w:p>
            <w:pPr>
              <w:rPr>
                <w:rFonts w:hint="eastAsia" w:eastAsia="宋体" w:cs="宋体"/>
                <w:sz w:val="24"/>
                <w:szCs w:val="24"/>
                <w:lang w:eastAsia="zh-CN"/>
              </w:rPr>
            </w:pPr>
            <w:r>
              <w:rPr>
                <w:rFonts w:hint="eastAsia" w:eastAsia="宋体" w:cs="宋体"/>
                <w:sz w:val="24"/>
                <w:szCs w:val="24"/>
                <w:lang w:eastAsia="zh-CN"/>
              </w:rPr>
              <w:t>经营地址：</w:t>
            </w:r>
            <w:bookmarkStart w:id="3" w:name="生产地址"/>
            <w:r>
              <w:rPr>
                <w:rFonts w:hint="eastAsia" w:eastAsia="宋体" w:cs="宋体"/>
                <w:sz w:val="24"/>
                <w:szCs w:val="24"/>
                <w:lang w:eastAsia="zh-CN"/>
              </w:rPr>
              <w:t>河北省沧州市任丘市粱召镇北芦张村村西</w:t>
            </w:r>
            <w:bookmarkEnd w:id="3"/>
          </w:p>
          <w:p>
            <w:pPr>
              <w:rPr>
                <w:rFonts w:hint="eastAsia" w:cs="宋体"/>
                <w:sz w:val="24"/>
                <w:szCs w:val="24"/>
              </w:rPr>
            </w:pPr>
            <w:r>
              <w:rPr>
                <w:rFonts w:hint="eastAsia" w:cs="宋体"/>
                <w:sz w:val="24"/>
                <w:szCs w:val="24"/>
              </w:rPr>
              <w:t>通过文件发放方式在公司内部进行传递；在与客户沟通中，及时通知客户，为相关方获取。</w:t>
            </w:r>
          </w:p>
          <w:p>
            <w:pPr>
              <w:rPr>
                <w:rFonts w:hint="eastAsia" w:eastAsia="宋体"/>
                <w:sz w:val="24"/>
                <w:szCs w:val="24"/>
                <w:lang w:eastAsia="zh-CN"/>
              </w:rPr>
            </w:pPr>
            <w:r>
              <w:rPr>
                <w:rFonts w:hint="eastAsia" w:cs="宋体"/>
                <w:sz w:val="24"/>
                <w:szCs w:val="24"/>
              </w:rPr>
              <w:t>上述范围与企业目前经营范围相一致。</w:t>
            </w:r>
            <w:r>
              <w:rPr>
                <w:rFonts w:hint="eastAsia" w:cs="宋体"/>
                <w:sz w:val="24"/>
                <w:szCs w:val="24"/>
                <w:lang w:eastAsia="zh-CN"/>
              </w:rPr>
              <w:t>无变化。</w:t>
            </w:r>
          </w:p>
        </w:tc>
        <w:tc>
          <w:tcPr>
            <w:tcW w:w="313" w:type="pct"/>
          </w:tcPr>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vAlign w:val="center"/>
          </w:tcPr>
          <w:p>
            <w:pPr>
              <w:rPr>
                <w:b/>
                <w:bCs/>
                <w:sz w:val="24"/>
                <w:szCs w:val="24"/>
              </w:rPr>
            </w:pPr>
            <w:r>
              <w:rPr>
                <w:rFonts w:hint="eastAsia" w:cs="宋体"/>
                <w:sz w:val="24"/>
                <w:szCs w:val="24"/>
              </w:rPr>
              <w:t>管理体系及其过程</w:t>
            </w:r>
          </w:p>
        </w:tc>
        <w:tc>
          <w:tcPr>
            <w:tcW w:w="351" w:type="pct"/>
            <w:vAlign w:val="center"/>
          </w:tcPr>
          <w:p>
            <w:pPr>
              <w:rPr>
                <w:b/>
                <w:bCs/>
                <w:sz w:val="24"/>
                <w:szCs w:val="24"/>
              </w:rPr>
            </w:pPr>
            <w:r>
              <w:rPr>
                <w:sz w:val="24"/>
                <w:szCs w:val="24"/>
              </w:rPr>
              <w:t>4.4</w:t>
            </w:r>
          </w:p>
        </w:tc>
        <w:tc>
          <w:tcPr>
            <w:tcW w:w="3819" w:type="pct"/>
            <w:vAlign w:val="center"/>
          </w:tcPr>
          <w:p>
            <w:pPr>
              <w:rPr>
                <w:sz w:val="24"/>
                <w:szCs w:val="24"/>
              </w:rPr>
            </w:pPr>
            <w:r>
              <w:rPr>
                <w:sz w:val="24"/>
                <w:szCs w:val="24"/>
              </w:rPr>
              <w:t>1.</w:t>
            </w:r>
            <w:r>
              <w:rPr>
                <w:rFonts w:hint="eastAsia" w:cs="宋体"/>
                <w:sz w:val="24"/>
                <w:szCs w:val="24"/>
              </w:rPr>
              <w:t>公司依据</w:t>
            </w:r>
            <w:r>
              <w:rPr>
                <w:sz w:val="24"/>
                <w:szCs w:val="24"/>
              </w:rPr>
              <w:t xml:space="preserve"> GB/T24001-201</w:t>
            </w:r>
            <w:r>
              <w:rPr>
                <w:rFonts w:hint="eastAsia"/>
                <w:sz w:val="24"/>
                <w:szCs w:val="24"/>
              </w:rPr>
              <w:t>6</w:t>
            </w:r>
            <w:r>
              <w:rPr>
                <w:rFonts w:hint="eastAsia" w:cs="宋体"/>
                <w:sz w:val="24"/>
                <w:szCs w:val="24"/>
              </w:rPr>
              <w:t>标准，于</w:t>
            </w:r>
            <w:r>
              <w:rPr>
                <w:sz w:val="24"/>
                <w:szCs w:val="24"/>
              </w:rPr>
              <w:t>20</w:t>
            </w:r>
            <w:r>
              <w:rPr>
                <w:rFonts w:hint="eastAsia"/>
                <w:sz w:val="24"/>
                <w:szCs w:val="24"/>
                <w:lang w:val="en-US" w:eastAsia="zh-CN"/>
              </w:rPr>
              <w:t>21</w:t>
            </w:r>
            <w:r>
              <w:rPr>
                <w:rFonts w:hint="eastAsia" w:cs="宋体"/>
                <w:sz w:val="24"/>
                <w:szCs w:val="24"/>
              </w:rPr>
              <w:t>年</w:t>
            </w:r>
            <w:r>
              <w:rPr>
                <w:rFonts w:hint="eastAsia" w:cs="宋体"/>
                <w:sz w:val="24"/>
                <w:szCs w:val="24"/>
                <w:lang w:val="en-US" w:eastAsia="zh-CN"/>
              </w:rPr>
              <w:t>4</w:t>
            </w:r>
            <w:r>
              <w:rPr>
                <w:rFonts w:hint="eastAsia" w:cs="宋体"/>
                <w:sz w:val="24"/>
                <w:szCs w:val="24"/>
              </w:rPr>
              <w:t>月</w:t>
            </w:r>
            <w:r>
              <w:rPr>
                <w:sz w:val="24"/>
                <w:szCs w:val="24"/>
              </w:rPr>
              <w:t>1</w:t>
            </w:r>
            <w:r>
              <w:rPr>
                <w:rFonts w:hint="eastAsia" w:cs="宋体"/>
                <w:sz w:val="24"/>
                <w:szCs w:val="24"/>
              </w:rPr>
              <w:t>日建立</w:t>
            </w:r>
            <w:r>
              <w:rPr>
                <w:rFonts w:hint="eastAsia" w:cs="宋体"/>
                <w:sz w:val="24"/>
                <w:szCs w:val="24"/>
                <w:lang w:eastAsia="zh-CN"/>
              </w:rPr>
              <w:t>并发布实施</w:t>
            </w:r>
            <w:r>
              <w:rPr>
                <w:rFonts w:hint="eastAsia" w:cs="宋体"/>
                <w:sz w:val="24"/>
                <w:szCs w:val="24"/>
              </w:rPr>
              <w:t>了环境管理体系。遵循</w:t>
            </w:r>
            <w:r>
              <w:rPr>
                <w:sz w:val="24"/>
                <w:szCs w:val="24"/>
              </w:rPr>
              <w:t xml:space="preserve"> PDCA </w:t>
            </w:r>
            <w:r>
              <w:rPr>
                <w:rFonts w:hint="eastAsia" w:cs="宋体"/>
                <w:sz w:val="24"/>
                <w:szCs w:val="24"/>
              </w:rPr>
              <w:t>方法，识别了标准中所需要的四大过程，确定了过程的相互顺序和作用：管理职责确定－资源提供－产品实现－测量和改进。</w:t>
            </w:r>
            <w:r>
              <w:rPr>
                <w:sz w:val="24"/>
                <w:szCs w:val="24"/>
              </w:rPr>
              <w:t xml:space="preserve"> </w:t>
            </w:r>
          </w:p>
          <w:p>
            <w:pPr>
              <w:rPr>
                <w:sz w:val="24"/>
                <w:szCs w:val="24"/>
              </w:rPr>
            </w:pPr>
            <w:r>
              <w:rPr>
                <w:sz w:val="24"/>
                <w:szCs w:val="24"/>
              </w:rPr>
              <w:t>2.</w:t>
            </w:r>
            <w:r>
              <w:rPr>
                <w:rFonts w:hint="eastAsia" w:cs="宋体"/>
                <w:sz w:val="24"/>
                <w:szCs w:val="24"/>
              </w:rPr>
              <w:t>公司明确规定产品执行标准（国家、行业标准）和客户要求，并通过各环节控制，监视、测量、考核使其达到有效运行。</w:t>
            </w:r>
          </w:p>
          <w:p>
            <w:pPr>
              <w:rPr>
                <w:sz w:val="24"/>
                <w:szCs w:val="24"/>
              </w:rPr>
            </w:pPr>
            <w:r>
              <w:rPr>
                <w:sz w:val="24"/>
                <w:szCs w:val="24"/>
              </w:rPr>
              <w:t>3.</w:t>
            </w:r>
            <w:r>
              <w:rPr>
                <w:rFonts w:hint="eastAsia" w:cs="宋体"/>
                <w:sz w:val="24"/>
                <w:szCs w:val="24"/>
              </w:rPr>
              <w:t>公司编制了</w:t>
            </w:r>
            <w:r>
              <w:rPr>
                <w:rFonts w:hint="eastAsia" w:cs="宋体"/>
                <w:sz w:val="24"/>
                <w:szCs w:val="24"/>
                <w:lang w:eastAsia="zh-CN"/>
              </w:rPr>
              <w:t>质量/环境/职业健康安全手册</w:t>
            </w:r>
            <w:r>
              <w:rPr>
                <w:rFonts w:hint="eastAsia" w:cs="宋体"/>
                <w:sz w:val="24"/>
                <w:szCs w:val="24"/>
              </w:rPr>
              <w:t>、程序文件及作业管理性文件、记录表格等。通过</w:t>
            </w:r>
            <w:r>
              <w:rPr>
                <w:rFonts w:hint="eastAsia" w:cs="宋体"/>
                <w:sz w:val="24"/>
                <w:szCs w:val="24"/>
                <w:lang w:eastAsia="zh-CN"/>
              </w:rPr>
              <w:t>质量/环境/职业健康安全手册</w:t>
            </w:r>
            <w:r>
              <w:rPr>
                <w:rFonts w:hint="eastAsia" w:cs="宋体"/>
                <w:sz w:val="24"/>
                <w:szCs w:val="24"/>
              </w:rPr>
              <w:t>、程序文件明确各部门职责、权限；资源管理，测量分析和改进、运行控制等过程。</w:t>
            </w:r>
          </w:p>
          <w:p>
            <w:pPr>
              <w:rPr>
                <w:sz w:val="24"/>
                <w:szCs w:val="24"/>
              </w:rPr>
            </w:pPr>
            <w:r>
              <w:rPr>
                <w:sz w:val="24"/>
                <w:szCs w:val="24"/>
              </w:rPr>
              <w:t>4.</w:t>
            </w:r>
            <w:r>
              <w:rPr>
                <w:rFonts w:hint="eastAsia" w:cs="宋体"/>
                <w:sz w:val="24"/>
                <w:szCs w:val="24"/>
              </w:rPr>
              <w:t>通过对各主要环节的风险评估，识别，评价并制定相应措施进行风险控制（包括实施过程中所需要的变更）。</w:t>
            </w:r>
          </w:p>
          <w:p>
            <w:pPr>
              <w:rPr>
                <w:sz w:val="24"/>
                <w:szCs w:val="24"/>
              </w:rPr>
            </w:pPr>
            <w:r>
              <w:rPr>
                <w:sz w:val="24"/>
                <w:szCs w:val="24"/>
              </w:rPr>
              <w:t>5</w:t>
            </w:r>
            <w:r>
              <w:rPr>
                <w:rFonts w:hint="eastAsia"/>
                <w:sz w:val="24"/>
                <w:szCs w:val="24"/>
              </w:rPr>
              <w:t>.</w:t>
            </w:r>
            <w:r>
              <w:rPr>
                <w:rFonts w:hint="eastAsia" w:cs="宋体"/>
                <w:sz w:val="24"/>
                <w:szCs w:val="24"/>
              </w:rPr>
              <w:t>通过监视、测量和分析结果以及内审，管理评审等达到持续改进的目的。</w:t>
            </w:r>
          </w:p>
          <w:p>
            <w:pPr>
              <w:rPr>
                <w:rFonts w:hint="eastAsia" w:eastAsia="宋体" w:cs="宋体"/>
                <w:sz w:val="24"/>
                <w:szCs w:val="24"/>
                <w:lang w:eastAsia="zh-CN"/>
              </w:rPr>
            </w:pPr>
            <w:r>
              <w:rPr>
                <w:sz w:val="24"/>
                <w:szCs w:val="24"/>
              </w:rPr>
              <w:t>6</w:t>
            </w:r>
            <w:r>
              <w:rPr>
                <w:rFonts w:hint="eastAsia"/>
                <w:sz w:val="24"/>
                <w:szCs w:val="24"/>
              </w:rPr>
              <w:t>.</w:t>
            </w:r>
            <w:r>
              <w:rPr>
                <w:rFonts w:hint="eastAsia"/>
                <w:sz w:val="24"/>
                <w:szCs w:val="24"/>
                <w:lang w:eastAsia="zh-CN"/>
              </w:rPr>
              <w:t>无外包过程。</w:t>
            </w:r>
          </w:p>
        </w:tc>
        <w:tc>
          <w:tcPr>
            <w:tcW w:w="313" w:type="pct"/>
          </w:tcPr>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15" w:type="pct"/>
            <w:vAlign w:val="center"/>
          </w:tcPr>
          <w:p>
            <w:pPr>
              <w:rPr>
                <w:b/>
                <w:bCs/>
                <w:sz w:val="24"/>
                <w:szCs w:val="24"/>
              </w:rPr>
            </w:pPr>
            <w:r>
              <w:rPr>
                <w:rFonts w:hint="eastAsia" w:cs="宋体"/>
                <w:sz w:val="24"/>
                <w:szCs w:val="24"/>
              </w:rPr>
              <w:t>管理承诺总则</w:t>
            </w:r>
          </w:p>
        </w:tc>
        <w:tc>
          <w:tcPr>
            <w:tcW w:w="351" w:type="pct"/>
            <w:vAlign w:val="center"/>
          </w:tcPr>
          <w:p>
            <w:pPr>
              <w:rPr>
                <w:b/>
                <w:bCs/>
                <w:sz w:val="24"/>
                <w:szCs w:val="24"/>
              </w:rPr>
            </w:pPr>
            <w:r>
              <w:rPr>
                <w:sz w:val="24"/>
                <w:szCs w:val="24"/>
              </w:rPr>
              <w:t>5.1</w:t>
            </w:r>
          </w:p>
        </w:tc>
        <w:tc>
          <w:tcPr>
            <w:tcW w:w="3819" w:type="pct"/>
            <w:vAlign w:val="center"/>
          </w:tcPr>
          <w:p>
            <w:pPr>
              <w:rPr>
                <w:rFonts w:hint="eastAsia" w:cs="宋体"/>
                <w:sz w:val="24"/>
                <w:szCs w:val="24"/>
              </w:rPr>
            </w:pPr>
            <w:r>
              <w:rPr>
                <w:rFonts w:hint="eastAsia" w:cs="宋体"/>
                <w:sz w:val="24"/>
                <w:szCs w:val="24"/>
              </w:rPr>
              <w:t>最高管理层都具有较强的管理意识，明确管理承诺。</w:t>
            </w:r>
          </w:p>
          <w:p>
            <w:pPr>
              <w:rPr>
                <w:b/>
                <w:bCs/>
                <w:sz w:val="24"/>
                <w:szCs w:val="24"/>
              </w:rPr>
            </w:pPr>
            <w:r>
              <w:rPr>
                <w:rFonts w:hint="eastAsia" w:cs="宋体"/>
                <w:sz w:val="24"/>
                <w:szCs w:val="24"/>
              </w:rPr>
              <w:t>主要通过以下活动来实现管理承诺：向公司全体员工宣传满足相关方要求和法律法规要求的重要性；制定管理方针；确保公司目标的制定和完成；各部门针对本部门的工作进行风险评估，采取适当的应对风险和机会的措施；定期进行管理评审；持续保证环境工作的投入，提供充分的资源，确保公司</w:t>
            </w:r>
            <w:r>
              <w:rPr>
                <w:rFonts w:hint="eastAsia" w:cs="宋体"/>
                <w:sz w:val="24"/>
                <w:szCs w:val="24"/>
                <w:lang w:eastAsia="zh-CN"/>
              </w:rPr>
              <w:t>环境</w:t>
            </w:r>
            <w:r>
              <w:rPr>
                <w:rFonts w:hint="eastAsia" w:cs="宋体"/>
                <w:sz w:val="24"/>
                <w:szCs w:val="24"/>
              </w:rPr>
              <w:t>管理体系有效运行。目前各项工作基本得到实施，并取得了一定的效果。</w:t>
            </w:r>
          </w:p>
        </w:tc>
        <w:tc>
          <w:tcPr>
            <w:tcW w:w="313" w:type="pct"/>
          </w:tcPr>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15" w:type="pct"/>
            <w:vAlign w:val="center"/>
          </w:tcPr>
          <w:p>
            <w:pPr>
              <w:rPr>
                <w:b/>
                <w:bCs/>
                <w:sz w:val="24"/>
                <w:szCs w:val="24"/>
              </w:rPr>
            </w:pPr>
            <w:r>
              <w:rPr>
                <w:rFonts w:hint="eastAsia" w:cs="宋体"/>
                <w:sz w:val="24"/>
                <w:szCs w:val="24"/>
              </w:rPr>
              <w:t>管理方针</w:t>
            </w:r>
          </w:p>
        </w:tc>
        <w:tc>
          <w:tcPr>
            <w:tcW w:w="351" w:type="pct"/>
            <w:vAlign w:val="center"/>
          </w:tcPr>
          <w:p>
            <w:pPr>
              <w:rPr>
                <w:b/>
                <w:bCs/>
                <w:sz w:val="24"/>
                <w:szCs w:val="24"/>
              </w:rPr>
            </w:pPr>
            <w:r>
              <w:rPr>
                <w:sz w:val="24"/>
                <w:szCs w:val="24"/>
              </w:rPr>
              <w:t>5.2</w:t>
            </w:r>
          </w:p>
        </w:tc>
        <w:tc>
          <w:tcPr>
            <w:tcW w:w="3819" w:type="pct"/>
            <w:vAlign w:val="center"/>
          </w:tcPr>
          <w:p>
            <w:pPr>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w:t>
            </w:r>
            <w:r>
              <w:rPr>
                <w:rFonts w:hint="eastAsia" w:ascii="Times New Roman" w:hAnsi="Times New Roman" w:eastAsia="宋体" w:cs="宋体"/>
                <w:sz w:val="24"/>
                <w:szCs w:val="24"/>
                <w:lang w:eastAsia="zh-CN"/>
              </w:rPr>
              <w:t>查《</w:t>
            </w:r>
            <w:r>
              <w:rPr>
                <w:rFonts w:hint="eastAsia" w:cs="宋体"/>
                <w:sz w:val="24"/>
                <w:szCs w:val="24"/>
                <w:lang w:eastAsia="zh-CN"/>
              </w:rPr>
              <w:t>质量/环境/职业健康安全手册</w:t>
            </w:r>
            <w:r>
              <w:rPr>
                <w:rFonts w:hint="eastAsia" w:ascii="Times New Roman" w:hAnsi="Times New Roman" w:eastAsia="宋体" w:cs="宋体"/>
                <w:sz w:val="24"/>
                <w:szCs w:val="24"/>
                <w:lang w:eastAsia="zh-CN"/>
              </w:rPr>
              <w:t>》中明确了企业的</w:t>
            </w:r>
            <w:r>
              <w:rPr>
                <w:rFonts w:hint="eastAsia" w:ascii="Times New Roman" w:hAnsi="Times New Roman" w:eastAsia="宋体" w:cs="宋体"/>
                <w:sz w:val="24"/>
                <w:szCs w:val="24"/>
              </w:rPr>
              <w:t>环境管理方针：</w:t>
            </w:r>
          </w:p>
          <w:p>
            <w:pPr>
              <w:rPr>
                <w:rFonts w:hint="eastAsia" w:ascii="Times New Roman" w:hAnsi="Times New Roman" w:eastAsia="宋体" w:cs="宋体"/>
                <w:sz w:val="24"/>
                <w:szCs w:val="24"/>
              </w:rPr>
            </w:pPr>
            <w:r>
              <w:rPr>
                <w:rFonts w:hint="eastAsia" w:ascii="Times New Roman" w:hAnsi="Times New Roman" w:eastAsia="宋体" w:cs="宋体"/>
                <w:sz w:val="24"/>
                <w:szCs w:val="24"/>
              </w:rPr>
              <w:t>科学管理，遵守法规，预防污染，持续改进。</w:t>
            </w:r>
          </w:p>
          <w:p>
            <w:pPr>
              <w:rPr>
                <w:rFonts w:hint="eastAsia" w:ascii="Times New Roman" w:hAnsi="Times New Roman" w:eastAsia="宋体" w:cs="宋体"/>
                <w:sz w:val="24"/>
                <w:szCs w:val="24"/>
              </w:rPr>
            </w:pPr>
            <w:r>
              <w:rPr>
                <w:rFonts w:hint="eastAsia" w:ascii="Times New Roman" w:hAnsi="Times New Roman" w:eastAsia="宋体" w:cs="宋体"/>
                <w:sz w:val="24"/>
                <w:szCs w:val="24"/>
                <w:lang w:eastAsia="zh-CN"/>
              </w:rPr>
              <w:t>管理方针通过相关方</w:t>
            </w:r>
            <w:r>
              <w:rPr>
                <w:rFonts w:hint="eastAsia" w:ascii="Times New Roman" w:hAnsi="Times New Roman" w:eastAsia="宋体" w:cs="宋体"/>
                <w:sz w:val="24"/>
                <w:szCs w:val="24"/>
              </w:rPr>
              <w:t>告知、合同等方式向相关方提供。</w:t>
            </w:r>
          </w:p>
          <w:p>
            <w:pPr>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经过2022年</w:t>
            </w:r>
            <w:r>
              <w:rPr>
                <w:rFonts w:hint="eastAsia" w:cs="宋体"/>
                <w:sz w:val="24"/>
                <w:szCs w:val="24"/>
                <w:lang w:val="en-US" w:eastAsia="zh-CN"/>
              </w:rPr>
              <w:t>7</w:t>
            </w:r>
            <w:r>
              <w:rPr>
                <w:rFonts w:hint="eastAsia" w:ascii="Times New Roman" w:hAnsi="Times New Roman" w:eastAsia="宋体" w:cs="宋体"/>
                <w:sz w:val="24"/>
                <w:szCs w:val="24"/>
                <w:lang w:val="en-US" w:eastAsia="zh-CN"/>
              </w:rPr>
              <w:t>月</w:t>
            </w:r>
            <w:r>
              <w:rPr>
                <w:rFonts w:hint="eastAsia" w:cs="宋体"/>
                <w:sz w:val="24"/>
                <w:szCs w:val="24"/>
                <w:lang w:val="en-US" w:eastAsia="zh-CN"/>
              </w:rPr>
              <w:t>20</w:t>
            </w:r>
            <w:r>
              <w:rPr>
                <w:rFonts w:hint="eastAsia" w:ascii="Times New Roman" w:hAnsi="Times New Roman" w:eastAsia="宋体" w:cs="宋体"/>
                <w:sz w:val="24"/>
                <w:szCs w:val="24"/>
                <w:lang w:val="en-US" w:eastAsia="zh-CN"/>
              </w:rPr>
              <w:t>日的管理评审及与</w:t>
            </w:r>
            <w:r>
              <w:rPr>
                <w:rFonts w:hint="eastAsia" w:cs="宋体"/>
                <w:sz w:val="24"/>
                <w:szCs w:val="24"/>
                <w:lang w:val="en-US" w:eastAsia="zh-CN"/>
              </w:rPr>
              <w:t>高总</w:t>
            </w:r>
            <w:r>
              <w:rPr>
                <w:rFonts w:hint="eastAsia" w:ascii="Times New Roman" w:hAnsi="Times New Roman" w:eastAsia="宋体" w:cs="宋体"/>
                <w:sz w:val="24"/>
                <w:szCs w:val="24"/>
                <w:lang w:val="en-US" w:eastAsia="zh-CN"/>
              </w:rPr>
              <w:t>的沟通发现：</w:t>
            </w:r>
          </w:p>
          <w:p>
            <w:pPr>
              <w:rPr>
                <w:rFonts w:hint="eastAsia" w:ascii="宋体" w:hAnsi="宋体" w:eastAsia="宋体" w:cs="宋体"/>
                <w:sz w:val="24"/>
                <w:szCs w:val="24"/>
              </w:rPr>
            </w:pPr>
            <w:r>
              <w:rPr>
                <w:rFonts w:hint="eastAsia" w:ascii="Times New Roman" w:hAnsi="Times New Roman" w:eastAsia="宋体" w:cs="宋体"/>
                <w:sz w:val="24"/>
                <w:szCs w:val="24"/>
                <w:lang w:val="en-US" w:eastAsia="zh-CN"/>
              </w:rPr>
              <w:t>1、管理方针</w:t>
            </w:r>
            <w:r>
              <w:rPr>
                <w:rFonts w:hint="eastAsia" w:ascii="Times New Roman" w:hAnsi="Times New Roman" w:eastAsia="宋体" w:cs="宋体"/>
                <w:sz w:val="24"/>
                <w:szCs w:val="24"/>
              </w:rPr>
              <w:t>适应组织的宗旨和环境并支持其</w:t>
            </w:r>
            <w:r>
              <w:rPr>
                <w:rFonts w:hint="eastAsia" w:ascii="宋体" w:hAnsi="宋体" w:eastAsia="宋体" w:cs="宋体"/>
                <w:sz w:val="24"/>
                <w:szCs w:val="24"/>
              </w:rPr>
              <w:t>战略方向；</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为制定环境管理目标提供框架</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包括持续改进环境理体系的承诺</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w:t>
            </w:r>
          </w:p>
          <w:p>
            <w:pPr>
              <w:rPr>
                <w:b/>
                <w:bCs/>
                <w:sz w:val="24"/>
                <w:szCs w:val="24"/>
              </w:rPr>
            </w:pPr>
            <w:r>
              <w:rPr>
                <w:rFonts w:hint="eastAsia" w:ascii="宋体" w:hAnsi="宋体" w:eastAsia="宋体" w:cs="宋体"/>
                <w:sz w:val="24"/>
                <w:szCs w:val="24"/>
                <w:lang w:val="en-US" w:eastAsia="zh-CN"/>
              </w:rPr>
              <w:t>●管理方针适宜企业的宗旨和发展方向</w:t>
            </w:r>
          </w:p>
        </w:tc>
        <w:tc>
          <w:tcPr>
            <w:tcW w:w="313" w:type="pct"/>
          </w:tcPr>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15" w:type="pct"/>
            <w:vAlign w:val="center"/>
          </w:tcPr>
          <w:p>
            <w:pPr>
              <w:rPr>
                <w:b/>
                <w:bCs/>
                <w:sz w:val="24"/>
                <w:szCs w:val="24"/>
              </w:rPr>
            </w:pPr>
            <w:r>
              <w:rPr>
                <w:rFonts w:hint="eastAsia" w:cs="宋体"/>
                <w:sz w:val="24"/>
                <w:szCs w:val="24"/>
              </w:rPr>
              <w:t>组织的岗位、职责权限</w:t>
            </w:r>
          </w:p>
        </w:tc>
        <w:tc>
          <w:tcPr>
            <w:tcW w:w="351" w:type="pct"/>
            <w:vAlign w:val="center"/>
          </w:tcPr>
          <w:p>
            <w:pPr>
              <w:rPr>
                <w:b/>
                <w:bCs/>
                <w:sz w:val="24"/>
                <w:szCs w:val="24"/>
              </w:rPr>
            </w:pPr>
            <w:r>
              <w:rPr>
                <w:sz w:val="24"/>
                <w:szCs w:val="24"/>
              </w:rPr>
              <w:t>5.3</w:t>
            </w:r>
          </w:p>
        </w:tc>
        <w:tc>
          <w:tcPr>
            <w:tcW w:w="3819" w:type="pct"/>
            <w:vAlign w:val="center"/>
          </w:tcPr>
          <w:p>
            <w:pPr>
              <w:rPr>
                <w:sz w:val="24"/>
                <w:szCs w:val="24"/>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高经理</w:t>
            </w:r>
            <w:r>
              <w:rPr>
                <w:rFonts w:hint="eastAsia" w:ascii="宋体" w:hAnsi="宋体" w:eastAsia="宋体" w:cs="宋体"/>
                <w:sz w:val="24"/>
                <w:szCs w:val="24"/>
                <w:lang w:val="en-US" w:eastAsia="zh-CN"/>
              </w:rPr>
              <w:t>介绍了公司的组织架构</w:t>
            </w:r>
            <w:r>
              <w:rPr>
                <w:rFonts w:hint="eastAsia" w:cs="宋体"/>
                <w:sz w:val="24"/>
                <w:szCs w:val="24"/>
              </w:rPr>
              <w:t>包括：管理层、</w:t>
            </w:r>
            <w:r>
              <w:rPr>
                <w:rFonts w:hint="eastAsia" w:cs="宋体"/>
                <w:sz w:val="24"/>
                <w:szCs w:val="24"/>
                <w:lang w:eastAsia="zh-CN"/>
              </w:rPr>
              <w:t>办公室</w:t>
            </w:r>
            <w:r>
              <w:rPr>
                <w:rFonts w:hint="eastAsia" w:cs="宋体"/>
                <w:sz w:val="24"/>
                <w:szCs w:val="24"/>
              </w:rPr>
              <w:t>、供销部，部门划分尚可。</w:t>
            </w:r>
          </w:p>
          <w:p>
            <w:pPr>
              <w:rPr>
                <w:rFonts w:hint="eastAsia" w:cs="宋体"/>
                <w:sz w:val="24"/>
                <w:szCs w:val="24"/>
                <w:lang w:eastAsia="zh-CN"/>
              </w:rPr>
            </w:pPr>
            <w:r>
              <w:rPr>
                <w:rFonts w:hint="eastAsia" w:cs="宋体"/>
                <w:sz w:val="24"/>
                <w:szCs w:val="24"/>
                <w:lang w:eastAsia="zh-CN"/>
              </w:rPr>
              <w:t>查编制了</w:t>
            </w:r>
            <w:r>
              <w:rPr>
                <w:rFonts w:hint="eastAsia" w:cs="宋体"/>
                <w:sz w:val="24"/>
                <w:szCs w:val="24"/>
              </w:rPr>
              <w:t>《</w:t>
            </w:r>
            <w:r>
              <w:rPr>
                <w:rFonts w:hint="eastAsia" w:cs="宋体"/>
                <w:sz w:val="24"/>
                <w:szCs w:val="24"/>
                <w:lang w:eastAsia="zh-CN"/>
              </w:rPr>
              <w:t>质量/环境/职业健康安全手册</w:t>
            </w:r>
            <w:r>
              <w:rPr>
                <w:rFonts w:hint="eastAsia" w:cs="宋体"/>
                <w:sz w:val="24"/>
                <w:szCs w:val="24"/>
              </w:rPr>
              <w:t>》</w:t>
            </w:r>
            <w:r>
              <w:rPr>
                <w:rFonts w:hint="eastAsia" w:cs="宋体"/>
                <w:sz w:val="24"/>
                <w:szCs w:val="24"/>
                <w:lang w:eastAsia="zh-CN"/>
              </w:rPr>
              <w:t>中</w:t>
            </w:r>
            <w:r>
              <w:rPr>
                <w:rFonts w:hint="eastAsia" w:cs="宋体"/>
                <w:sz w:val="24"/>
                <w:szCs w:val="24"/>
              </w:rPr>
              <w:t>规定了各部门及主要岗位人员的工作职责、作用、责任、权限，职责包括了标准要求的所有要求，充分适宜</w:t>
            </w:r>
            <w:r>
              <w:rPr>
                <w:rFonts w:hint="eastAsia" w:cs="宋体"/>
                <w:sz w:val="24"/>
                <w:szCs w:val="24"/>
                <w:lang w:eastAsia="zh-CN"/>
              </w:rPr>
              <w:t>。</w:t>
            </w:r>
          </w:p>
          <w:p>
            <w:pPr>
              <w:rPr>
                <w:rFonts w:hint="eastAsia" w:cs="宋体"/>
                <w:sz w:val="24"/>
                <w:szCs w:val="24"/>
              </w:rPr>
            </w:pPr>
            <w:r>
              <w:rPr>
                <w:rFonts w:hint="eastAsia" w:cs="宋体"/>
                <w:sz w:val="24"/>
                <w:szCs w:val="24"/>
              </w:rPr>
              <w:t>上述文件通过发放的形成传达到相关部门和人员。包括各级管理者做出的相关责任的承诺等，基本明确了各级人员的环境管理职责等。</w:t>
            </w:r>
          </w:p>
          <w:p>
            <w:pPr>
              <w:rPr>
                <w:b/>
                <w:bCs/>
                <w:sz w:val="24"/>
                <w:szCs w:val="24"/>
              </w:rPr>
            </w:pPr>
            <w:r>
              <w:rPr>
                <w:rFonts w:hint="eastAsia" w:cs="宋体"/>
                <w:sz w:val="24"/>
                <w:szCs w:val="24"/>
              </w:rPr>
              <w:t>详见各部门相关条款审核记录。</w:t>
            </w:r>
          </w:p>
        </w:tc>
        <w:tc>
          <w:tcPr>
            <w:tcW w:w="313" w:type="pct"/>
          </w:tcPr>
          <w:p>
            <w:pPr>
              <w:rPr>
                <w:sz w:val="24"/>
                <w:szCs w:val="24"/>
                <w:highlight w:val="cya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15" w:type="pct"/>
            <w:vAlign w:val="center"/>
          </w:tcPr>
          <w:p>
            <w:pPr>
              <w:rPr>
                <w:b/>
                <w:bCs/>
                <w:sz w:val="24"/>
                <w:szCs w:val="24"/>
              </w:rPr>
            </w:pPr>
            <w:r>
              <w:rPr>
                <w:rFonts w:hint="eastAsia" w:cs="宋体"/>
                <w:sz w:val="24"/>
                <w:szCs w:val="24"/>
              </w:rPr>
              <w:t>应对风险和机会的策划</w:t>
            </w:r>
          </w:p>
        </w:tc>
        <w:tc>
          <w:tcPr>
            <w:tcW w:w="351" w:type="pct"/>
            <w:vAlign w:val="center"/>
          </w:tcPr>
          <w:p>
            <w:pPr>
              <w:rPr>
                <w:b/>
                <w:bCs/>
                <w:sz w:val="24"/>
                <w:szCs w:val="24"/>
              </w:rPr>
            </w:pPr>
            <w:r>
              <w:rPr>
                <w:sz w:val="24"/>
                <w:szCs w:val="24"/>
              </w:rPr>
              <w:t>6.1.1</w:t>
            </w:r>
          </w:p>
        </w:tc>
        <w:tc>
          <w:tcPr>
            <w:tcW w:w="3819" w:type="pct"/>
            <w:vAlign w:val="center"/>
          </w:tcPr>
          <w:p>
            <w:pPr>
              <w:rPr>
                <w:sz w:val="24"/>
                <w:szCs w:val="24"/>
              </w:rPr>
            </w:pPr>
            <w:r>
              <w:rPr>
                <w:rFonts w:hint="eastAsia" w:ascii="宋体" w:hAnsi="宋体" w:eastAsia="宋体" w:cs="宋体"/>
                <w:sz w:val="24"/>
                <w:szCs w:val="24"/>
                <w:lang w:val="en-US" w:eastAsia="zh-CN"/>
              </w:rPr>
              <w:t>●</w:t>
            </w:r>
            <w:r>
              <w:rPr>
                <w:rFonts w:hint="eastAsia" w:cs="宋体"/>
                <w:sz w:val="24"/>
                <w:szCs w:val="24"/>
              </w:rPr>
              <w:t>编制了《</w:t>
            </w:r>
            <w:r>
              <w:rPr>
                <w:rFonts w:hint="eastAsia" w:cs="宋体"/>
                <w:sz w:val="24"/>
                <w:szCs w:val="24"/>
                <w:lang w:eastAsia="zh-CN"/>
              </w:rPr>
              <w:t>风险和机会识别与评价管理程序</w:t>
            </w:r>
            <w:r>
              <w:rPr>
                <w:rFonts w:hint="eastAsia" w:cs="宋体"/>
                <w:sz w:val="24"/>
                <w:szCs w:val="24"/>
              </w:rPr>
              <w:t>》。</w:t>
            </w:r>
          </w:p>
          <w:p>
            <w:pPr>
              <w:rPr>
                <w:rFonts w:hint="eastAsia" w:cs="宋体"/>
                <w:sz w:val="24"/>
                <w:szCs w:val="24"/>
              </w:rPr>
            </w:pPr>
            <w:r>
              <w:rPr>
                <w:rFonts w:hint="eastAsia" w:cs="宋体"/>
                <w:sz w:val="24"/>
                <w:szCs w:val="24"/>
              </w:rPr>
              <w:t>提供了《风险和机遇评估分析及措施表》，确定了组织需应对的</w:t>
            </w:r>
            <w:r>
              <w:rPr>
                <w:rFonts w:hint="eastAsia" w:cs="宋体"/>
                <w:sz w:val="24"/>
                <w:szCs w:val="24"/>
                <w:lang w:eastAsia="zh-CN"/>
              </w:rPr>
              <w:t>内外部的</w:t>
            </w:r>
            <w:r>
              <w:rPr>
                <w:rFonts w:hint="eastAsia" w:cs="宋体"/>
                <w:sz w:val="24"/>
                <w:szCs w:val="24"/>
              </w:rPr>
              <w:t>风险和机遇</w:t>
            </w:r>
            <w:r>
              <w:rPr>
                <w:rFonts w:hint="eastAsia" w:cs="宋体"/>
                <w:sz w:val="24"/>
                <w:szCs w:val="24"/>
                <w:lang w:eastAsia="zh-CN"/>
              </w:rPr>
              <w:t>，对其风险程度进行了评价并制定了对应的管理措施</w:t>
            </w:r>
            <w:r>
              <w:rPr>
                <w:rFonts w:hint="eastAsia" w:cs="宋体"/>
                <w:sz w:val="24"/>
                <w:szCs w:val="24"/>
              </w:rPr>
              <w:t>。</w:t>
            </w:r>
          </w:p>
          <w:p>
            <w:pPr>
              <w:rPr>
                <w:rFonts w:hint="eastAsia" w:cs="宋体"/>
                <w:sz w:val="24"/>
                <w:szCs w:val="24"/>
                <w:lang w:eastAsia="zh-CN"/>
              </w:rPr>
            </w:pPr>
            <w:r>
              <w:rPr>
                <w:rFonts w:hint="eastAsia" w:cs="宋体"/>
                <w:sz w:val="24"/>
                <w:szCs w:val="24"/>
                <w:lang w:eastAsia="zh-CN"/>
              </w:rPr>
              <w:t>识别出的风险和机遇主要有：</w:t>
            </w:r>
          </w:p>
          <w:p>
            <w:pPr>
              <w:rPr>
                <w:rFonts w:hint="eastAsia" w:cs="宋体"/>
                <w:sz w:val="24"/>
                <w:szCs w:val="24"/>
                <w:lang w:eastAsia="zh-CN"/>
              </w:rPr>
            </w:pPr>
            <w:r>
              <w:rPr>
                <w:rFonts w:hint="eastAsia" w:cs="宋体"/>
                <w:sz w:val="24"/>
                <w:szCs w:val="24"/>
                <w:lang w:val="en-US" w:eastAsia="zh-CN"/>
              </w:rPr>
              <w:t>——</w:t>
            </w:r>
            <w:r>
              <w:rPr>
                <w:rFonts w:hint="eastAsia" w:cs="宋体"/>
                <w:sz w:val="24"/>
                <w:szCs w:val="24"/>
                <w:lang w:eastAsia="zh-CN"/>
              </w:rPr>
              <w:t>风险：人员素质参差不齐，环保意识不强，对岗位环境因素认识不足，控制方法不明确；</w:t>
            </w:r>
          </w:p>
          <w:p>
            <w:pPr>
              <w:ind w:firstLine="480" w:firstLineChars="200"/>
              <w:rPr>
                <w:rFonts w:hint="eastAsia" w:cs="宋体"/>
                <w:sz w:val="24"/>
                <w:szCs w:val="24"/>
                <w:lang w:eastAsia="zh-CN"/>
              </w:rPr>
            </w:pPr>
            <w:r>
              <w:rPr>
                <w:rFonts w:hint="eastAsia" w:cs="宋体"/>
                <w:sz w:val="24"/>
                <w:szCs w:val="24"/>
                <w:lang w:eastAsia="zh-CN"/>
              </w:rPr>
              <w:t>对策：制定相应管理文件，组织员工参与岗位环境因素的识别，岗位重要因素的培训；</w:t>
            </w:r>
          </w:p>
          <w:p>
            <w:pPr>
              <w:ind w:firstLine="480" w:firstLineChars="200"/>
              <w:rPr>
                <w:rFonts w:hint="eastAsia" w:eastAsia="宋体" w:cs="宋体"/>
                <w:sz w:val="24"/>
                <w:szCs w:val="24"/>
                <w:lang w:eastAsia="zh-CN"/>
              </w:rPr>
            </w:pPr>
            <w:r>
              <w:rPr>
                <w:rFonts w:hint="eastAsia" w:cs="宋体"/>
                <w:sz w:val="24"/>
                <w:szCs w:val="24"/>
                <w:lang w:eastAsia="zh-CN"/>
              </w:rPr>
              <w:t>实施时间：长期；评审情况：措施有效；</w:t>
            </w:r>
          </w:p>
          <w:p>
            <w:pPr>
              <w:ind w:left="480" w:hanging="480" w:hangingChars="200"/>
              <w:rPr>
                <w:rFonts w:hint="eastAsia" w:cs="宋体"/>
                <w:sz w:val="24"/>
                <w:szCs w:val="24"/>
                <w:lang w:val="en-US" w:eastAsia="zh-CN"/>
              </w:rPr>
            </w:pPr>
            <w:r>
              <w:rPr>
                <w:rFonts w:hint="eastAsia" w:cs="宋体"/>
                <w:sz w:val="24"/>
                <w:szCs w:val="24"/>
                <w:lang w:val="en-US" w:eastAsia="zh-CN"/>
              </w:rPr>
              <w:t>——风险：辖区区对本企业的环保要求及检查力度相对较低，对策：建立健全环保制度，严格落实执行；</w:t>
            </w:r>
            <w:r>
              <w:rPr>
                <w:rFonts w:hint="eastAsia" w:cs="宋体"/>
                <w:sz w:val="24"/>
                <w:szCs w:val="24"/>
                <w:lang w:eastAsia="zh-CN"/>
              </w:rPr>
              <w:t>实施时间：长期；评审情况：措施有效；</w:t>
            </w:r>
          </w:p>
          <w:p>
            <w:pPr>
              <w:rPr>
                <w:rFonts w:hint="eastAsia" w:cs="宋体"/>
                <w:sz w:val="24"/>
                <w:szCs w:val="24"/>
                <w:lang w:val="en-US" w:eastAsia="zh-CN"/>
              </w:rPr>
            </w:pPr>
            <w:r>
              <w:rPr>
                <w:rFonts w:hint="eastAsia" w:cs="宋体"/>
                <w:sz w:val="24"/>
                <w:szCs w:val="24"/>
                <w:lang w:val="en-US" w:eastAsia="zh-CN"/>
              </w:rPr>
              <w:t>——风险：新在确定潜在的紧急情况  例如：火灾发生，对策：制定应急预案，定期培训防火常识，定期防火演练；</w:t>
            </w:r>
            <w:r>
              <w:rPr>
                <w:rFonts w:hint="eastAsia" w:cs="宋体"/>
                <w:sz w:val="24"/>
                <w:szCs w:val="24"/>
                <w:lang w:eastAsia="zh-CN"/>
              </w:rPr>
              <w:t>实施时间：长期；评审情况：措施有效；</w:t>
            </w:r>
          </w:p>
          <w:p>
            <w:pPr>
              <w:rPr>
                <w:rFonts w:hint="eastAsia" w:cs="宋体"/>
                <w:sz w:val="24"/>
                <w:szCs w:val="24"/>
                <w:lang w:eastAsia="zh-CN"/>
              </w:rPr>
            </w:pPr>
            <w:r>
              <w:rPr>
                <w:rFonts w:hint="eastAsia" w:cs="宋体"/>
                <w:sz w:val="24"/>
                <w:szCs w:val="24"/>
                <w:lang w:eastAsia="zh-CN"/>
              </w:rPr>
              <w:t>另查其他风险如新冠肺炎，周围环境污染等，均制定了对应的控制措施</w:t>
            </w:r>
          </w:p>
          <w:p>
            <w:pPr>
              <w:pStyle w:val="2"/>
              <w:rPr>
                <w:b/>
                <w:bCs/>
                <w:sz w:val="24"/>
                <w:szCs w:val="24"/>
              </w:rPr>
            </w:pPr>
            <w:r>
              <w:rPr>
                <w:rFonts w:hint="eastAsia" w:cs="宋体"/>
                <w:sz w:val="24"/>
                <w:szCs w:val="24"/>
                <w:lang w:eastAsia="zh-CN"/>
              </w:rPr>
              <w:t>编制：卢红然，审批：王双奎， 2022.1.</w:t>
            </w:r>
            <w:r>
              <w:rPr>
                <w:rFonts w:hint="eastAsia" w:cs="宋体"/>
                <w:sz w:val="24"/>
                <w:szCs w:val="24"/>
                <w:lang w:val="en-US" w:eastAsia="zh-CN"/>
              </w:rPr>
              <w:t>5</w:t>
            </w:r>
            <w:r>
              <w:rPr>
                <w:rFonts w:hint="eastAsia" w:cs="宋体"/>
                <w:sz w:val="24"/>
                <w:szCs w:val="24"/>
              </w:rPr>
              <w:t>。</w:t>
            </w:r>
            <w:r>
              <w:rPr>
                <w:rFonts w:hint="eastAsia" w:cs="宋体"/>
                <w:sz w:val="24"/>
                <w:szCs w:val="24"/>
                <w:lang w:eastAsia="zh-CN"/>
              </w:rPr>
              <w:t>经评审，措施有效，</w:t>
            </w:r>
            <w:r>
              <w:rPr>
                <w:rFonts w:hint="eastAsia" w:cs="宋体"/>
                <w:sz w:val="24"/>
                <w:szCs w:val="24"/>
              </w:rPr>
              <w:t>措施</w:t>
            </w:r>
            <w:r>
              <w:rPr>
                <w:rFonts w:hint="eastAsia" w:cs="宋体"/>
                <w:sz w:val="24"/>
                <w:szCs w:val="24"/>
                <w:lang w:eastAsia="zh-CN"/>
              </w:rPr>
              <w:t>持续</w:t>
            </w:r>
            <w:r>
              <w:rPr>
                <w:rFonts w:hint="eastAsia" w:cs="宋体"/>
                <w:sz w:val="24"/>
                <w:szCs w:val="24"/>
              </w:rPr>
              <w:t>实施中。</w:t>
            </w:r>
          </w:p>
        </w:tc>
        <w:tc>
          <w:tcPr>
            <w:tcW w:w="313" w:type="pct"/>
          </w:tcPr>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15" w:type="pct"/>
            <w:vAlign w:val="center"/>
          </w:tcPr>
          <w:p>
            <w:pPr>
              <w:rPr>
                <w:b/>
                <w:bCs/>
                <w:sz w:val="24"/>
                <w:szCs w:val="24"/>
              </w:rPr>
            </w:pPr>
            <w:r>
              <w:rPr>
                <w:rFonts w:hint="eastAsia" w:cs="宋体"/>
                <w:sz w:val="24"/>
                <w:szCs w:val="24"/>
              </w:rPr>
              <w:t>环境因素</w:t>
            </w:r>
          </w:p>
        </w:tc>
        <w:tc>
          <w:tcPr>
            <w:tcW w:w="351" w:type="pct"/>
            <w:vAlign w:val="center"/>
          </w:tcPr>
          <w:p>
            <w:pPr>
              <w:rPr>
                <w:b/>
                <w:bCs/>
                <w:sz w:val="24"/>
                <w:szCs w:val="24"/>
              </w:rPr>
            </w:pPr>
            <w:r>
              <w:rPr>
                <w:sz w:val="24"/>
                <w:szCs w:val="24"/>
              </w:rPr>
              <w:t>6.1.2</w:t>
            </w:r>
          </w:p>
        </w:tc>
        <w:tc>
          <w:tcPr>
            <w:tcW w:w="3819" w:type="pct"/>
            <w:vAlign w:val="center"/>
          </w:tcPr>
          <w:p>
            <w:pPr>
              <w:rPr>
                <w:sz w:val="24"/>
                <w:szCs w:val="24"/>
              </w:rPr>
            </w:pPr>
            <w:r>
              <w:rPr>
                <w:rFonts w:hint="eastAsia" w:cs="宋体"/>
                <w:sz w:val="24"/>
                <w:szCs w:val="24"/>
                <w:lang w:eastAsia="zh-CN"/>
              </w:rPr>
              <w:t>●</w:t>
            </w:r>
            <w:r>
              <w:rPr>
                <w:rFonts w:hint="eastAsia" w:cs="宋体"/>
                <w:sz w:val="24"/>
                <w:szCs w:val="24"/>
              </w:rPr>
              <w:t>策划、编制了</w:t>
            </w:r>
            <w:r>
              <w:rPr>
                <w:rFonts w:hint="eastAsia"/>
                <w:sz w:val="24"/>
                <w:szCs w:val="24"/>
              </w:rPr>
              <w:t>《</w:t>
            </w:r>
            <w:r>
              <w:rPr>
                <w:rFonts w:hint="eastAsia" w:ascii="宋体" w:hAnsi="宋体" w:cs="宋体"/>
                <w:bCs/>
                <w:sz w:val="24"/>
                <w:szCs w:val="24"/>
                <w:lang w:val="zh-CN"/>
              </w:rPr>
              <w:t>环境因素识别和评价管理程序</w:t>
            </w:r>
            <w:r>
              <w:rPr>
                <w:rFonts w:hint="eastAsia"/>
                <w:sz w:val="24"/>
                <w:szCs w:val="24"/>
              </w:rPr>
              <w:t>》</w:t>
            </w:r>
            <w:r>
              <w:rPr>
                <w:rFonts w:hint="eastAsia" w:cs="宋体"/>
                <w:sz w:val="24"/>
                <w:szCs w:val="24"/>
              </w:rPr>
              <w:t>。</w:t>
            </w:r>
          </w:p>
          <w:p>
            <w:pPr>
              <w:rPr>
                <w:rFonts w:hint="eastAsia" w:eastAsia="宋体" w:cs="宋体"/>
                <w:sz w:val="24"/>
                <w:szCs w:val="24"/>
                <w:lang w:eastAsia="zh-CN"/>
              </w:rPr>
            </w:pPr>
            <w:r>
              <w:rPr>
                <w:rFonts w:hint="eastAsia" w:cs="宋体"/>
                <w:sz w:val="24"/>
                <w:szCs w:val="24"/>
                <w:lang w:eastAsia="zh-CN"/>
              </w:rPr>
              <w:t>办公室</w:t>
            </w:r>
            <w:r>
              <w:rPr>
                <w:rFonts w:hint="eastAsia" w:cs="宋体"/>
                <w:sz w:val="24"/>
                <w:szCs w:val="24"/>
              </w:rPr>
              <w:t>组织</w:t>
            </w:r>
            <w:r>
              <w:rPr>
                <w:rFonts w:hint="eastAsia" w:cs="宋体"/>
                <w:sz w:val="24"/>
                <w:szCs w:val="24"/>
                <w:lang w:eastAsia="zh-CN"/>
              </w:rPr>
              <w:t>各部门</w:t>
            </w:r>
            <w:r>
              <w:rPr>
                <w:rFonts w:hint="eastAsia" w:cs="宋体"/>
                <w:sz w:val="24"/>
                <w:szCs w:val="24"/>
              </w:rPr>
              <w:t>对环境因素进行了辨识、评价及控制措施的制定。</w:t>
            </w:r>
            <w:r>
              <w:rPr>
                <w:rFonts w:hint="eastAsia" w:cs="宋体"/>
                <w:sz w:val="24"/>
                <w:szCs w:val="24"/>
                <w:lang w:eastAsia="zh-CN"/>
              </w:rPr>
              <w:t>办公室负责汇总。每年进行一次更新。</w:t>
            </w:r>
          </w:p>
          <w:p>
            <w:pPr>
              <w:pStyle w:val="2"/>
              <w:ind w:left="0" w:leftChars="0" w:firstLine="0" w:firstLineChars="0"/>
              <w:rPr>
                <w:rFonts w:hint="eastAsia" w:eastAsia="宋体"/>
                <w:lang w:eastAsia="zh-CN"/>
              </w:rPr>
            </w:pPr>
            <w:r>
              <w:rPr>
                <w:rFonts w:hint="eastAsia" w:cs="宋体"/>
                <w:sz w:val="24"/>
                <w:szCs w:val="24"/>
                <w:lang w:eastAsia="zh-CN"/>
              </w:rPr>
              <w:t>提供了《环境因素评价记录表》，各部门对环境因素进行了识别。办公、销售涉及的环境因素包括：日常办公办公设备的使用电能消耗，清洁卫生产生的水资源消耗、污水排放、电脑辐射、电池废弃、纸张废弃、生活垃圾的排放、火灾隐患、车辆尾气、噪声、油的消耗等；</w:t>
            </w:r>
          </w:p>
          <w:p>
            <w:pPr>
              <w:rPr>
                <w:rFonts w:hint="eastAsia" w:cs="宋体"/>
                <w:sz w:val="24"/>
                <w:szCs w:val="24"/>
                <w:lang w:eastAsia="zh-CN"/>
              </w:rPr>
            </w:pPr>
            <w:r>
              <w:rPr>
                <w:rFonts w:hint="eastAsia" w:cs="宋体"/>
                <w:sz w:val="24"/>
                <w:szCs w:val="24"/>
                <w:lang w:eastAsia="zh-CN"/>
              </w:rPr>
              <w:t>采用是否法</w:t>
            </w:r>
            <w:r>
              <w:rPr>
                <w:rFonts w:hint="eastAsia" w:cs="宋体"/>
                <w:sz w:val="24"/>
                <w:szCs w:val="24"/>
              </w:rPr>
              <w:t>评价得出的重要环境因素为</w:t>
            </w:r>
            <w:r>
              <w:rPr>
                <w:rFonts w:hint="eastAsia"/>
                <w:sz w:val="24"/>
                <w:szCs w:val="24"/>
              </w:rPr>
              <w:t>固废排放、潜在火灾</w:t>
            </w:r>
            <w:r>
              <w:rPr>
                <w:rFonts w:hint="eastAsia"/>
                <w:sz w:val="24"/>
                <w:szCs w:val="24"/>
                <w:lang w:eastAsia="zh-CN"/>
              </w:rPr>
              <w:t>，</w:t>
            </w:r>
            <w:r>
              <w:rPr>
                <w:rFonts w:hint="eastAsia" w:cs="宋体"/>
                <w:sz w:val="24"/>
                <w:szCs w:val="24"/>
              </w:rPr>
              <w:t>评价基本准确</w:t>
            </w:r>
            <w:r>
              <w:rPr>
                <w:rFonts w:hint="eastAsia" w:cs="宋体"/>
                <w:sz w:val="24"/>
                <w:szCs w:val="24"/>
                <w:lang w:eastAsia="zh-CN"/>
              </w:rPr>
              <w:t>。</w:t>
            </w:r>
          </w:p>
          <w:p>
            <w:pPr>
              <w:rPr>
                <w:sz w:val="24"/>
                <w:szCs w:val="24"/>
              </w:rPr>
            </w:pPr>
            <w:r>
              <w:rPr>
                <w:rFonts w:hint="eastAsia" w:cs="宋体"/>
                <w:sz w:val="24"/>
                <w:szCs w:val="24"/>
              </w:rPr>
              <w:t>详见各部门相关条款审核记录。</w:t>
            </w:r>
          </w:p>
        </w:tc>
        <w:tc>
          <w:tcPr>
            <w:tcW w:w="313" w:type="pct"/>
          </w:tcPr>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vAlign w:val="center"/>
          </w:tcPr>
          <w:p>
            <w:pPr>
              <w:rPr>
                <w:b/>
                <w:bCs/>
                <w:sz w:val="24"/>
                <w:szCs w:val="24"/>
              </w:rPr>
            </w:pPr>
            <w:r>
              <w:rPr>
                <w:rFonts w:hint="eastAsia" w:cs="宋体"/>
                <w:sz w:val="24"/>
                <w:szCs w:val="24"/>
              </w:rPr>
              <w:t>合规性义务</w:t>
            </w:r>
          </w:p>
        </w:tc>
        <w:tc>
          <w:tcPr>
            <w:tcW w:w="351" w:type="pct"/>
            <w:vAlign w:val="center"/>
          </w:tcPr>
          <w:p>
            <w:pPr>
              <w:rPr>
                <w:b/>
                <w:bCs/>
                <w:sz w:val="24"/>
                <w:szCs w:val="24"/>
              </w:rPr>
            </w:pPr>
            <w:r>
              <w:rPr>
                <w:sz w:val="24"/>
                <w:szCs w:val="24"/>
              </w:rPr>
              <w:t>6.1.3</w:t>
            </w:r>
          </w:p>
        </w:tc>
        <w:tc>
          <w:tcPr>
            <w:tcW w:w="3819" w:type="pct"/>
            <w:vAlign w:val="center"/>
          </w:tcPr>
          <w:p>
            <w:pPr>
              <w:rPr>
                <w:rFonts w:hint="eastAsia" w:cs="宋体"/>
                <w:sz w:val="24"/>
                <w:szCs w:val="24"/>
                <w:lang w:eastAsia="zh-CN"/>
              </w:rPr>
            </w:pPr>
            <w:r>
              <w:rPr>
                <w:rFonts w:hint="eastAsia" w:cs="宋体"/>
                <w:sz w:val="24"/>
                <w:szCs w:val="24"/>
              </w:rPr>
              <w:t>策划编制了《合规</w:t>
            </w:r>
            <w:r>
              <w:rPr>
                <w:rFonts w:hint="eastAsia" w:cs="宋体"/>
                <w:sz w:val="24"/>
                <w:szCs w:val="24"/>
                <w:lang w:eastAsia="zh-CN"/>
              </w:rPr>
              <w:t>义务管理</w:t>
            </w:r>
            <w:r>
              <w:rPr>
                <w:rFonts w:hint="eastAsia" w:cs="宋体"/>
                <w:sz w:val="24"/>
                <w:szCs w:val="24"/>
              </w:rPr>
              <w:t>程序》，规定</w:t>
            </w:r>
            <w:r>
              <w:rPr>
                <w:rFonts w:hint="eastAsia" w:cs="宋体"/>
                <w:sz w:val="24"/>
                <w:szCs w:val="24"/>
                <w:lang w:eastAsia="zh-CN"/>
              </w:rPr>
              <w:t>了环境</w:t>
            </w:r>
            <w:r>
              <w:rPr>
                <w:rFonts w:hint="eastAsia" w:cs="宋体"/>
                <w:sz w:val="24"/>
                <w:szCs w:val="24"/>
              </w:rPr>
              <w:t>法律、法规及其他要求等合规义务的范围、获取方法、确认及分发。办公室负责对环境相关合规义务进行收集、识别、登记和保存，并将其传达到相关部门</w:t>
            </w:r>
            <w:r>
              <w:rPr>
                <w:rFonts w:hint="eastAsia" w:cs="宋体"/>
                <w:sz w:val="24"/>
                <w:szCs w:val="24"/>
                <w:lang w:eastAsia="zh-CN"/>
              </w:rPr>
              <w:t>。</w:t>
            </w:r>
          </w:p>
          <w:p>
            <w:pPr>
              <w:rPr>
                <w:rFonts w:hint="eastAsia" w:cs="宋体"/>
                <w:sz w:val="24"/>
                <w:szCs w:val="24"/>
              </w:rPr>
            </w:pPr>
            <w:r>
              <w:rPr>
                <w:rFonts w:hint="eastAsia" w:cs="宋体"/>
                <w:sz w:val="24"/>
                <w:szCs w:val="24"/>
              </w:rPr>
              <w:t>提供</w:t>
            </w:r>
            <w:r>
              <w:rPr>
                <w:rFonts w:hint="eastAsia" w:cs="宋体"/>
                <w:sz w:val="24"/>
                <w:szCs w:val="24"/>
                <w:lang w:eastAsia="zh-CN"/>
              </w:rPr>
              <w:t>了《适用的法律法规和其它要求清单》，</w:t>
            </w:r>
            <w:r>
              <w:rPr>
                <w:rFonts w:hint="eastAsia" w:cs="宋体"/>
                <w:sz w:val="24"/>
                <w:szCs w:val="24"/>
              </w:rPr>
              <w:t>适用的法律法规</w:t>
            </w:r>
            <w:r>
              <w:rPr>
                <w:rFonts w:hint="eastAsia" w:cs="宋体"/>
                <w:sz w:val="24"/>
                <w:szCs w:val="24"/>
                <w:lang w:eastAsia="zh-CN"/>
              </w:rPr>
              <w:t>主要有</w:t>
            </w:r>
            <w:r>
              <w:rPr>
                <w:rFonts w:hint="eastAsia" w:cs="宋体"/>
                <w:sz w:val="24"/>
                <w:szCs w:val="24"/>
              </w:rPr>
              <w:t>：</w:t>
            </w:r>
          </w:p>
          <w:p>
            <w:pPr>
              <w:rPr>
                <w:rFonts w:hint="eastAsia" w:cs="宋体"/>
                <w:sz w:val="24"/>
                <w:szCs w:val="24"/>
              </w:rPr>
            </w:pPr>
            <w:r>
              <w:rPr>
                <w:rFonts w:hint="eastAsia"/>
                <w:sz w:val="24"/>
                <w:szCs w:val="24"/>
              </w:rPr>
              <w:t>中华人民共和国消防法</w:t>
            </w:r>
            <w:r>
              <w:rPr>
                <w:rFonts w:hint="eastAsia"/>
                <w:sz w:val="24"/>
                <w:szCs w:val="24"/>
                <w:lang w:eastAsia="zh-CN"/>
              </w:rPr>
              <w:t>、</w:t>
            </w:r>
            <w:r>
              <w:rPr>
                <w:rFonts w:hint="eastAsia"/>
                <w:sz w:val="24"/>
                <w:szCs w:val="24"/>
              </w:rPr>
              <w:t>河北省消防条例</w:t>
            </w:r>
            <w:r>
              <w:rPr>
                <w:rFonts w:hint="eastAsia"/>
                <w:sz w:val="24"/>
                <w:szCs w:val="24"/>
                <w:lang w:eastAsia="zh-CN"/>
              </w:rPr>
              <w:t>、</w:t>
            </w:r>
            <w:r>
              <w:rPr>
                <w:rFonts w:hint="eastAsia"/>
                <w:sz w:val="24"/>
                <w:szCs w:val="24"/>
              </w:rPr>
              <w:t>中华人民共和国大气污染防治法</w:t>
            </w:r>
            <w:r>
              <w:rPr>
                <w:rFonts w:hint="eastAsia"/>
                <w:sz w:val="24"/>
                <w:szCs w:val="24"/>
                <w:lang w:eastAsia="zh-CN"/>
              </w:rPr>
              <w:t>、</w:t>
            </w:r>
            <w:r>
              <w:rPr>
                <w:rFonts w:hint="eastAsia"/>
                <w:sz w:val="24"/>
                <w:szCs w:val="24"/>
              </w:rPr>
              <w:t>汽车大气污染物排放标准</w:t>
            </w:r>
            <w:r>
              <w:rPr>
                <w:rFonts w:hint="eastAsia"/>
                <w:sz w:val="24"/>
                <w:szCs w:val="24"/>
                <w:lang w:eastAsia="zh-CN"/>
              </w:rPr>
              <w:t>、</w:t>
            </w:r>
            <w:r>
              <w:rPr>
                <w:rFonts w:hint="eastAsia"/>
                <w:sz w:val="24"/>
                <w:szCs w:val="24"/>
              </w:rPr>
              <w:t>中华人民共和国节约能源法</w:t>
            </w:r>
            <w:r>
              <w:rPr>
                <w:rFonts w:hint="eastAsia"/>
                <w:sz w:val="24"/>
                <w:szCs w:val="24"/>
                <w:lang w:eastAsia="zh-CN"/>
              </w:rPr>
              <w:t>、</w:t>
            </w:r>
            <w:r>
              <w:rPr>
                <w:rFonts w:hint="eastAsia"/>
                <w:sz w:val="24"/>
                <w:szCs w:val="24"/>
              </w:rPr>
              <w:t>中华人民共和国环境噪声污染防治法</w:t>
            </w:r>
            <w:r>
              <w:rPr>
                <w:rFonts w:hint="eastAsia" w:cs="宋体"/>
                <w:sz w:val="24"/>
                <w:szCs w:val="24"/>
              </w:rPr>
              <w:t>等。</w:t>
            </w:r>
          </w:p>
          <w:p>
            <w:pPr>
              <w:rPr>
                <w:b/>
                <w:bCs/>
                <w:sz w:val="24"/>
                <w:szCs w:val="24"/>
              </w:rPr>
            </w:pPr>
            <w:r>
              <w:rPr>
                <w:rFonts w:hint="eastAsia" w:cs="宋体"/>
                <w:sz w:val="24"/>
                <w:szCs w:val="24"/>
              </w:rPr>
              <w:t>法律法规及其他要求在</w:t>
            </w:r>
            <w:r>
              <w:rPr>
                <w:rFonts w:hint="eastAsia" w:cs="宋体"/>
                <w:sz w:val="24"/>
                <w:szCs w:val="24"/>
                <w:lang w:eastAsia="zh-CN"/>
              </w:rPr>
              <w:t>办公室</w:t>
            </w:r>
            <w:r>
              <w:rPr>
                <w:rFonts w:hint="eastAsia" w:cs="宋体"/>
                <w:sz w:val="24"/>
                <w:szCs w:val="24"/>
              </w:rPr>
              <w:t>存档一份，并已电子版的形式发到各部门电脑上。</w:t>
            </w:r>
          </w:p>
        </w:tc>
        <w:tc>
          <w:tcPr>
            <w:tcW w:w="313" w:type="pct"/>
          </w:tcPr>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15" w:type="pct"/>
            <w:vAlign w:val="center"/>
          </w:tcPr>
          <w:p>
            <w:pPr>
              <w:rPr>
                <w:b/>
                <w:bCs/>
                <w:sz w:val="24"/>
                <w:szCs w:val="24"/>
              </w:rPr>
            </w:pPr>
            <w:r>
              <w:rPr>
                <w:rFonts w:hint="eastAsia" w:cs="宋体"/>
                <w:sz w:val="24"/>
                <w:szCs w:val="24"/>
              </w:rPr>
              <w:t>策划措施</w:t>
            </w:r>
          </w:p>
        </w:tc>
        <w:tc>
          <w:tcPr>
            <w:tcW w:w="351" w:type="pct"/>
            <w:vAlign w:val="center"/>
          </w:tcPr>
          <w:p>
            <w:pPr>
              <w:rPr>
                <w:b/>
                <w:bCs/>
                <w:sz w:val="24"/>
                <w:szCs w:val="24"/>
              </w:rPr>
            </w:pPr>
            <w:r>
              <w:rPr>
                <w:sz w:val="24"/>
                <w:szCs w:val="24"/>
              </w:rPr>
              <w:t>6.1.4</w:t>
            </w:r>
          </w:p>
        </w:tc>
        <w:tc>
          <w:tcPr>
            <w:tcW w:w="3819" w:type="pct"/>
            <w:vAlign w:val="center"/>
          </w:tcPr>
          <w:p>
            <w:pPr>
              <w:rPr>
                <w:b/>
                <w:bCs/>
                <w:sz w:val="24"/>
                <w:szCs w:val="24"/>
              </w:rPr>
            </w:pPr>
            <w:r>
              <w:rPr>
                <w:rFonts w:hint="eastAsia" w:cs="宋体"/>
                <w:sz w:val="24"/>
                <w:szCs w:val="24"/>
              </w:rPr>
              <w:t>组织管理层策划关于开展环境管理体系中所采取措施，以便管理环境安全目标、环境因素、合规性义务、组织识别的风险等。通过合规性评价、目标考核、运行方案、管理评审、内外部沟通等方式以保证管理体系达到预期结果。</w:t>
            </w:r>
          </w:p>
        </w:tc>
        <w:tc>
          <w:tcPr>
            <w:tcW w:w="313" w:type="pct"/>
          </w:tcPr>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5" w:type="pct"/>
            <w:vAlign w:val="center"/>
          </w:tcPr>
          <w:p>
            <w:pPr>
              <w:rPr>
                <w:b/>
                <w:bCs/>
                <w:sz w:val="24"/>
                <w:szCs w:val="24"/>
              </w:rPr>
            </w:pPr>
            <w:r>
              <w:rPr>
                <w:rFonts w:hint="eastAsia" w:cs="宋体"/>
                <w:sz w:val="24"/>
                <w:szCs w:val="24"/>
              </w:rPr>
              <w:t>目标</w:t>
            </w:r>
          </w:p>
        </w:tc>
        <w:tc>
          <w:tcPr>
            <w:tcW w:w="351" w:type="pct"/>
            <w:vAlign w:val="center"/>
          </w:tcPr>
          <w:p>
            <w:pPr>
              <w:rPr>
                <w:b/>
                <w:bCs/>
                <w:sz w:val="24"/>
                <w:szCs w:val="24"/>
              </w:rPr>
            </w:pPr>
            <w:r>
              <w:rPr>
                <w:sz w:val="24"/>
                <w:szCs w:val="24"/>
              </w:rPr>
              <w:t>6.2</w:t>
            </w:r>
          </w:p>
        </w:tc>
        <w:tc>
          <w:tcPr>
            <w:tcW w:w="3819" w:type="pct"/>
            <w:vAlign w:val="center"/>
          </w:tcPr>
          <w:p>
            <w:pPr>
              <w:rPr>
                <w:rFonts w:hint="eastAsia" w:ascii="Times New Roman" w:hAnsi="Times New Roman" w:eastAsia="宋体" w:cs="宋体"/>
                <w:sz w:val="24"/>
                <w:szCs w:val="24"/>
              </w:rPr>
            </w:pPr>
            <w:r>
              <w:rPr>
                <w:rFonts w:hint="eastAsia" w:ascii="Times New Roman" w:hAnsi="Times New Roman" w:eastAsia="宋体" w:cs="宋体"/>
                <w:sz w:val="24"/>
                <w:szCs w:val="24"/>
                <w:lang w:eastAsia="zh-CN"/>
              </w:rPr>
              <w:t>查《</w:t>
            </w:r>
            <w:r>
              <w:rPr>
                <w:rFonts w:hint="eastAsia" w:cs="宋体"/>
                <w:sz w:val="24"/>
                <w:szCs w:val="24"/>
                <w:lang w:eastAsia="zh-CN"/>
              </w:rPr>
              <w:t>质量/环境/职业健康安全手册</w:t>
            </w:r>
            <w:r>
              <w:rPr>
                <w:rFonts w:hint="eastAsia" w:ascii="Times New Roman" w:hAnsi="Times New Roman" w:eastAsia="宋体" w:cs="宋体"/>
                <w:sz w:val="24"/>
                <w:szCs w:val="24"/>
                <w:lang w:eastAsia="zh-CN"/>
              </w:rPr>
              <w:t>》制定了</w:t>
            </w:r>
            <w:r>
              <w:rPr>
                <w:rFonts w:hint="eastAsia" w:ascii="Times New Roman" w:hAnsi="Times New Roman" w:eastAsia="宋体" w:cs="宋体"/>
                <w:sz w:val="24"/>
                <w:szCs w:val="24"/>
              </w:rPr>
              <w:t>公司环境目标指标：</w:t>
            </w:r>
          </w:p>
          <w:p>
            <w:pP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固体废物100%分类收集；</w:t>
            </w:r>
          </w:p>
          <w:p>
            <w:pP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eastAsia="zh-CN"/>
              </w:rPr>
              <w:t>杜绝火灾事故发生；</w:t>
            </w:r>
          </w:p>
          <w:p>
            <w:pPr>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对目标进行了分解，建立了各部门的分目标，提供202</w:t>
            </w: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年</w:t>
            </w:r>
            <w:r>
              <w:rPr>
                <w:rFonts w:hint="eastAsia" w:ascii="Times New Roman" w:hAnsi="Times New Roman" w:eastAsia="宋体" w:cs="宋体"/>
                <w:sz w:val="24"/>
                <w:szCs w:val="24"/>
                <w:lang w:val="en-US" w:eastAsia="zh-CN"/>
              </w:rPr>
              <w:t>的</w:t>
            </w:r>
            <w:r>
              <w:rPr>
                <w:rFonts w:hint="eastAsia" w:ascii="Times New Roman" w:hAnsi="Times New Roman" w:eastAsia="宋体" w:cs="宋体"/>
                <w:sz w:val="24"/>
                <w:szCs w:val="24"/>
                <w:lang w:eastAsia="zh-CN"/>
              </w:rPr>
              <w:t>考核记录，各部门均完成了设定的目标。</w:t>
            </w:r>
          </w:p>
          <w:p>
            <w:pPr>
              <w:rPr>
                <w:rFonts w:hint="eastAsia"/>
                <w:lang w:eastAsia="zh-CN"/>
              </w:rPr>
            </w:pPr>
            <w:r>
              <w:rPr>
                <w:rFonts w:hint="eastAsia" w:ascii="Times New Roman" w:hAnsi="Times New Roman" w:eastAsia="宋体" w:cs="宋体"/>
                <w:sz w:val="24"/>
                <w:szCs w:val="24"/>
                <w:lang w:eastAsia="zh-CN"/>
              </w:rPr>
              <w:t>提供了《</w:t>
            </w:r>
            <w:r>
              <w:rPr>
                <w:rFonts w:hint="eastAsia" w:ascii="Times New Roman" w:hAnsi="Times New Roman" w:eastAsia="宋体" w:cs="宋体"/>
                <w:sz w:val="24"/>
                <w:szCs w:val="24"/>
              </w:rPr>
              <w:t>环境目标、指标和管理方案</w:t>
            </w:r>
            <w:r>
              <w:rPr>
                <w:rFonts w:hint="eastAsia" w:ascii="Times New Roman" w:hAnsi="Times New Roman" w:eastAsia="宋体" w:cs="宋体"/>
                <w:sz w:val="24"/>
                <w:szCs w:val="24"/>
                <w:lang w:eastAsia="zh-CN"/>
              </w:rPr>
              <w:t>》，针对重要环境因素编制了管理方案，落实了各项措施和责任部门，进行了资金支持。</w:t>
            </w:r>
          </w:p>
          <w:p>
            <w:pPr>
              <w:rPr>
                <w:b/>
                <w:bCs/>
                <w:sz w:val="24"/>
                <w:szCs w:val="24"/>
              </w:rPr>
            </w:pPr>
            <w:r>
              <w:rPr>
                <w:rFonts w:hint="eastAsia" w:cs="宋体"/>
                <w:sz w:val="24"/>
                <w:szCs w:val="24"/>
              </w:rPr>
              <w:t>详见</w:t>
            </w:r>
            <w:r>
              <w:rPr>
                <w:rFonts w:hint="eastAsia" w:cs="宋体"/>
                <w:sz w:val="24"/>
                <w:szCs w:val="24"/>
                <w:lang w:eastAsia="zh-CN"/>
              </w:rPr>
              <w:t>目标考核情况见</w:t>
            </w:r>
            <w:r>
              <w:rPr>
                <w:rFonts w:hint="eastAsia" w:cs="宋体"/>
                <w:sz w:val="24"/>
                <w:szCs w:val="24"/>
              </w:rPr>
              <w:t>各部门记录。</w:t>
            </w:r>
          </w:p>
        </w:tc>
        <w:tc>
          <w:tcPr>
            <w:tcW w:w="313" w:type="pct"/>
          </w:tcPr>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515" w:type="pct"/>
            <w:vAlign w:val="center"/>
          </w:tcPr>
          <w:p>
            <w:pPr>
              <w:rPr>
                <w:b/>
                <w:bCs/>
                <w:sz w:val="24"/>
                <w:szCs w:val="24"/>
              </w:rPr>
            </w:pPr>
            <w:r>
              <w:rPr>
                <w:rFonts w:hint="eastAsia" w:cs="宋体"/>
                <w:sz w:val="24"/>
                <w:szCs w:val="24"/>
              </w:rPr>
              <w:t>资源提供</w:t>
            </w:r>
          </w:p>
        </w:tc>
        <w:tc>
          <w:tcPr>
            <w:tcW w:w="351" w:type="pct"/>
            <w:vAlign w:val="center"/>
          </w:tcPr>
          <w:p>
            <w:pPr>
              <w:rPr>
                <w:b/>
                <w:bCs/>
                <w:sz w:val="24"/>
                <w:szCs w:val="24"/>
              </w:rPr>
            </w:pPr>
            <w:r>
              <w:rPr>
                <w:sz w:val="24"/>
                <w:szCs w:val="24"/>
              </w:rPr>
              <w:t>7.1</w:t>
            </w:r>
          </w:p>
        </w:tc>
        <w:tc>
          <w:tcPr>
            <w:tcW w:w="3819" w:type="pct"/>
            <w:vAlign w:val="center"/>
          </w:tcPr>
          <w:p>
            <w:pPr>
              <w:rPr>
                <w:sz w:val="24"/>
                <w:szCs w:val="24"/>
              </w:rPr>
            </w:pPr>
            <w:r>
              <w:rPr>
                <w:rFonts w:hint="eastAsia" w:cs="宋体"/>
                <w:sz w:val="24"/>
                <w:szCs w:val="24"/>
              </w:rPr>
              <w:t>公司为了实施管理体系并持续改进其有效性，增强顾客满意度，提供了各方面的资源保证。</w:t>
            </w:r>
          </w:p>
          <w:p>
            <w:pPr>
              <w:rPr>
                <w:sz w:val="24"/>
                <w:szCs w:val="24"/>
              </w:rPr>
            </w:pPr>
            <w:r>
              <w:rPr>
                <w:sz w:val="24"/>
                <w:szCs w:val="24"/>
              </w:rPr>
              <w:t>a. 人力资源：</w:t>
            </w:r>
            <w:r>
              <w:rPr>
                <w:rFonts w:hint="eastAsia"/>
                <w:sz w:val="24"/>
                <w:szCs w:val="24"/>
                <w:lang w:eastAsia="zh-CN"/>
              </w:rPr>
              <w:t>目前公司人数</w:t>
            </w:r>
            <w:r>
              <w:rPr>
                <w:rFonts w:hint="eastAsia"/>
                <w:sz w:val="24"/>
                <w:szCs w:val="24"/>
                <w:lang w:val="en-US" w:eastAsia="zh-CN"/>
              </w:rPr>
              <w:t>15人，</w:t>
            </w:r>
            <w:r>
              <w:rPr>
                <w:sz w:val="24"/>
                <w:szCs w:val="24"/>
              </w:rPr>
              <w:t>职工队伍相对稳定；</w:t>
            </w:r>
          </w:p>
          <w:p>
            <w:pPr>
              <w:rPr>
                <w:rFonts w:hint="eastAsia" w:eastAsia="宋体"/>
                <w:sz w:val="24"/>
                <w:szCs w:val="24"/>
                <w:lang w:eastAsia="zh-CN"/>
              </w:rPr>
            </w:pPr>
            <w:r>
              <w:rPr>
                <w:sz w:val="24"/>
                <w:szCs w:val="24"/>
              </w:rPr>
              <w:t>b. 基础设施：</w:t>
            </w:r>
            <w:r>
              <w:rPr>
                <w:rFonts w:hint="eastAsia"/>
                <w:sz w:val="24"/>
                <w:szCs w:val="24"/>
              </w:rPr>
              <w:t>办公室</w:t>
            </w:r>
            <w:r>
              <w:rPr>
                <w:sz w:val="24"/>
                <w:szCs w:val="24"/>
              </w:rPr>
              <w:t>，主要设施：</w:t>
            </w:r>
            <w:r>
              <w:rPr>
                <w:rFonts w:hint="eastAsia"/>
                <w:sz w:val="24"/>
                <w:szCs w:val="24"/>
              </w:rPr>
              <w:t>电脑、电话、一体机、办公桌椅、汽车</w:t>
            </w:r>
            <w:r>
              <w:rPr>
                <w:sz w:val="24"/>
                <w:szCs w:val="24"/>
              </w:rPr>
              <w:t>；</w:t>
            </w:r>
          </w:p>
          <w:p>
            <w:pPr>
              <w:rPr>
                <w:rFonts w:hint="eastAsia" w:ascii="Times New Roman" w:hAnsi="Times New Roman" w:eastAsia="宋体" w:cs="Times New Roman"/>
                <w:sz w:val="24"/>
                <w:szCs w:val="24"/>
                <w:lang w:eastAsia="zh-CN"/>
              </w:rPr>
            </w:pPr>
            <w:r>
              <w:rPr>
                <w:sz w:val="24"/>
                <w:szCs w:val="24"/>
              </w:rPr>
              <w:t>c. 工作环境：</w:t>
            </w:r>
            <w:r>
              <w:rPr>
                <w:rFonts w:ascii="Times New Roman" w:hAnsi="Times New Roman" w:eastAsia="宋体" w:cs="Times New Roman"/>
                <w:sz w:val="24"/>
                <w:szCs w:val="24"/>
              </w:rPr>
              <w:t>办公区域面积</w:t>
            </w:r>
            <w:r>
              <w:rPr>
                <w:rFonts w:hint="eastAsia" w:ascii="Times New Roman" w:hAnsi="Times New Roman" w:eastAsia="宋体" w:cs="Times New Roman"/>
                <w:sz w:val="24"/>
                <w:szCs w:val="24"/>
              </w:rPr>
              <w:t>约</w:t>
            </w:r>
            <w:r>
              <w:rPr>
                <w:rFonts w:hint="eastAsia" w:ascii="Times New Roman" w:hAnsi="Times New Roman" w:eastAsia="宋体" w:cs="Times New Roman"/>
                <w:sz w:val="24"/>
                <w:szCs w:val="24"/>
                <w:lang w:val="en-US" w:eastAsia="zh-CN"/>
              </w:rPr>
              <w:t>150平米</w:t>
            </w:r>
            <w:r>
              <w:rPr>
                <w:rFonts w:ascii="Times New Roman" w:hAnsi="Times New Roman" w:eastAsia="宋体" w:cs="Times New Roman"/>
                <w:sz w:val="24"/>
                <w:szCs w:val="24"/>
              </w:rPr>
              <w:t>，</w:t>
            </w:r>
            <w:r>
              <w:rPr>
                <w:rFonts w:hint="eastAsia" w:ascii="Times New Roman" w:hAnsi="Times New Roman" w:eastAsia="宋体" w:cs="Times New Roman"/>
                <w:sz w:val="24"/>
                <w:szCs w:val="24"/>
                <w:lang w:eastAsia="zh-CN"/>
              </w:rPr>
              <w:t>通过企业视频查看办公现场</w:t>
            </w:r>
            <w:r>
              <w:rPr>
                <w:rFonts w:ascii="Times New Roman" w:hAnsi="Times New Roman" w:eastAsia="宋体" w:cs="Times New Roman"/>
                <w:sz w:val="24"/>
                <w:szCs w:val="24"/>
              </w:rPr>
              <w:t>布局合理，</w:t>
            </w:r>
            <w:r>
              <w:rPr>
                <w:rFonts w:hint="eastAsia" w:ascii="Times New Roman" w:hAnsi="Times New Roman" w:eastAsia="宋体" w:cs="Times New Roman"/>
                <w:sz w:val="24"/>
                <w:szCs w:val="24"/>
                <w:lang w:eastAsia="zh-CN"/>
              </w:rPr>
              <w:t>配备了灭火器，废弃的生活垃圾、防疫用品有专用垃圾桶分类处理。</w:t>
            </w:r>
            <w:r>
              <w:rPr>
                <w:rFonts w:ascii="Times New Roman" w:hAnsi="Times New Roman" w:eastAsia="宋体" w:cs="Times New Roman"/>
                <w:sz w:val="24"/>
                <w:szCs w:val="24"/>
              </w:rPr>
              <w:t>场所卫生干净整洁，工作环境良好</w:t>
            </w:r>
            <w:r>
              <w:rPr>
                <w:rFonts w:hint="eastAsia" w:ascii="Times New Roman" w:hAnsi="Times New Roman" w:eastAsia="宋体" w:cs="Times New Roman"/>
                <w:sz w:val="24"/>
                <w:szCs w:val="24"/>
                <w:lang w:eastAsia="zh-CN"/>
              </w:rPr>
              <w:t>。</w:t>
            </w:r>
          </w:p>
          <w:p>
            <w:pP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库房有货架，各种防爆工具分类整齐存放在货架上，库房环境整洁卫生。</w:t>
            </w:r>
          </w:p>
          <w:p>
            <w:pPr>
              <w:rPr>
                <w:b/>
                <w:bCs/>
                <w:sz w:val="24"/>
                <w:szCs w:val="24"/>
              </w:rPr>
            </w:pPr>
            <w:r>
              <w:rPr>
                <w:rFonts w:hint="eastAsia"/>
                <w:sz w:val="24"/>
                <w:szCs w:val="24"/>
              </w:rPr>
              <w:t>能够满足办公需要。</w:t>
            </w:r>
          </w:p>
        </w:tc>
        <w:tc>
          <w:tcPr>
            <w:tcW w:w="313" w:type="pct"/>
          </w:tcPr>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515" w:type="pct"/>
            <w:vAlign w:val="center"/>
          </w:tcPr>
          <w:p>
            <w:pPr>
              <w:rPr>
                <w:b/>
                <w:bCs/>
                <w:sz w:val="24"/>
                <w:szCs w:val="24"/>
              </w:rPr>
            </w:pPr>
            <w:r>
              <w:rPr>
                <w:rFonts w:hint="eastAsia" w:cs="宋体"/>
                <w:sz w:val="24"/>
                <w:szCs w:val="24"/>
              </w:rPr>
              <w:t>管理评审</w:t>
            </w:r>
          </w:p>
        </w:tc>
        <w:tc>
          <w:tcPr>
            <w:tcW w:w="351" w:type="pct"/>
            <w:vAlign w:val="center"/>
          </w:tcPr>
          <w:p>
            <w:pPr>
              <w:rPr>
                <w:b/>
                <w:bCs/>
                <w:sz w:val="24"/>
                <w:szCs w:val="24"/>
              </w:rPr>
            </w:pPr>
            <w:r>
              <w:rPr>
                <w:sz w:val="24"/>
                <w:szCs w:val="24"/>
              </w:rPr>
              <w:t>9.3</w:t>
            </w:r>
          </w:p>
        </w:tc>
        <w:tc>
          <w:tcPr>
            <w:tcW w:w="3819" w:type="pct"/>
            <w:vAlign w:val="center"/>
          </w:tcPr>
          <w:p>
            <w:pPr>
              <w:rPr>
                <w:sz w:val="24"/>
                <w:szCs w:val="24"/>
              </w:rPr>
            </w:pPr>
            <w:r>
              <w:rPr>
                <w:rFonts w:hint="eastAsia" w:cs="宋体"/>
                <w:sz w:val="24"/>
                <w:szCs w:val="24"/>
                <w:lang w:eastAsia="zh-CN"/>
              </w:rPr>
              <w:t>●</w:t>
            </w:r>
            <w:r>
              <w:rPr>
                <w:rFonts w:hint="eastAsia" w:cs="宋体"/>
                <w:sz w:val="24"/>
                <w:szCs w:val="24"/>
              </w:rPr>
              <w:t>制定并执行《管理评审控制程序》：一年至少要进行一次管理评审，由总经理主持。特殊情况下，可增加管理评审频次。评审内容包括：内审结果；管理方针和目标的适宜性；过程的控制情况；产品的符合性；改进的需求、环境绩效；合规性评价；</w:t>
            </w:r>
            <w:r>
              <w:rPr>
                <w:rFonts w:hint="eastAsia" w:ascii="宋体" w:hAnsi="宋体" w:cs="宋体"/>
                <w:sz w:val="24"/>
                <w:szCs w:val="24"/>
              </w:rPr>
              <w:t>公司应对风险和机遇的措施实施控制情况；环境因素的变化</w:t>
            </w:r>
            <w:r>
              <w:rPr>
                <w:rFonts w:hint="eastAsia" w:cs="宋体"/>
                <w:sz w:val="24"/>
                <w:szCs w:val="24"/>
              </w:rPr>
              <w:t>等。</w:t>
            </w:r>
          </w:p>
          <w:p>
            <w:pPr>
              <w:rPr>
                <w:rFonts w:hint="eastAsia" w:cs="宋体"/>
                <w:sz w:val="24"/>
                <w:szCs w:val="24"/>
                <w:lang w:eastAsia="zh-CN"/>
              </w:rPr>
            </w:pPr>
            <w:r>
              <w:rPr>
                <w:rFonts w:hint="eastAsia" w:cs="宋体"/>
                <w:sz w:val="24"/>
                <w:szCs w:val="24"/>
                <w:lang w:eastAsia="zh-CN"/>
              </w:rPr>
              <w:t>●查管理评审：询问高经理，参加了管理评审，能说出管理评审的时间。</w:t>
            </w:r>
          </w:p>
          <w:p>
            <w:pPr>
              <w:rPr>
                <w:sz w:val="24"/>
                <w:szCs w:val="24"/>
              </w:rPr>
            </w:pPr>
            <w:r>
              <w:rPr>
                <w:rFonts w:hint="eastAsia" w:cs="宋体"/>
                <w:sz w:val="24"/>
                <w:szCs w:val="24"/>
                <w:lang w:val="en-US" w:eastAsia="zh-CN"/>
              </w:rPr>
              <w:t>1、</w:t>
            </w:r>
            <w:r>
              <w:rPr>
                <w:rFonts w:hint="eastAsia" w:cs="宋体"/>
                <w:sz w:val="24"/>
                <w:szCs w:val="24"/>
                <w:lang w:eastAsia="zh-CN"/>
              </w:rPr>
              <w:t>提供了《</w:t>
            </w:r>
            <w:r>
              <w:rPr>
                <w:rFonts w:hint="eastAsia" w:cs="宋体"/>
                <w:sz w:val="24"/>
                <w:szCs w:val="24"/>
              </w:rPr>
              <w:t>管理评审计划</w:t>
            </w:r>
            <w:r>
              <w:rPr>
                <w:rFonts w:hint="eastAsia" w:cs="宋体"/>
                <w:sz w:val="24"/>
                <w:szCs w:val="24"/>
                <w:lang w:eastAsia="zh-CN"/>
              </w:rPr>
              <w:t>》，计划含盖评审目的、依据</w:t>
            </w:r>
            <w:r>
              <w:rPr>
                <w:rFonts w:hint="eastAsia" w:cs="宋体"/>
                <w:sz w:val="24"/>
                <w:szCs w:val="24"/>
              </w:rPr>
              <w:t>管理评</w:t>
            </w:r>
            <w:r>
              <w:rPr>
                <w:sz w:val="24"/>
                <w:szCs w:val="24"/>
              </w:rPr>
              <w:t>审的时间</w:t>
            </w:r>
            <w:r>
              <w:rPr>
                <w:rFonts w:hint="eastAsia"/>
                <w:sz w:val="24"/>
                <w:szCs w:val="24"/>
                <w:lang w:eastAsia="zh-CN"/>
              </w:rPr>
              <w:t>（</w:t>
            </w:r>
            <w:r>
              <w:rPr>
                <w:sz w:val="24"/>
                <w:szCs w:val="24"/>
              </w:rPr>
              <w:t>202</w:t>
            </w:r>
            <w:r>
              <w:rPr>
                <w:rFonts w:hint="eastAsia"/>
                <w:sz w:val="24"/>
                <w:szCs w:val="24"/>
                <w:lang w:val="en-US" w:eastAsia="zh-CN"/>
              </w:rPr>
              <w:t>2</w:t>
            </w:r>
            <w:r>
              <w:rPr>
                <w:sz w:val="24"/>
                <w:szCs w:val="24"/>
              </w:rPr>
              <w:t>年</w:t>
            </w:r>
            <w:r>
              <w:rPr>
                <w:rFonts w:hint="eastAsia"/>
                <w:sz w:val="24"/>
                <w:szCs w:val="24"/>
                <w:lang w:val="en-US" w:eastAsia="zh-CN"/>
              </w:rPr>
              <w:t>9</w:t>
            </w:r>
            <w:r>
              <w:rPr>
                <w:sz w:val="24"/>
                <w:szCs w:val="24"/>
              </w:rPr>
              <w:t>月</w:t>
            </w:r>
            <w:r>
              <w:rPr>
                <w:rFonts w:hint="eastAsia"/>
                <w:sz w:val="24"/>
                <w:szCs w:val="24"/>
                <w:lang w:val="en-US" w:eastAsia="zh-CN"/>
              </w:rPr>
              <w:t>1</w:t>
            </w:r>
            <w:r>
              <w:rPr>
                <w:sz w:val="24"/>
                <w:szCs w:val="24"/>
              </w:rPr>
              <w:t>日</w:t>
            </w:r>
            <w:r>
              <w:rPr>
                <w:rFonts w:hint="eastAsia"/>
                <w:sz w:val="24"/>
                <w:szCs w:val="24"/>
                <w:lang w:eastAsia="zh-CN"/>
              </w:rPr>
              <w:t>）</w:t>
            </w:r>
            <w:r>
              <w:rPr>
                <w:rFonts w:hint="eastAsia" w:cs="宋体"/>
                <w:sz w:val="24"/>
                <w:szCs w:val="24"/>
                <w:lang w:eastAsia="zh-CN"/>
              </w:rPr>
              <w:t>等，</w:t>
            </w:r>
          </w:p>
          <w:p>
            <w:pPr>
              <w:rPr>
                <w:sz w:val="24"/>
                <w:szCs w:val="24"/>
              </w:rPr>
            </w:pPr>
            <w:r>
              <w:rPr>
                <w:sz w:val="24"/>
                <w:szCs w:val="24"/>
              </w:rPr>
              <w:t>主持人：总经理    参加人：</w:t>
            </w:r>
            <w:r>
              <w:rPr>
                <w:rFonts w:hint="eastAsia"/>
                <w:sz w:val="24"/>
                <w:szCs w:val="24"/>
                <w:lang w:eastAsia="zh-CN"/>
              </w:rPr>
              <w:t>管代、</w:t>
            </w:r>
            <w:r>
              <w:rPr>
                <w:sz w:val="24"/>
                <w:szCs w:val="24"/>
              </w:rPr>
              <w:t xml:space="preserve">各部门负责人 </w:t>
            </w:r>
          </w:p>
          <w:p>
            <w:pPr>
              <w:rPr>
                <w:sz w:val="24"/>
                <w:szCs w:val="24"/>
              </w:rPr>
            </w:pPr>
            <w:r>
              <w:rPr>
                <w:sz w:val="24"/>
                <w:szCs w:val="24"/>
              </w:rPr>
              <w:t>要求每个部门需提交的管理评审输入内容包含了标准条款的要求。</w:t>
            </w:r>
          </w:p>
          <w:p>
            <w:pPr>
              <w:rPr>
                <w:rFonts w:hint="eastAsia"/>
                <w:sz w:val="24"/>
                <w:szCs w:val="24"/>
              </w:rPr>
            </w:pPr>
            <w:r>
              <w:rPr>
                <w:rFonts w:hint="eastAsia"/>
                <w:sz w:val="24"/>
                <w:szCs w:val="24"/>
              </w:rPr>
              <w:t>编制：卢红然  批准：王双奎 日期：2022.8.20</w:t>
            </w:r>
          </w:p>
          <w:p>
            <w:pPr>
              <w:numPr>
                <w:ilvl w:val="0"/>
                <w:numId w:val="1"/>
              </w:numPr>
              <w:rPr>
                <w:rFonts w:hint="eastAsia"/>
                <w:sz w:val="24"/>
                <w:szCs w:val="24"/>
                <w:lang w:eastAsia="zh-CN"/>
              </w:rPr>
            </w:pPr>
            <w:r>
              <w:rPr>
                <w:sz w:val="24"/>
                <w:szCs w:val="24"/>
              </w:rPr>
              <w:t>查看管理评审输入的资料</w:t>
            </w:r>
            <w:r>
              <w:rPr>
                <w:rFonts w:hint="eastAsia"/>
                <w:sz w:val="24"/>
                <w:szCs w:val="24"/>
                <w:lang w:eastAsia="zh-CN"/>
              </w:rPr>
              <w:t>包括：以往的审核结果；环境管理体系运行情况，包括环境方针和目标的适宜性和有效性；对内部审核和日常发现的不合格项采取的纠正预防措施的实施及其有效性的监控结果；可能影响环境管理体系的变更，包括内外环境的变化，如法律、法规的变化等；改进的建议；客观环境的变化，包括与组织环境因素和法律法规和其他要求有关的发展变化；和外部相关方的交流信息，包括抱怨；组织的环；公司应对风险和机遇的措施实施控制情况；</w:t>
            </w:r>
          </w:p>
          <w:p>
            <w:pPr>
              <w:numPr>
                <w:ilvl w:val="0"/>
                <w:numId w:val="0"/>
              </w:numPr>
              <w:rPr>
                <w:sz w:val="24"/>
                <w:szCs w:val="24"/>
              </w:rPr>
            </w:pPr>
            <w:r>
              <w:rPr>
                <w:rFonts w:hint="eastAsia" w:cs="宋体"/>
                <w:sz w:val="24"/>
                <w:szCs w:val="24"/>
              </w:rPr>
              <w:t>提供管理评审</w:t>
            </w:r>
            <w:r>
              <w:rPr>
                <w:rFonts w:hint="eastAsia" w:cs="宋体"/>
                <w:sz w:val="24"/>
                <w:szCs w:val="24"/>
                <w:lang w:eastAsia="zh-CN"/>
              </w:rPr>
              <w:t>会议记录和签到表，</w:t>
            </w:r>
            <w:r>
              <w:rPr>
                <w:rFonts w:hint="eastAsia" w:cs="宋体"/>
                <w:sz w:val="24"/>
                <w:szCs w:val="24"/>
              </w:rPr>
              <w:t>各部门负责人汇报了各部门的管理体系运行情况，管理者代表汇报了公司管理体系运行状况和内审不合格的整改情况，参会人员根据各部门的汇报情况展开讨论，总经理总结，同时就改进的决议作出了安排。</w:t>
            </w:r>
          </w:p>
          <w:p>
            <w:pPr>
              <w:rPr>
                <w:rFonts w:hint="default" w:eastAsia="宋体"/>
                <w:sz w:val="24"/>
                <w:szCs w:val="24"/>
                <w:lang w:val="en-US" w:eastAsia="zh-CN"/>
              </w:rPr>
            </w:pPr>
            <w:r>
              <w:rPr>
                <w:rFonts w:hint="eastAsia" w:cs="宋体"/>
                <w:sz w:val="24"/>
                <w:szCs w:val="24"/>
                <w:lang w:val="en-US" w:eastAsia="zh-CN"/>
              </w:rPr>
              <w:t>3、</w:t>
            </w:r>
            <w:r>
              <w:rPr>
                <w:rFonts w:hint="eastAsia" w:cs="宋体"/>
                <w:sz w:val="24"/>
                <w:szCs w:val="24"/>
                <w:lang w:eastAsia="zh-CN"/>
              </w:rPr>
              <w:t>提供了</w:t>
            </w:r>
            <w:r>
              <w:rPr>
                <w:rFonts w:hint="eastAsia" w:cs="宋体"/>
                <w:sz w:val="24"/>
                <w:szCs w:val="24"/>
                <w:lang w:val="en-US" w:eastAsia="zh-CN"/>
              </w:rPr>
              <w:t>2022年</w:t>
            </w:r>
            <w:r>
              <w:rPr>
                <w:rFonts w:hint="eastAsia" w:cs="宋体"/>
                <w:sz w:val="24"/>
                <w:szCs w:val="24"/>
              </w:rPr>
              <w:t>管理评审报告，</w:t>
            </w:r>
            <w:r>
              <w:rPr>
                <w:rFonts w:hint="eastAsia"/>
                <w:sz w:val="24"/>
                <w:szCs w:val="24"/>
              </w:rPr>
              <w:t>批准：王双奎 日期：2022.</w:t>
            </w:r>
            <w:r>
              <w:rPr>
                <w:rFonts w:hint="eastAsia"/>
                <w:sz w:val="24"/>
                <w:szCs w:val="24"/>
                <w:lang w:val="en-US" w:eastAsia="zh-CN"/>
              </w:rPr>
              <w:t>9.1</w:t>
            </w:r>
          </w:p>
          <w:p>
            <w:r>
              <w:rPr>
                <w:rFonts w:hint="eastAsia"/>
                <w:sz w:val="24"/>
                <w:szCs w:val="24"/>
                <w:lang w:eastAsia="zh-CN"/>
              </w:rPr>
              <w:t>管理</w:t>
            </w:r>
            <w:r>
              <w:rPr>
                <w:rFonts w:hint="eastAsia"/>
                <w:sz w:val="24"/>
                <w:szCs w:val="24"/>
              </w:rPr>
              <w:t>评审</w:t>
            </w:r>
            <w:r>
              <w:rPr>
                <w:rFonts w:hint="eastAsia"/>
                <w:sz w:val="24"/>
                <w:szCs w:val="24"/>
                <w:lang w:eastAsia="zh-CN"/>
              </w:rPr>
              <w:t>结论：总的来说，公司环境管理体系是符合标准要求的，是充分的、适宜的和有效的。</w:t>
            </w:r>
          </w:p>
          <w:p>
            <w:pPr>
              <w:rPr>
                <w:rFonts w:hint="default" w:eastAsia="宋体"/>
                <w:sz w:val="24"/>
                <w:szCs w:val="24"/>
                <w:lang w:val="en-US" w:eastAsia="zh-CN"/>
              </w:rPr>
            </w:pPr>
            <w:r>
              <w:rPr>
                <w:rFonts w:hint="eastAsia"/>
                <w:sz w:val="24"/>
                <w:szCs w:val="24"/>
                <w:lang w:val="en-US" w:eastAsia="zh-CN"/>
              </w:rPr>
              <w:t>4、</w:t>
            </w:r>
            <w:r>
              <w:rPr>
                <w:rFonts w:hint="eastAsia"/>
                <w:sz w:val="24"/>
                <w:szCs w:val="24"/>
                <w:lang w:eastAsia="zh-CN"/>
              </w:rPr>
              <w:t>管理评审提出改进建议</w:t>
            </w:r>
            <w:r>
              <w:rPr>
                <w:rFonts w:hint="eastAsia"/>
                <w:sz w:val="24"/>
                <w:szCs w:val="24"/>
                <w:lang w:val="en-US" w:eastAsia="zh-CN"/>
              </w:rPr>
              <w:t>3项，提供了“管理评审问题改进措施记录”</w:t>
            </w:r>
          </w:p>
          <w:p>
            <w:pPr>
              <w:rPr>
                <w:sz w:val="24"/>
                <w:szCs w:val="24"/>
              </w:rPr>
            </w:pPr>
            <w:r>
              <w:rPr>
                <w:rFonts w:hint="eastAsia"/>
                <w:sz w:val="24"/>
                <w:szCs w:val="24"/>
              </w:rPr>
              <w:t>持续改进：</w:t>
            </w:r>
          </w:p>
          <w:p>
            <w:pPr>
              <w:numPr>
                <w:ilvl w:val="0"/>
                <w:numId w:val="2"/>
              </w:numP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加强标准培训，由办公室负责</w:t>
            </w:r>
            <w:r>
              <w:rPr>
                <w:rFonts w:hint="eastAsia" w:ascii="Times New Roman" w:hAnsi="Times New Roman" w:eastAsia="宋体" w:cs="宋体"/>
                <w:sz w:val="24"/>
                <w:szCs w:val="24"/>
                <w:lang w:eastAsia="zh-CN"/>
              </w:rPr>
              <w:t>，预计完成时间：</w:t>
            </w:r>
            <w:r>
              <w:rPr>
                <w:rFonts w:hint="eastAsia" w:ascii="Times New Roman" w:hAnsi="Times New Roman" w:eastAsia="宋体" w:cs="宋体"/>
                <w:sz w:val="24"/>
                <w:szCs w:val="24"/>
                <w:lang w:val="en-US" w:eastAsia="zh-CN"/>
              </w:rPr>
              <w:t>2022.9.30之前。</w:t>
            </w:r>
          </w:p>
          <w:p>
            <w:pPr>
              <w:numPr>
                <w:ilvl w:val="0"/>
                <w:numId w:val="2"/>
              </w:numPr>
              <w:rPr>
                <w:rFonts w:hint="eastAsia" w:ascii="Times New Roman" w:hAnsi="Times New Roman" w:eastAsia="宋体" w:cs="宋体"/>
                <w:sz w:val="24"/>
                <w:szCs w:val="24"/>
              </w:rPr>
            </w:pPr>
            <w:r>
              <w:rPr>
                <w:rFonts w:hint="eastAsia" w:ascii="Times New Roman" w:hAnsi="Times New Roman" w:eastAsia="宋体" w:cs="宋体"/>
                <w:sz w:val="24"/>
                <w:szCs w:val="24"/>
              </w:rPr>
              <w:t>加强对重要环境因素的运行控制，由</w:t>
            </w:r>
            <w:r>
              <w:rPr>
                <w:rFonts w:hint="eastAsia" w:ascii="Times New Roman" w:hAnsi="Times New Roman" w:eastAsia="宋体" w:cs="宋体"/>
                <w:sz w:val="24"/>
                <w:szCs w:val="24"/>
                <w:lang w:eastAsia="zh-CN"/>
              </w:rPr>
              <w:t>办公室</w:t>
            </w:r>
            <w:r>
              <w:rPr>
                <w:rFonts w:hint="eastAsia" w:ascii="Times New Roman" w:hAnsi="Times New Roman" w:eastAsia="宋体" w:cs="宋体"/>
                <w:sz w:val="24"/>
                <w:szCs w:val="24"/>
              </w:rPr>
              <w:t>负责</w:t>
            </w:r>
          </w:p>
          <w:p>
            <w:pPr>
              <w:numPr>
                <w:ilvl w:val="0"/>
                <w:numId w:val="3"/>
              </w:numPr>
              <w:rPr>
                <w:rFonts w:hint="eastAsia" w:ascii="Times New Roman" w:hAnsi="Times New Roman" w:eastAsia="宋体" w:cs="宋体"/>
                <w:sz w:val="24"/>
                <w:szCs w:val="24"/>
              </w:rPr>
            </w:pPr>
            <w:r>
              <w:rPr>
                <w:rFonts w:hint="eastAsia" w:ascii="Times New Roman" w:hAnsi="Times New Roman" w:eastAsia="宋体" w:cs="宋体"/>
                <w:sz w:val="24"/>
                <w:szCs w:val="24"/>
              </w:rPr>
              <w:t>进一步完善新标准实施的工作，保证公司体系正常实施；</w:t>
            </w:r>
          </w:p>
          <w:p>
            <w:pPr>
              <w:numPr>
                <w:ilvl w:val="0"/>
                <w:numId w:val="0"/>
              </w:numPr>
              <w:rPr>
                <w:sz w:val="24"/>
                <w:szCs w:val="24"/>
              </w:rPr>
            </w:pPr>
            <w:r>
              <w:rPr>
                <w:rFonts w:hint="eastAsia" w:ascii="Times New Roman" w:hAnsi="Times New Roman" w:eastAsia="宋体" w:cs="宋体"/>
                <w:sz w:val="24"/>
                <w:szCs w:val="24"/>
                <w:lang w:val="en-US" w:eastAsia="zh-CN"/>
              </w:rPr>
              <w:t>改进措施目前实施中。</w:t>
            </w:r>
          </w:p>
        </w:tc>
        <w:tc>
          <w:tcPr>
            <w:tcW w:w="313" w:type="pct"/>
          </w:tcPr>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515" w:type="pct"/>
            <w:vAlign w:val="center"/>
          </w:tcPr>
          <w:p>
            <w:pPr>
              <w:rPr>
                <w:b/>
                <w:bCs/>
                <w:sz w:val="24"/>
                <w:szCs w:val="24"/>
              </w:rPr>
            </w:pPr>
            <w:r>
              <w:rPr>
                <w:rFonts w:hint="eastAsia" w:cs="宋体"/>
                <w:sz w:val="24"/>
                <w:szCs w:val="24"/>
              </w:rPr>
              <w:t>总则</w:t>
            </w:r>
          </w:p>
        </w:tc>
        <w:tc>
          <w:tcPr>
            <w:tcW w:w="351" w:type="pct"/>
            <w:vAlign w:val="center"/>
          </w:tcPr>
          <w:p>
            <w:pPr>
              <w:rPr>
                <w:b/>
                <w:bCs/>
                <w:sz w:val="24"/>
                <w:szCs w:val="24"/>
              </w:rPr>
            </w:pPr>
            <w:r>
              <w:rPr>
                <w:sz w:val="24"/>
                <w:szCs w:val="24"/>
              </w:rPr>
              <w:t>10.1</w:t>
            </w:r>
          </w:p>
        </w:tc>
        <w:tc>
          <w:tcPr>
            <w:tcW w:w="3819" w:type="pct"/>
            <w:vAlign w:val="center"/>
          </w:tcPr>
          <w:p>
            <w:pPr>
              <w:rPr>
                <w:sz w:val="24"/>
                <w:szCs w:val="24"/>
              </w:rPr>
            </w:pPr>
            <w:r>
              <w:rPr>
                <w:rFonts w:hint="eastAsia" w:cs="宋体"/>
                <w:sz w:val="24"/>
                <w:szCs w:val="24"/>
              </w:rPr>
              <w:t>查公司在建立、实施管理体系中：</w:t>
            </w:r>
          </w:p>
          <w:p>
            <w:pPr>
              <w:rPr>
                <w:sz w:val="24"/>
                <w:szCs w:val="24"/>
              </w:rPr>
            </w:pPr>
            <w:r>
              <w:rPr>
                <w:sz w:val="24"/>
                <w:szCs w:val="24"/>
              </w:rPr>
              <w:t>a.</w:t>
            </w:r>
            <w:r>
              <w:rPr>
                <w:rFonts w:hint="eastAsia" w:cs="宋体"/>
                <w:sz w:val="24"/>
                <w:szCs w:val="24"/>
              </w:rPr>
              <w:t>制订各种控制程序文件；</w:t>
            </w:r>
          </w:p>
          <w:p>
            <w:pPr>
              <w:rPr>
                <w:sz w:val="24"/>
                <w:szCs w:val="24"/>
              </w:rPr>
            </w:pPr>
            <w:r>
              <w:rPr>
                <w:sz w:val="24"/>
                <w:szCs w:val="24"/>
              </w:rPr>
              <w:t>b.</w:t>
            </w:r>
            <w:r>
              <w:rPr>
                <w:rFonts w:hint="eastAsia" w:cs="宋体"/>
                <w:sz w:val="24"/>
                <w:szCs w:val="24"/>
              </w:rPr>
              <w:t>通过内审、管理评审评价管理体系的符合性；</w:t>
            </w:r>
          </w:p>
          <w:p>
            <w:pPr>
              <w:rPr>
                <w:sz w:val="24"/>
                <w:szCs w:val="24"/>
              </w:rPr>
            </w:pPr>
            <w:r>
              <w:rPr>
                <w:sz w:val="24"/>
                <w:szCs w:val="24"/>
              </w:rPr>
              <w:t>c.</w:t>
            </w:r>
            <w:r>
              <w:rPr>
                <w:rFonts w:hint="eastAsia" w:cs="宋体"/>
                <w:sz w:val="24"/>
                <w:szCs w:val="24"/>
              </w:rPr>
              <w:t>通过对绩效的监视测量评价销售过程涉及环境管理的符合性；通过日常数据分析，采取纠正措施，达到持续改进目的。</w:t>
            </w:r>
          </w:p>
        </w:tc>
        <w:tc>
          <w:tcPr>
            <w:tcW w:w="313" w:type="pct"/>
          </w:tcPr>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515" w:type="pct"/>
            <w:vAlign w:val="center"/>
          </w:tcPr>
          <w:p>
            <w:pPr>
              <w:rPr>
                <w:rFonts w:hint="eastAsia" w:eastAsia="宋体" w:cs="宋体"/>
                <w:sz w:val="24"/>
                <w:szCs w:val="24"/>
                <w:lang w:eastAsia="zh-CN"/>
              </w:rPr>
            </w:pPr>
            <w:r>
              <w:rPr>
                <w:rFonts w:hint="eastAsia" w:cs="宋体"/>
                <w:sz w:val="24"/>
                <w:szCs w:val="24"/>
                <w:lang w:eastAsia="zh-CN"/>
              </w:rPr>
              <w:t>持续改进</w:t>
            </w:r>
          </w:p>
        </w:tc>
        <w:tc>
          <w:tcPr>
            <w:tcW w:w="351" w:type="pct"/>
            <w:vAlign w:val="center"/>
          </w:tcPr>
          <w:p>
            <w:pPr>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10.3</w:t>
            </w:r>
          </w:p>
        </w:tc>
        <w:tc>
          <w:tcPr>
            <w:tcW w:w="3819" w:type="pct"/>
            <w:vAlign w:val="center"/>
          </w:tcPr>
          <w:p>
            <w:pPr>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 xml:space="preserve">与总经理沟通了解到，在以下方面持续改进： </w:t>
            </w:r>
          </w:p>
          <w:p>
            <w:pPr>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 xml:space="preserve">1、进一步规范了各部门职责和岗位说明书，规范公司规章制度，完善用人机制和考核机制。 </w:t>
            </w:r>
          </w:p>
          <w:p>
            <w:pPr>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2 积极探索推出新的销售方式，开发新市场。</w:t>
            </w:r>
          </w:p>
          <w:p>
            <w:pPr>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 xml:space="preserve">3加强销售服务，进一步提高顾客满意度。 </w:t>
            </w:r>
          </w:p>
        </w:tc>
        <w:tc>
          <w:tcPr>
            <w:tcW w:w="313" w:type="pct"/>
          </w:tcPr>
          <w:p>
            <w:pPr>
              <w:rPr>
                <w:rFonts w:hint="eastAsia"/>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515" w:type="pct"/>
            <w:vAlign w:val="center"/>
          </w:tcPr>
          <w:p>
            <w:pPr>
              <w:rPr>
                <w:rFonts w:hint="eastAsia" w:cs="宋体"/>
                <w:sz w:val="24"/>
                <w:szCs w:val="24"/>
              </w:rPr>
            </w:pPr>
          </w:p>
        </w:tc>
        <w:tc>
          <w:tcPr>
            <w:tcW w:w="351" w:type="pct"/>
            <w:vAlign w:val="center"/>
          </w:tcPr>
          <w:p>
            <w:pPr>
              <w:rPr>
                <w:sz w:val="24"/>
                <w:szCs w:val="24"/>
              </w:rPr>
            </w:pPr>
          </w:p>
        </w:tc>
        <w:tc>
          <w:tcPr>
            <w:tcW w:w="3819" w:type="pct"/>
            <w:vAlign w:val="center"/>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上次不符合发生在供销部</w:t>
            </w:r>
            <w:r>
              <w:rPr>
                <w:rFonts w:hint="eastAsia" w:ascii="Times New Roman" w:hAnsi="Times New Roman" w:eastAsia="宋体" w:cs="Times New Roman"/>
                <w:sz w:val="24"/>
                <w:szCs w:val="24"/>
                <w:lang w:val="en-US" w:eastAsia="zh-CN"/>
              </w:rPr>
              <w:t>8.2条款（供销部配备的灭火器过期失效），远程审核查看配备的灭火器在有效压力范围内，未发生类似问题。</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未发生环境污染事故；</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未收到过相关方投诉；</w:t>
            </w:r>
          </w:p>
          <w:p>
            <w:pPr>
              <w:rPr>
                <w:rFonts w:hint="default"/>
                <w:sz w:val="24"/>
                <w:szCs w:val="24"/>
                <w:lang w:val="en-US" w:eastAsia="zh-CN"/>
              </w:rPr>
            </w:pPr>
            <w:r>
              <w:rPr>
                <w:rFonts w:hint="eastAsia" w:ascii="Times New Roman" w:hAnsi="Times New Roman" w:eastAsia="宋体" w:cs="Times New Roman"/>
                <w:sz w:val="24"/>
                <w:szCs w:val="24"/>
                <w:lang w:val="en-US" w:eastAsia="zh-CN"/>
              </w:rPr>
              <w:t>上级主管部门抽查：无</w:t>
            </w:r>
          </w:p>
        </w:tc>
        <w:tc>
          <w:tcPr>
            <w:tcW w:w="313" w:type="pct"/>
          </w:tcPr>
          <w:p>
            <w:pPr>
              <w:rPr>
                <w:rFonts w:hint="eastAsia"/>
                <w:sz w:val="24"/>
                <w:szCs w:val="24"/>
                <w:lang w:val="en-US" w:eastAsia="zh-CN"/>
              </w:rPr>
            </w:pPr>
          </w:p>
        </w:tc>
      </w:tr>
      <w:bookmarkEnd w:id="0"/>
    </w:tbl>
    <w:p>
      <w:pPr>
        <w:pStyle w:val="4"/>
      </w:pPr>
    </w:p>
    <w:p>
      <w:pPr>
        <w:pStyle w:val="4"/>
      </w:pPr>
    </w:p>
    <w:p>
      <w:pPr>
        <w:pStyle w:val="4"/>
        <w:rPr>
          <w:rFonts w:hint="eastAsia" w:eastAsia="宋体"/>
          <w:lang w:eastAsia="zh-CN"/>
        </w:rPr>
      </w:pPr>
      <w:r>
        <w:rPr>
          <w:rFonts w:hint="eastAsia"/>
          <w:lang w:eastAsia="zh-CN"/>
        </w:rPr>
        <w:t>注：不符合标注“</w:t>
      </w:r>
      <w:r>
        <w:rPr>
          <w:rFonts w:hint="eastAsia"/>
          <w:lang w:val="en-US" w:eastAsia="zh-CN"/>
        </w:rPr>
        <w:t>N</w:t>
      </w:r>
      <w:r>
        <w:rPr>
          <w:rFonts w:hint="eastAsia"/>
          <w:lang w:eastAsia="zh-CN"/>
        </w:rPr>
        <w:t>”</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tbl>
      <w:tblPr>
        <w:tblStyle w:val="6"/>
        <w:tblpPr w:leftFromText="180" w:rightFromText="180" w:vertAnchor="text" w:horzAnchor="page" w:tblpX="1085" w:tblpY="210"/>
        <w:tblOverlap w:val="never"/>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022"/>
        <w:gridCol w:w="11366"/>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3" w:type="pct"/>
            <w:vMerge w:val="restart"/>
            <w:vAlign w:val="center"/>
          </w:tcPr>
          <w:p>
            <w:pPr>
              <w:spacing w:before="120"/>
              <w:rPr>
                <w:sz w:val="24"/>
                <w:szCs w:val="24"/>
              </w:rPr>
            </w:pPr>
            <w:r>
              <w:rPr>
                <w:rFonts w:hint="eastAsia" w:cs="宋体"/>
                <w:sz w:val="24"/>
                <w:szCs w:val="24"/>
              </w:rPr>
              <w:t>过程与活动、抽样计划</w:t>
            </w:r>
          </w:p>
        </w:tc>
        <w:tc>
          <w:tcPr>
            <w:tcW w:w="344" w:type="pct"/>
            <w:vMerge w:val="restart"/>
            <w:vAlign w:val="center"/>
          </w:tcPr>
          <w:p>
            <w:pPr>
              <w:rPr>
                <w:sz w:val="24"/>
                <w:szCs w:val="24"/>
              </w:rPr>
            </w:pPr>
            <w:r>
              <w:rPr>
                <w:rFonts w:hint="eastAsia" w:cs="宋体"/>
                <w:sz w:val="24"/>
                <w:szCs w:val="24"/>
              </w:rPr>
              <w:t>涉及</w:t>
            </w:r>
          </w:p>
          <w:p>
            <w:pPr>
              <w:rPr>
                <w:sz w:val="24"/>
                <w:szCs w:val="24"/>
              </w:rPr>
            </w:pPr>
            <w:r>
              <w:rPr>
                <w:rFonts w:hint="eastAsia" w:cs="宋体"/>
                <w:sz w:val="24"/>
                <w:szCs w:val="24"/>
              </w:rPr>
              <w:t>条款</w:t>
            </w:r>
          </w:p>
        </w:tc>
        <w:tc>
          <w:tcPr>
            <w:tcW w:w="3824" w:type="pct"/>
            <w:vAlign w:val="center"/>
          </w:tcPr>
          <w:p>
            <w:pPr>
              <w:rPr>
                <w:rFonts w:hint="default" w:eastAsia="宋体"/>
                <w:sz w:val="24"/>
                <w:szCs w:val="24"/>
                <w:lang w:val="en-US" w:eastAsia="zh-CN"/>
              </w:rPr>
            </w:pPr>
            <w:r>
              <w:rPr>
                <w:rFonts w:hint="eastAsia" w:cs="宋体"/>
                <w:sz w:val="24"/>
                <w:szCs w:val="24"/>
              </w:rPr>
              <w:t>受审核部门：</w:t>
            </w:r>
            <w:r>
              <w:rPr>
                <w:rFonts w:hint="eastAsia" w:cs="宋体"/>
                <w:sz w:val="24"/>
                <w:szCs w:val="24"/>
                <w:lang w:eastAsia="zh-CN"/>
              </w:rPr>
              <w:t>办公室</w:t>
            </w:r>
            <w:r>
              <w:rPr>
                <w:rFonts w:hint="eastAsia" w:cs="宋体"/>
                <w:sz w:val="24"/>
                <w:szCs w:val="24"/>
                <w:lang w:val="en-US" w:eastAsia="zh-CN"/>
              </w:rPr>
              <w:t xml:space="preserve">    </w:t>
            </w:r>
            <w:r>
              <w:rPr>
                <w:rFonts w:hint="eastAsia" w:cs="宋体"/>
                <w:sz w:val="24"/>
                <w:szCs w:val="24"/>
              </w:rPr>
              <w:t xml:space="preserve">  主管领导</w:t>
            </w:r>
            <w:r>
              <w:rPr>
                <w:rFonts w:hint="eastAsia" w:cs="宋体"/>
                <w:sz w:val="24"/>
                <w:szCs w:val="24"/>
                <w:lang w:eastAsia="zh-CN"/>
              </w:rPr>
              <w:t>：卢红然</w:t>
            </w:r>
            <w:r>
              <w:rPr>
                <w:rFonts w:hint="eastAsia" w:cs="宋体"/>
                <w:sz w:val="24"/>
                <w:szCs w:val="24"/>
                <w:lang w:val="en-US" w:eastAsia="zh-CN"/>
              </w:rPr>
              <w:t xml:space="preserve">         陪同人员：王双奎</w:t>
            </w:r>
          </w:p>
        </w:tc>
        <w:tc>
          <w:tcPr>
            <w:tcW w:w="317" w:type="pct"/>
            <w:vMerge w:val="restart"/>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pct"/>
            <w:vMerge w:val="continue"/>
            <w:vAlign w:val="center"/>
          </w:tcPr>
          <w:p>
            <w:pPr>
              <w:rPr>
                <w:sz w:val="24"/>
                <w:szCs w:val="24"/>
              </w:rPr>
            </w:pPr>
          </w:p>
        </w:tc>
        <w:tc>
          <w:tcPr>
            <w:tcW w:w="344" w:type="pct"/>
            <w:vMerge w:val="continue"/>
            <w:vAlign w:val="center"/>
          </w:tcPr>
          <w:p>
            <w:pPr>
              <w:rPr>
                <w:sz w:val="24"/>
                <w:szCs w:val="24"/>
              </w:rPr>
            </w:pPr>
          </w:p>
        </w:tc>
        <w:tc>
          <w:tcPr>
            <w:tcW w:w="3824" w:type="pct"/>
            <w:vAlign w:val="center"/>
          </w:tcPr>
          <w:p>
            <w:pPr>
              <w:spacing w:before="120"/>
              <w:rPr>
                <w:rFonts w:hint="default" w:eastAsia="宋体" w:cs="宋体"/>
                <w:sz w:val="24"/>
                <w:szCs w:val="24"/>
                <w:lang w:val="en-US" w:eastAsia="zh-CN"/>
              </w:rPr>
            </w:pPr>
            <w:r>
              <w:rPr>
                <w:rFonts w:hint="eastAsia" w:cs="宋体"/>
                <w:sz w:val="24"/>
                <w:szCs w:val="24"/>
              </w:rPr>
              <w:t>审核员：</w:t>
            </w:r>
            <w:r>
              <w:rPr>
                <w:rFonts w:hint="eastAsia" w:cs="宋体"/>
                <w:sz w:val="24"/>
                <w:szCs w:val="24"/>
                <w:lang w:eastAsia="zh-CN"/>
              </w:rPr>
              <w:t>杨园（微信远程沟通、文件传输）</w:t>
            </w:r>
            <w:r>
              <w:rPr>
                <w:rFonts w:hint="eastAsia" w:cs="宋体"/>
                <w:sz w:val="24"/>
                <w:szCs w:val="24"/>
                <w:lang w:val="en-US" w:eastAsia="zh-CN"/>
              </w:rPr>
              <w:t xml:space="preserve">            </w:t>
            </w:r>
            <w:r>
              <w:rPr>
                <w:rFonts w:hint="eastAsia" w:cs="宋体"/>
                <w:sz w:val="24"/>
                <w:szCs w:val="24"/>
              </w:rPr>
              <w:t xml:space="preserve"> </w:t>
            </w:r>
            <w:r>
              <w:rPr>
                <w:rFonts w:hint="eastAsia" w:cs="宋体"/>
                <w:sz w:val="24"/>
                <w:szCs w:val="24"/>
                <w:lang w:val="en-US" w:eastAsia="zh-CN"/>
              </w:rPr>
              <w:t xml:space="preserve"> </w:t>
            </w:r>
            <w:r>
              <w:rPr>
                <w:sz w:val="24"/>
                <w:szCs w:val="24"/>
              </w:rPr>
              <w:t>审核时间：20</w:t>
            </w:r>
            <w:r>
              <w:rPr>
                <w:rFonts w:hint="eastAsia"/>
                <w:sz w:val="24"/>
                <w:szCs w:val="24"/>
              </w:rPr>
              <w:t>2</w:t>
            </w:r>
            <w:r>
              <w:rPr>
                <w:rFonts w:hint="eastAsia"/>
                <w:sz w:val="24"/>
                <w:szCs w:val="24"/>
                <w:lang w:val="en-US" w:eastAsia="zh-CN"/>
              </w:rPr>
              <w:t>2</w:t>
            </w:r>
            <w:r>
              <w:rPr>
                <w:sz w:val="24"/>
                <w:szCs w:val="24"/>
              </w:rPr>
              <w:t>年</w:t>
            </w:r>
            <w:r>
              <w:rPr>
                <w:rFonts w:hint="eastAsia"/>
                <w:sz w:val="24"/>
                <w:szCs w:val="24"/>
                <w:lang w:val="en-US" w:eastAsia="zh-CN"/>
              </w:rPr>
              <w:t>9</w:t>
            </w:r>
            <w:r>
              <w:rPr>
                <w:sz w:val="24"/>
                <w:szCs w:val="24"/>
              </w:rPr>
              <w:t>月</w:t>
            </w:r>
            <w:r>
              <w:rPr>
                <w:rFonts w:hint="eastAsia"/>
                <w:sz w:val="24"/>
                <w:szCs w:val="24"/>
                <w:lang w:val="en-US" w:eastAsia="zh-CN"/>
              </w:rPr>
              <w:t>7</w:t>
            </w:r>
            <w:r>
              <w:rPr>
                <w:sz w:val="24"/>
                <w:szCs w:val="24"/>
              </w:rPr>
              <w:t>日</w:t>
            </w:r>
          </w:p>
        </w:tc>
        <w:tc>
          <w:tcPr>
            <w:tcW w:w="317" w:type="pct"/>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3" w:type="pct"/>
            <w:vMerge w:val="continue"/>
            <w:vAlign w:val="center"/>
          </w:tcPr>
          <w:p>
            <w:pPr>
              <w:rPr>
                <w:sz w:val="24"/>
                <w:szCs w:val="24"/>
              </w:rPr>
            </w:pPr>
          </w:p>
        </w:tc>
        <w:tc>
          <w:tcPr>
            <w:tcW w:w="344" w:type="pct"/>
            <w:vMerge w:val="continue"/>
            <w:vAlign w:val="center"/>
          </w:tcPr>
          <w:p>
            <w:pPr>
              <w:rPr>
                <w:sz w:val="24"/>
                <w:szCs w:val="24"/>
              </w:rPr>
            </w:pPr>
          </w:p>
        </w:tc>
        <w:tc>
          <w:tcPr>
            <w:tcW w:w="3824" w:type="pct"/>
            <w:vAlign w:val="center"/>
          </w:tcPr>
          <w:p>
            <w:pPr>
              <w:spacing w:line="240" w:lineRule="exact"/>
              <w:rPr>
                <w:rFonts w:hint="default" w:eastAsia="宋体"/>
                <w:sz w:val="24"/>
                <w:szCs w:val="24"/>
                <w:lang w:val="en-US" w:eastAsia="zh-CN"/>
              </w:rPr>
            </w:pPr>
            <w:r>
              <w:rPr>
                <w:rFonts w:hint="eastAsia" w:cs="宋体"/>
                <w:sz w:val="24"/>
                <w:szCs w:val="24"/>
              </w:rPr>
              <w:t>审核条款：</w:t>
            </w:r>
            <w:r>
              <w:rPr>
                <w:sz w:val="24"/>
                <w:szCs w:val="24"/>
              </w:rPr>
              <w:t xml:space="preserve"> E5.3/6.2/6.1.2/</w:t>
            </w:r>
            <w:r>
              <w:rPr>
                <w:rFonts w:hint="eastAsia"/>
                <w:sz w:val="24"/>
                <w:szCs w:val="24"/>
                <w:lang w:val="en-US" w:eastAsia="zh-CN"/>
              </w:rPr>
              <w:t>6.1.3/6.1.4/</w:t>
            </w:r>
            <w:r>
              <w:rPr>
                <w:sz w:val="24"/>
                <w:szCs w:val="24"/>
              </w:rPr>
              <w:t>7.2/7.3/8.1/8.2/</w:t>
            </w:r>
            <w:r>
              <w:rPr>
                <w:rFonts w:hint="eastAsia"/>
                <w:sz w:val="24"/>
                <w:szCs w:val="24"/>
                <w:lang w:val="en-US" w:eastAsia="zh-CN"/>
              </w:rPr>
              <w:t>9.1.1/9.1.2/</w:t>
            </w:r>
            <w:r>
              <w:rPr>
                <w:sz w:val="24"/>
                <w:szCs w:val="24"/>
              </w:rPr>
              <w:t>9.2/10.2</w:t>
            </w:r>
            <w:r>
              <w:rPr>
                <w:rFonts w:hint="eastAsia"/>
                <w:sz w:val="24"/>
                <w:szCs w:val="24"/>
                <w:lang w:val="en-US" w:eastAsia="zh-CN"/>
              </w:rPr>
              <w:t>/10.3</w:t>
            </w:r>
          </w:p>
        </w:tc>
        <w:tc>
          <w:tcPr>
            <w:tcW w:w="317" w:type="pct"/>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3" w:type="pct"/>
            <w:vAlign w:val="center"/>
          </w:tcPr>
          <w:p>
            <w:pPr>
              <w:rPr>
                <w:sz w:val="24"/>
                <w:szCs w:val="24"/>
              </w:rPr>
            </w:pPr>
            <w:r>
              <w:rPr>
                <w:rFonts w:hint="eastAsia" w:cs="宋体"/>
                <w:sz w:val="24"/>
                <w:szCs w:val="24"/>
              </w:rPr>
              <w:t>组织的岗位、职责权限</w:t>
            </w:r>
          </w:p>
        </w:tc>
        <w:tc>
          <w:tcPr>
            <w:tcW w:w="344" w:type="pct"/>
            <w:vAlign w:val="center"/>
          </w:tcPr>
          <w:p>
            <w:pPr>
              <w:rPr>
                <w:sz w:val="24"/>
                <w:szCs w:val="24"/>
              </w:rPr>
            </w:pPr>
            <w:r>
              <w:rPr>
                <w:sz w:val="24"/>
                <w:szCs w:val="24"/>
              </w:rPr>
              <w:t>5.3</w:t>
            </w:r>
          </w:p>
        </w:tc>
        <w:tc>
          <w:tcPr>
            <w:tcW w:w="3824" w:type="pct"/>
            <w:vAlign w:val="center"/>
          </w:tcPr>
          <w:p>
            <w:pPr>
              <w:rPr>
                <w:rFonts w:hint="eastAsia"/>
                <w:sz w:val="24"/>
                <w:szCs w:val="24"/>
              </w:rPr>
            </w:pPr>
            <w:r>
              <w:rPr>
                <w:rFonts w:hint="eastAsia"/>
                <w:sz w:val="24"/>
                <w:szCs w:val="24"/>
              </w:rPr>
              <w:t>部门负责人：</w:t>
            </w:r>
            <w:r>
              <w:rPr>
                <w:rFonts w:hint="eastAsia" w:cs="宋体"/>
                <w:sz w:val="24"/>
                <w:szCs w:val="24"/>
                <w:lang w:eastAsia="zh-CN"/>
              </w:rPr>
              <w:t>卢红然</w:t>
            </w:r>
            <w:r>
              <w:rPr>
                <w:rFonts w:hint="eastAsia" w:cs="宋体"/>
                <w:sz w:val="24"/>
                <w:szCs w:val="24"/>
                <w:lang w:val="en-US" w:eastAsia="zh-CN"/>
              </w:rPr>
              <w:t xml:space="preserve">  </w:t>
            </w:r>
            <w:r>
              <w:rPr>
                <w:rFonts w:hint="eastAsia"/>
                <w:sz w:val="24"/>
                <w:szCs w:val="24"/>
                <w:lang w:eastAsia="zh-CN"/>
              </w:rPr>
              <w:t>。办公室配备有业务人员、财务。</w:t>
            </w:r>
          </w:p>
          <w:p>
            <w:pPr>
              <w:rPr>
                <w:sz w:val="24"/>
                <w:szCs w:val="24"/>
              </w:rPr>
            </w:pPr>
            <w:r>
              <w:rPr>
                <w:rFonts w:hint="eastAsia"/>
                <w:sz w:val="24"/>
                <w:szCs w:val="24"/>
              </w:rPr>
              <w:t>询问其</w:t>
            </w:r>
            <w:r>
              <w:rPr>
                <w:rFonts w:hint="eastAsia"/>
                <w:sz w:val="24"/>
                <w:szCs w:val="24"/>
                <w:lang w:eastAsia="zh-CN"/>
              </w:rPr>
              <w:t>办公室</w:t>
            </w:r>
            <w:r>
              <w:rPr>
                <w:rFonts w:hint="eastAsia"/>
                <w:sz w:val="24"/>
                <w:szCs w:val="24"/>
              </w:rPr>
              <w:t>职责权限：</w:t>
            </w:r>
          </w:p>
          <w:p>
            <w:pPr>
              <w:rPr>
                <w:rFonts w:hint="eastAsia" w:eastAsia="宋体"/>
                <w:sz w:val="24"/>
                <w:szCs w:val="24"/>
                <w:lang w:eastAsia="zh-CN"/>
              </w:rPr>
            </w:pPr>
            <w:r>
              <w:rPr>
                <w:rFonts w:hint="eastAsia"/>
                <w:sz w:val="24"/>
                <w:szCs w:val="24"/>
                <w:lang w:eastAsia="zh-CN"/>
              </w:rPr>
              <w:t>负责</w:t>
            </w:r>
            <w:r>
              <w:rPr>
                <w:rFonts w:hint="eastAsia"/>
                <w:sz w:val="24"/>
                <w:szCs w:val="24"/>
              </w:rPr>
              <w:t>编制公司环境管理体系文件；负责质环境管理文件和记录的控制管理，编制并运行《文件管理控制程序》；负责环境管理体系文件归档管理；负责与公司环境管理活动有关的外来文件和内部行政公文的控制管理；负责公司环境管理体系的内审、管理评审和认证审核的联系和协调工作；负责公司环境管理体系的内、外部信息交流；负责总部办公垃圾（废弃物）的处置与管理。负责公司人员招聘、培训及考核，培训计划的编制与实施； 负责确保对、环境产生重要影响相关的关键岗位和人员都能得到相应的培训，使其达到相应的能力；</w:t>
            </w:r>
            <w:r>
              <w:rPr>
                <w:rFonts w:hint="eastAsia"/>
                <w:sz w:val="24"/>
                <w:szCs w:val="24"/>
                <w:lang w:eastAsia="zh-CN"/>
              </w:rPr>
              <w:t>及领导交办的其他工作。</w:t>
            </w:r>
          </w:p>
          <w:p>
            <w:pPr>
              <w:rPr>
                <w:sz w:val="24"/>
                <w:szCs w:val="24"/>
              </w:rPr>
            </w:pPr>
            <w:r>
              <w:rPr>
                <w:rFonts w:hint="eastAsia"/>
                <w:sz w:val="24"/>
                <w:szCs w:val="24"/>
              </w:rPr>
              <w:t>职责明确，回答基本完整。</w:t>
            </w:r>
          </w:p>
        </w:tc>
        <w:tc>
          <w:tcPr>
            <w:tcW w:w="317" w:type="pct"/>
          </w:tcPr>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3" w:type="pct"/>
            <w:vAlign w:val="center"/>
          </w:tcPr>
          <w:p>
            <w:pPr>
              <w:rPr>
                <w:rFonts w:hint="eastAsia" w:cs="宋体"/>
                <w:sz w:val="24"/>
                <w:szCs w:val="24"/>
              </w:rPr>
            </w:pPr>
            <w:bookmarkStart w:id="4" w:name="_Hlk71877814"/>
            <w:r>
              <w:rPr>
                <w:rFonts w:hint="eastAsia" w:cs="宋体"/>
                <w:sz w:val="24"/>
                <w:szCs w:val="24"/>
              </w:rPr>
              <w:t>环境因素</w:t>
            </w:r>
          </w:p>
          <w:p>
            <w:pPr>
              <w:rPr>
                <w:rFonts w:cs="宋体"/>
                <w:sz w:val="24"/>
                <w:szCs w:val="24"/>
              </w:rPr>
            </w:pPr>
            <w:r>
              <w:rPr>
                <w:rFonts w:hint="eastAsia" w:cs="宋体"/>
                <w:sz w:val="24"/>
                <w:szCs w:val="24"/>
              </w:rPr>
              <w:t>策划措施</w:t>
            </w:r>
          </w:p>
        </w:tc>
        <w:tc>
          <w:tcPr>
            <w:tcW w:w="344" w:type="pct"/>
            <w:vAlign w:val="center"/>
          </w:tcPr>
          <w:p>
            <w:pPr>
              <w:rPr>
                <w:sz w:val="24"/>
                <w:szCs w:val="24"/>
              </w:rPr>
            </w:pPr>
            <w:r>
              <w:rPr>
                <w:sz w:val="24"/>
                <w:szCs w:val="24"/>
              </w:rPr>
              <w:t>6.1.2</w:t>
            </w:r>
          </w:p>
          <w:p>
            <w:pPr>
              <w:rPr>
                <w:sz w:val="24"/>
                <w:szCs w:val="24"/>
              </w:rPr>
            </w:pPr>
            <w:r>
              <w:rPr>
                <w:sz w:val="24"/>
                <w:szCs w:val="24"/>
              </w:rPr>
              <w:t>6.1.4</w:t>
            </w:r>
          </w:p>
        </w:tc>
        <w:tc>
          <w:tcPr>
            <w:tcW w:w="3824" w:type="pct"/>
            <w:vAlign w:val="center"/>
          </w:tcPr>
          <w:p>
            <w:pPr>
              <w:rPr>
                <w:rFonts w:hint="eastAsia"/>
                <w:sz w:val="24"/>
                <w:szCs w:val="24"/>
              </w:rPr>
            </w:pPr>
            <w:r>
              <w:rPr>
                <w:rFonts w:hint="eastAsia"/>
                <w:lang w:eastAsia="zh-CN"/>
              </w:rPr>
              <w:t>●</w:t>
            </w:r>
            <w:r>
              <w:rPr>
                <w:rFonts w:hint="eastAsia"/>
                <w:sz w:val="24"/>
                <w:szCs w:val="24"/>
              </w:rPr>
              <w:t>策划、编制了《</w:t>
            </w:r>
            <w:r>
              <w:rPr>
                <w:rFonts w:hint="eastAsia"/>
                <w:sz w:val="24"/>
                <w:szCs w:val="24"/>
                <w:lang w:val="zh-CN"/>
              </w:rPr>
              <w:t>环境因素识别和评价管理程序</w:t>
            </w:r>
            <w:r>
              <w:rPr>
                <w:rFonts w:hint="eastAsia"/>
                <w:sz w:val="24"/>
                <w:szCs w:val="24"/>
              </w:rPr>
              <w:t>》。</w:t>
            </w:r>
          </w:p>
          <w:p>
            <w:pPr>
              <w:rPr>
                <w:rFonts w:hint="eastAsia"/>
                <w:sz w:val="24"/>
                <w:szCs w:val="24"/>
                <w:lang w:eastAsia="zh-CN"/>
              </w:rPr>
            </w:pPr>
            <w:r>
              <w:rPr>
                <w:rFonts w:hint="eastAsia"/>
                <w:sz w:val="24"/>
                <w:szCs w:val="24"/>
                <w:lang w:eastAsia="zh-CN"/>
              </w:rPr>
              <w:t>办公室</w:t>
            </w:r>
            <w:r>
              <w:rPr>
                <w:rFonts w:hint="eastAsia"/>
                <w:sz w:val="24"/>
                <w:szCs w:val="24"/>
              </w:rPr>
              <w:t>组织</w:t>
            </w:r>
            <w:r>
              <w:rPr>
                <w:rFonts w:hint="eastAsia"/>
                <w:sz w:val="24"/>
                <w:szCs w:val="24"/>
                <w:lang w:eastAsia="zh-CN"/>
              </w:rPr>
              <w:t>各部门</w:t>
            </w:r>
            <w:r>
              <w:rPr>
                <w:rFonts w:hint="eastAsia"/>
                <w:sz w:val="24"/>
                <w:szCs w:val="24"/>
              </w:rPr>
              <w:t>对环境因素进行了辨识、评价及控制措施的制定。</w:t>
            </w:r>
            <w:r>
              <w:rPr>
                <w:rFonts w:hint="eastAsia"/>
                <w:sz w:val="24"/>
                <w:szCs w:val="24"/>
                <w:lang w:eastAsia="zh-CN"/>
              </w:rPr>
              <w:t>每年进行更新，办公室负责汇总。</w:t>
            </w:r>
          </w:p>
          <w:p>
            <w:pPr>
              <w:rPr>
                <w:rFonts w:hint="eastAsia"/>
                <w:sz w:val="24"/>
                <w:szCs w:val="24"/>
                <w:lang w:eastAsia="zh-CN"/>
              </w:rPr>
            </w:pPr>
            <w:r>
              <w:rPr>
                <w:rFonts w:hint="eastAsia"/>
                <w:sz w:val="24"/>
                <w:szCs w:val="24"/>
                <w:lang w:eastAsia="zh-CN"/>
              </w:rPr>
              <w:t>提供了《环境因素评价记录表》，按其活动、服务过程进行了环境因素的识别。</w:t>
            </w:r>
          </w:p>
          <w:p>
            <w:pPr>
              <w:rPr>
                <w:rFonts w:hint="eastAsia"/>
                <w:sz w:val="24"/>
                <w:szCs w:val="24"/>
                <w:lang w:eastAsia="zh-CN"/>
              </w:rPr>
            </w:pPr>
            <w:r>
              <w:rPr>
                <w:rFonts w:hint="eastAsia"/>
                <w:sz w:val="24"/>
                <w:szCs w:val="24"/>
                <w:lang w:eastAsia="zh-CN"/>
              </w:rPr>
              <w:t>办公室涉及的环境因素包括：日常办公电能消耗，办公用品消耗、水资源消耗、废复印纸的排放、旧日光灯管的废弃、旧电池的废弃、潜在火灾发生、生活垃圾的排放、废消防器材的排放等；采用是否法评价出重要环境因素。</w:t>
            </w:r>
          </w:p>
          <w:p>
            <w:pPr>
              <w:rPr>
                <w:rFonts w:hint="eastAsia"/>
                <w:sz w:val="24"/>
                <w:szCs w:val="24"/>
                <w:lang w:eastAsia="zh-CN"/>
              </w:rPr>
            </w:pPr>
            <w:r>
              <w:rPr>
                <w:rFonts w:hint="eastAsia"/>
                <w:sz w:val="24"/>
                <w:szCs w:val="24"/>
                <w:lang w:eastAsia="zh-CN"/>
              </w:rPr>
              <w:t>提供了《</w:t>
            </w:r>
            <w:r>
              <w:rPr>
                <w:rFonts w:hint="eastAsia"/>
                <w:sz w:val="24"/>
                <w:szCs w:val="24"/>
              </w:rPr>
              <w:t>重要环境因素</w:t>
            </w:r>
            <w:r>
              <w:rPr>
                <w:rFonts w:hint="eastAsia"/>
                <w:sz w:val="24"/>
                <w:szCs w:val="24"/>
                <w:lang w:eastAsia="zh-CN"/>
              </w:rPr>
              <w:t>清单》，重要环境因素</w:t>
            </w:r>
            <w:r>
              <w:rPr>
                <w:rFonts w:hint="eastAsia"/>
                <w:sz w:val="24"/>
                <w:szCs w:val="24"/>
              </w:rPr>
              <w:t>为固废排放、潜在</w:t>
            </w:r>
            <w:r>
              <w:rPr>
                <w:rFonts w:hint="eastAsia"/>
                <w:sz w:val="24"/>
                <w:szCs w:val="24"/>
                <w:lang w:eastAsia="zh-CN"/>
              </w:rPr>
              <w:t>火灾，</w:t>
            </w:r>
            <w:r>
              <w:rPr>
                <w:rFonts w:hint="eastAsia"/>
                <w:sz w:val="24"/>
                <w:szCs w:val="24"/>
              </w:rPr>
              <w:t>评价基本准确</w:t>
            </w:r>
            <w:r>
              <w:rPr>
                <w:rFonts w:hint="eastAsia"/>
                <w:sz w:val="24"/>
                <w:szCs w:val="24"/>
                <w:lang w:eastAsia="zh-CN"/>
              </w:rPr>
              <w:t>。</w:t>
            </w:r>
          </w:p>
          <w:p>
            <w:pPr>
              <w:rPr>
                <w:rFonts w:hint="eastAsia" w:cs="宋体"/>
                <w:sz w:val="24"/>
                <w:szCs w:val="24"/>
                <w:lang w:eastAsia="zh-CN"/>
              </w:rPr>
            </w:pPr>
            <w:r>
              <w:rPr>
                <w:rFonts w:hint="eastAsia"/>
                <w:sz w:val="24"/>
                <w:szCs w:val="24"/>
                <w:lang w:eastAsia="zh-CN"/>
              </w:rPr>
              <w:t>对识别出的重要环境因素制定</w:t>
            </w:r>
            <w:r>
              <w:rPr>
                <w:rFonts w:hint="eastAsia" w:cs="宋体"/>
                <w:sz w:val="24"/>
                <w:szCs w:val="24"/>
                <w:lang w:eastAsia="zh-CN"/>
              </w:rPr>
              <w:t>了管理方案、运行控制措施、应急预案、应急演练等控制措施。</w:t>
            </w:r>
          </w:p>
          <w:p>
            <w:pPr>
              <w:pStyle w:val="2"/>
              <w:ind w:left="0" w:leftChars="0" w:firstLine="0" w:firstLineChars="0"/>
              <w:rPr>
                <w:rFonts w:hint="eastAsia"/>
                <w:lang w:eastAsia="zh-CN"/>
              </w:rPr>
            </w:pPr>
            <w:r>
              <w:rPr>
                <w:rFonts w:hint="eastAsia" w:cs="宋体"/>
                <w:sz w:val="24"/>
                <w:szCs w:val="24"/>
              </w:rPr>
              <w:t>组织管理层策划关于开展环境管理体系中所采取措施，以便管理环境安全目标、环境因素、合规性义务、组织识别的风险等。通过合规性评价、目标考核、运行方案、管理评审、内外部沟通等方式以保证管理体系达到预期结果。</w:t>
            </w:r>
          </w:p>
        </w:tc>
        <w:tc>
          <w:tcPr>
            <w:tcW w:w="317" w:type="pct"/>
          </w:tcPr>
          <w:p/>
          <w:p>
            <w:pPr>
              <w:bidi w:val="0"/>
              <w:rPr>
                <w:lang w:val="en-US" w:eastAsia="zh-CN"/>
              </w:rPr>
            </w:pPr>
          </w:p>
          <w:p>
            <w:pPr>
              <w:bidi w:val="0"/>
              <w:ind w:firstLine="305" w:firstLineChars="0"/>
              <w:jc w:val="left"/>
              <w:rPr>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3" w:type="pct"/>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合规性义务</w:t>
            </w:r>
          </w:p>
          <w:p>
            <w:pP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eastAsia="zh-CN"/>
              </w:rPr>
              <w:t>合规性评价</w:t>
            </w:r>
          </w:p>
        </w:tc>
        <w:tc>
          <w:tcPr>
            <w:tcW w:w="344" w:type="pct"/>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6.1.3</w:t>
            </w:r>
          </w:p>
          <w:p>
            <w:pP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9.1.2</w:t>
            </w:r>
          </w:p>
        </w:tc>
        <w:tc>
          <w:tcPr>
            <w:tcW w:w="3824" w:type="pct"/>
            <w:vAlign w:val="center"/>
          </w:tcPr>
          <w:p>
            <w:pPr>
              <w:rPr>
                <w:rFonts w:hint="eastAsia" w:cs="宋体"/>
                <w:sz w:val="24"/>
                <w:szCs w:val="24"/>
              </w:rPr>
            </w:pPr>
            <w:r>
              <w:rPr>
                <w:rFonts w:hint="eastAsia" w:cs="宋体"/>
                <w:sz w:val="24"/>
                <w:szCs w:val="24"/>
                <w:lang w:eastAsia="zh-CN"/>
              </w:rPr>
              <w:t>●</w:t>
            </w:r>
            <w:r>
              <w:rPr>
                <w:rFonts w:hint="eastAsia" w:cs="宋体"/>
                <w:sz w:val="24"/>
                <w:szCs w:val="24"/>
              </w:rPr>
              <w:t>策划编制了《</w:t>
            </w:r>
            <w:r>
              <w:rPr>
                <w:rFonts w:hint="eastAsia" w:cs="宋体"/>
                <w:sz w:val="24"/>
                <w:szCs w:val="24"/>
                <w:lang w:eastAsia="zh-CN"/>
              </w:rPr>
              <w:t>合规义务管理程序</w:t>
            </w:r>
            <w:r>
              <w:rPr>
                <w:rFonts w:hint="eastAsia" w:cs="宋体"/>
                <w:sz w:val="24"/>
                <w:szCs w:val="24"/>
              </w:rPr>
              <w:t>》，规定</w:t>
            </w:r>
            <w:r>
              <w:rPr>
                <w:rFonts w:hint="eastAsia" w:cs="宋体"/>
                <w:sz w:val="24"/>
                <w:szCs w:val="24"/>
                <w:lang w:eastAsia="zh-CN"/>
              </w:rPr>
              <w:t>了</w:t>
            </w:r>
            <w:r>
              <w:rPr>
                <w:rFonts w:hint="eastAsia" w:cs="宋体"/>
                <w:sz w:val="24"/>
                <w:szCs w:val="24"/>
              </w:rPr>
              <w:t>法律、法规及其他要求等合规义务的范围、获取方法、确认及分发。</w:t>
            </w:r>
            <w:r>
              <w:rPr>
                <w:rFonts w:hint="eastAsia" w:cs="宋体"/>
                <w:sz w:val="24"/>
                <w:szCs w:val="24"/>
                <w:lang w:eastAsia="zh-CN"/>
              </w:rPr>
              <w:t>办公室</w:t>
            </w:r>
            <w:r>
              <w:rPr>
                <w:rFonts w:hint="eastAsia" w:cs="宋体"/>
                <w:sz w:val="24"/>
                <w:szCs w:val="24"/>
              </w:rPr>
              <w:t>负责适用的环境方面的法律法规的识别、获取和更新，并评价其适用性；</w:t>
            </w:r>
          </w:p>
          <w:p>
            <w:pPr>
              <w:rPr>
                <w:rFonts w:hint="eastAsia" w:cs="宋体"/>
                <w:sz w:val="24"/>
                <w:szCs w:val="24"/>
              </w:rPr>
            </w:pPr>
            <w:r>
              <w:rPr>
                <w:rFonts w:hint="eastAsia" w:cs="宋体"/>
                <w:sz w:val="24"/>
                <w:szCs w:val="24"/>
              </w:rPr>
              <w:t>提供</w:t>
            </w:r>
            <w:r>
              <w:rPr>
                <w:rFonts w:hint="eastAsia" w:cs="宋体"/>
                <w:sz w:val="24"/>
                <w:szCs w:val="24"/>
                <w:lang w:eastAsia="zh-CN"/>
              </w:rPr>
              <w:t>了《适用的法律法规和其它要求清单》，收集的</w:t>
            </w:r>
            <w:r>
              <w:rPr>
                <w:rFonts w:hint="eastAsia" w:cs="宋体"/>
                <w:sz w:val="24"/>
                <w:szCs w:val="24"/>
              </w:rPr>
              <w:t>适用的法律法规</w:t>
            </w:r>
            <w:r>
              <w:rPr>
                <w:rFonts w:hint="eastAsia" w:cs="宋体"/>
                <w:sz w:val="24"/>
                <w:szCs w:val="24"/>
                <w:lang w:eastAsia="zh-CN"/>
              </w:rPr>
              <w:t>主要有</w:t>
            </w:r>
            <w:r>
              <w:rPr>
                <w:rFonts w:hint="eastAsia" w:cs="宋体"/>
                <w:sz w:val="24"/>
                <w:szCs w:val="24"/>
              </w:rPr>
              <w:t>：</w:t>
            </w:r>
          </w:p>
          <w:p>
            <w:pPr>
              <w:rPr>
                <w:rFonts w:hint="eastAsia"/>
                <w:sz w:val="24"/>
                <w:szCs w:val="24"/>
                <w:lang w:eastAsia="zh-CN"/>
              </w:rPr>
            </w:pPr>
            <w:r>
              <w:rPr>
                <w:rFonts w:hint="eastAsia"/>
                <w:sz w:val="24"/>
                <w:szCs w:val="24"/>
              </w:rPr>
              <w:t>河北省环境保护条例</w:t>
            </w:r>
            <w:r>
              <w:rPr>
                <w:rFonts w:hint="eastAsia"/>
                <w:sz w:val="24"/>
                <w:szCs w:val="24"/>
                <w:lang w:eastAsia="zh-CN"/>
              </w:rPr>
              <w:t>、</w:t>
            </w:r>
            <w:r>
              <w:rPr>
                <w:rFonts w:hint="eastAsia"/>
                <w:sz w:val="24"/>
                <w:szCs w:val="24"/>
              </w:rPr>
              <w:t>中华人民共和国消防法</w:t>
            </w:r>
            <w:r>
              <w:rPr>
                <w:rFonts w:hint="eastAsia"/>
                <w:sz w:val="24"/>
                <w:szCs w:val="24"/>
                <w:lang w:eastAsia="zh-CN"/>
              </w:rPr>
              <w:t>、</w:t>
            </w:r>
            <w:r>
              <w:rPr>
                <w:rFonts w:hint="eastAsia"/>
                <w:sz w:val="24"/>
                <w:szCs w:val="24"/>
              </w:rPr>
              <w:t>河北省消防条例</w:t>
            </w:r>
            <w:r>
              <w:rPr>
                <w:rFonts w:hint="eastAsia"/>
                <w:sz w:val="24"/>
                <w:szCs w:val="24"/>
                <w:lang w:eastAsia="zh-CN"/>
              </w:rPr>
              <w:t>、</w:t>
            </w:r>
            <w:r>
              <w:rPr>
                <w:rFonts w:hint="eastAsia"/>
                <w:sz w:val="24"/>
                <w:szCs w:val="24"/>
              </w:rPr>
              <w:t>中华人民共和国大气污染防治法</w:t>
            </w:r>
            <w:r>
              <w:rPr>
                <w:rFonts w:hint="eastAsia"/>
                <w:sz w:val="24"/>
                <w:szCs w:val="24"/>
                <w:lang w:eastAsia="zh-CN"/>
              </w:rPr>
              <w:t>、</w:t>
            </w:r>
            <w:r>
              <w:rPr>
                <w:rFonts w:hint="eastAsia"/>
                <w:sz w:val="24"/>
                <w:szCs w:val="24"/>
              </w:rPr>
              <w:t>汽车大气污染物排放标准</w:t>
            </w:r>
            <w:r>
              <w:rPr>
                <w:rFonts w:hint="eastAsia"/>
                <w:sz w:val="24"/>
                <w:szCs w:val="24"/>
                <w:lang w:eastAsia="zh-CN"/>
              </w:rPr>
              <w:t>、</w:t>
            </w:r>
            <w:r>
              <w:rPr>
                <w:rFonts w:hint="eastAsia"/>
                <w:sz w:val="24"/>
                <w:szCs w:val="24"/>
              </w:rPr>
              <w:t>中华人民共和国节约能源法</w:t>
            </w:r>
            <w:r>
              <w:rPr>
                <w:rFonts w:hint="eastAsia"/>
                <w:sz w:val="24"/>
                <w:szCs w:val="24"/>
                <w:lang w:eastAsia="zh-CN"/>
              </w:rPr>
              <w:t>、</w:t>
            </w:r>
            <w:r>
              <w:rPr>
                <w:rFonts w:hint="eastAsia"/>
                <w:sz w:val="24"/>
                <w:szCs w:val="24"/>
              </w:rPr>
              <w:t>中华人民共和国噪声污染防治法</w:t>
            </w:r>
            <w:r>
              <w:rPr>
                <w:rFonts w:hint="eastAsia"/>
                <w:sz w:val="24"/>
                <w:szCs w:val="24"/>
                <w:lang w:eastAsia="zh-CN"/>
              </w:rPr>
              <w:t>、用电安全导则</w:t>
            </w:r>
          </w:p>
          <w:p>
            <w:pPr>
              <w:rPr>
                <w:rFonts w:hint="eastAsia" w:cs="宋体"/>
                <w:sz w:val="24"/>
                <w:szCs w:val="24"/>
              </w:rPr>
            </w:pPr>
            <w:r>
              <w:rPr>
                <w:rFonts w:hint="eastAsia"/>
                <w:sz w:val="24"/>
                <w:szCs w:val="24"/>
                <w:lang w:eastAsia="zh-CN"/>
              </w:rPr>
              <w:t>电光源安全要求、中华人民共和国道路交通安全法</w:t>
            </w:r>
            <w:r>
              <w:rPr>
                <w:rFonts w:hint="eastAsia" w:cs="宋体"/>
                <w:sz w:val="24"/>
                <w:szCs w:val="24"/>
              </w:rPr>
              <w:t>等。</w:t>
            </w:r>
          </w:p>
          <w:p>
            <w:pPr>
              <w:rPr>
                <w:rFonts w:hint="eastAsia" w:cs="宋体"/>
                <w:sz w:val="24"/>
                <w:szCs w:val="24"/>
              </w:rPr>
            </w:pPr>
            <w:r>
              <w:rPr>
                <w:rFonts w:hint="eastAsia" w:cs="宋体"/>
                <w:sz w:val="24"/>
                <w:szCs w:val="24"/>
              </w:rPr>
              <w:t>法律法规及其他要求在</w:t>
            </w:r>
            <w:r>
              <w:rPr>
                <w:rFonts w:hint="eastAsia" w:cs="宋体"/>
                <w:sz w:val="24"/>
                <w:szCs w:val="24"/>
                <w:lang w:eastAsia="zh-CN"/>
              </w:rPr>
              <w:t>办公室</w:t>
            </w:r>
            <w:r>
              <w:rPr>
                <w:rFonts w:hint="eastAsia" w:cs="宋体"/>
                <w:sz w:val="24"/>
                <w:szCs w:val="24"/>
              </w:rPr>
              <w:t>存档一份，并已电子版的形式发到各部门电脑上。</w:t>
            </w:r>
          </w:p>
          <w:p>
            <w:pPr>
              <w:rPr>
                <w:rFonts w:hint="default" w:eastAsia="宋体" w:cs="宋体"/>
                <w:sz w:val="24"/>
                <w:szCs w:val="24"/>
                <w:lang w:val="en-US" w:eastAsia="zh-CN"/>
              </w:rPr>
            </w:pPr>
            <w:r>
              <w:rPr>
                <w:rFonts w:hint="eastAsia" w:cs="宋体"/>
                <w:sz w:val="24"/>
                <w:szCs w:val="24"/>
                <w:lang w:eastAsia="zh-CN"/>
              </w:rPr>
              <w:t>审核发现，提供的《适用的法律法规和其它要求清单》中，</w:t>
            </w:r>
            <w:r>
              <w:rPr>
                <w:rFonts w:hint="eastAsia"/>
                <w:sz w:val="24"/>
                <w:szCs w:val="24"/>
              </w:rPr>
              <w:t>中华人民共和国噪声污染防治法</w:t>
            </w:r>
            <w:r>
              <w:rPr>
                <w:rFonts w:hint="eastAsia"/>
                <w:sz w:val="24"/>
                <w:szCs w:val="24"/>
                <w:lang w:eastAsia="zh-CN"/>
              </w:rPr>
              <w:t>不是现行有效版本。</w:t>
            </w:r>
            <w:r>
              <w:rPr>
                <w:rFonts w:hint="eastAsia"/>
                <w:sz w:val="24"/>
                <w:szCs w:val="24"/>
                <w:lang w:val="en-US" w:eastAsia="zh-CN"/>
              </w:rPr>
              <w:t>---不符合。</w:t>
            </w:r>
          </w:p>
          <w:p>
            <w:pPr>
              <w:rPr>
                <w:rFonts w:hint="eastAsia"/>
                <w:sz w:val="24"/>
                <w:szCs w:val="24"/>
                <w:lang w:eastAsia="zh-CN"/>
              </w:rPr>
            </w:pPr>
            <w:r>
              <w:rPr>
                <w:rFonts w:hint="eastAsia"/>
                <w:sz w:val="24"/>
                <w:szCs w:val="24"/>
                <w:lang w:eastAsia="zh-CN"/>
              </w:rPr>
              <w:t>●</w:t>
            </w:r>
            <w:r>
              <w:rPr>
                <w:rFonts w:hint="eastAsia"/>
                <w:sz w:val="24"/>
                <w:szCs w:val="24"/>
              </w:rPr>
              <w:t>查合规性评价：202</w:t>
            </w:r>
            <w:r>
              <w:rPr>
                <w:rFonts w:hint="eastAsia"/>
                <w:sz w:val="24"/>
                <w:szCs w:val="24"/>
                <w:lang w:val="en-US" w:eastAsia="zh-CN"/>
              </w:rPr>
              <w:t>2</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22</w:t>
            </w:r>
            <w:r>
              <w:rPr>
                <w:rFonts w:hint="eastAsia"/>
                <w:sz w:val="24"/>
                <w:szCs w:val="24"/>
              </w:rPr>
              <w:t>日进行</w:t>
            </w:r>
            <w:r>
              <w:rPr>
                <w:rFonts w:hint="eastAsia"/>
                <w:sz w:val="24"/>
                <w:szCs w:val="24"/>
                <w:lang w:eastAsia="zh-CN"/>
              </w:rPr>
              <w:t>了</w:t>
            </w:r>
            <w:r>
              <w:rPr>
                <w:rFonts w:hint="eastAsia"/>
                <w:sz w:val="24"/>
                <w:szCs w:val="24"/>
              </w:rPr>
              <w:t>合规性评价，</w:t>
            </w:r>
            <w:r>
              <w:rPr>
                <w:rFonts w:hint="eastAsia"/>
                <w:sz w:val="24"/>
                <w:szCs w:val="24"/>
                <w:lang w:eastAsia="zh-CN"/>
              </w:rPr>
              <w:t>。</w:t>
            </w:r>
          </w:p>
          <w:p>
            <w:pPr>
              <w:rPr>
                <w:rFonts w:hint="eastAsia"/>
                <w:sz w:val="24"/>
                <w:szCs w:val="24"/>
              </w:rPr>
            </w:pPr>
            <w:r>
              <w:rPr>
                <w:rFonts w:hint="eastAsia"/>
                <w:sz w:val="24"/>
                <w:szCs w:val="24"/>
              </w:rPr>
              <w:t>提供了</w:t>
            </w:r>
            <w:r>
              <w:rPr>
                <w:rFonts w:hint="eastAsia"/>
                <w:sz w:val="24"/>
                <w:szCs w:val="24"/>
                <w:lang w:eastAsia="zh-CN"/>
              </w:rPr>
              <w:t>环境方面</w:t>
            </w:r>
            <w:r>
              <w:rPr>
                <w:rFonts w:hint="eastAsia" w:cs="宋体"/>
                <w:sz w:val="24"/>
                <w:szCs w:val="24"/>
                <w:lang w:eastAsia="zh-CN"/>
              </w:rPr>
              <w:t>《合规性评价记录》</w:t>
            </w:r>
            <w:r>
              <w:rPr>
                <w:rFonts w:hint="eastAsia"/>
                <w:sz w:val="24"/>
                <w:szCs w:val="24"/>
              </w:rPr>
              <w:t>，</w:t>
            </w:r>
            <w:r>
              <w:rPr>
                <w:rFonts w:hint="eastAsia"/>
                <w:sz w:val="24"/>
                <w:szCs w:val="24"/>
                <w:lang w:eastAsia="zh-CN"/>
              </w:rPr>
              <w:t>评价</w:t>
            </w:r>
            <w:r>
              <w:rPr>
                <w:rFonts w:hint="eastAsia"/>
                <w:sz w:val="24"/>
                <w:szCs w:val="24"/>
              </w:rPr>
              <w:t>内容包括：潜在火灾</w:t>
            </w:r>
            <w:r>
              <w:rPr>
                <w:rFonts w:hint="eastAsia"/>
                <w:sz w:val="24"/>
                <w:szCs w:val="24"/>
                <w:lang w:eastAsia="zh-CN"/>
              </w:rPr>
              <w:t>、</w:t>
            </w:r>
            <w:r>
              <w:rPr>
                <w:rFonts w:hint="eastAsia"/>
                <w:sz w:val="24"/>
                <w:szCs w:val="24"/>
              </w:rPr>
              <w:t>废气、烟尘排放</w:t>
            </w:r>
            <w:r>
              <w:rPr>
                <w:rFonts w:hint="eastAsia"/>
                <w:sz w:val="24"/>
                <w:szCs w:val="24"/>
                <w:lang w:eastAsia="zh-CN"/>
              </w:rPr>
              <w:t>、</w:t>
            </w:r>
            <w:r>
              <w:rPr>
                <w:rFonts w:hint="eastAsia"/>
                <w:sz w:val="24"/>
                <w:szCs w:val="24"/>
              </w:rPr>
              <w:t>(汽车尾气)</w:t>
            </w:r>
            <w:r>
              <w:rPr>
                <w:rFonts w:hint="eastAsia"/>
                <w:sz w:val="24"/>
                <w:szCs w:val="24"/>
                <w:lang w:eastAsia="zh-CN"/>
              </w:rPr>
              <w:t>、</w:t>
            </w:r>
            <w:r>
              <w:rPr>
                <w:rFonts w:hint="eastAsia"/>
                <w:sz w:val="24"/>
                <w:szCs w:val="24"/>
              </w:rPr>
              <w:t>降耗节能</w:t>
            </w:r>
          </w:p>
          <w:p>
            <w:pPr>
              <w:rPr>
                <w:rFonts w:hint="eastAsia"/>
                <w:sz w:val="24"/>
                <w:szCs w:val="24"/>
                <w:lang w:eastAsia="zh-CN"/>
              </w:rPr>
            </w:pPr>
            <w:r>
              <w:rPr>
                <w:rFonts w:hint="eastAsia"/>
                <w:sz w:val="24"/>
                <w:szCs w:val="24"/>
              </w:rPr>
              <w:t>（节电、节水、节油、节纸、节约原材料）</w:t>
            </w:r>
            <w:r>
              <w:rPr>
                <w:rFonts w:hint="eastAsia"/>
                <w:sz w:val="24"/>
                <w:szCs w:val="24"/>
                <w:lang w:eastAsia="zh-CN"/>
              </w:rPr>
              <w:t>、</w:t>
            </w:r>
            <w:r>
              <w:rPr>
                <w:rFonts w:hint="eastAsia"/>
                <w:sz w:val="24"/>
                <w:szCs w:val="24"/>
              </w:rPr>
              <w:t>污水排放</w:t>
            </w:r>
            <w:r>
              <w:rPr>
                <w:rFonts w:hint="eastAsia"/>
                <w:sz w:val="24"/>
                <w:szCs w:val="24"/>
                <w:lang w:eastAsia="zh-CN"/>
              </w:rPr>
              <w:t>、</w:t>
            </w:r>
            <w:r>
              <w:rPr>
                <w:rFonts w:hint="eastAsia"/>
                <w:sz w:val="24"/>
                <w:szCs w:val="24"/>
              </w:rPr>
              <w:t>固废物</w:t>
            </w:r>
            <w:r>
              <w:rPr>
                <w:rFonts w:hint="eastAsia"/>
                <w:sz w:val="24"/>
                <w:szCs w:val="24"/>
                <w:lang w:eastAsia="zh-CN"/>
              </w:rPr>
              <w:t>等环境因素的控制措施现状，</w:t>
            </w:r>
            <w:r>
              <w:rPr>
                <w:rFonts w:hint="eastAsia"/>
                <w:sz w:val="24"/>
                <w:szCs w:val="24"/>
              </w:rPr>
              <w:t>评价了相关的法律法规</w:t>
            </w:r>
            <w:r>
              <w:rPr>
                <w:rFonts w:hint="eastAsia"/>
                <w:sz w:val="24"/>
                <w:szCs w:val="24"/>
                <w:lang w:eastAsia="zh-CN"/>
              </w:rPr>
              <w:t>及适用条款的符合性。</w:t>
            </w:r>
          </w:p>
          <w:p>
            <w:pPr>
              <w:rPr>
                <w:rFonts w:hint="eastAsia" w:eastAsia="宋体"/>
                <w:sz w:val="24"/>
                <w:szCs w:val="24"/>
                <w:lang w:eastAsia="zh-CN"/>
              </w:rPr>
            </w:pPr>
            <w:r>
              <w:rPr>
                <w:rFonts w:hint="eastAsia"/>
                <w:sz w:val="24"/>
                <w:szCs w:val="24"/>
                <w:lang w:eastAsia="zh-CN"/>
              </w:rPr>
              <w:t>对于环境管理体系运行过程中的不足如</w:t>
            </w:r>
            <w:r>
              <w:rPr>
                <w:rFonts w:hint="eastAsia" w:ascii="Verdana" w:hAnsi="Verdana" w:cs="宋体"/>
                <w:color w:val="000000"/>
                <w:kern w:val="0"/>
                <w:sz w:val="24"/>
              </w:rPr>
              <w:t>在执行法律、法规和其他要求过程中对相关方施加影响不够</w:t>
            </w:r>
            <w:r>
              <w:rPr>
                <w:rFonts w:hint="eastAsia" w:ascii="Verdana" w:hAnsi="Verdana" w:cs="宋体"/>
                <w:color w:val="000000"/>
                <w:kern w:val="0"/>
                <w:sz w:val="24"/>
                <w:lang w:eastAsia="zh-CN"/>
              </w:rPr>
              <w:t>，也制定了措施。</w:t>
            </w:r>
          </w:p>
          <w:p>
            <w:pPr>
              <w:rPr>
                <w:rFonts w:hint="eastAsia"/>
                <w:sz w:val="24"/>
                <w:szCs w:val="24"/>
                <w:lang w:eastAsia="zh-CN"/>
              </w:rPr>
            </w:pPr>
            <w:r>
              <w:rPr>
                <w:rFonts w:hint="eastAsia"/>
                <w:sz w:val="24"/>
                <w:szCs w:val="24"/>
                <w:lang w:eastAsia="zh-CN"/>
              </w:rPr>
              <w:t>结论：总体来讲，</w:t>
            </w:r>
            <w:r>
              <w:rPr>
                <w:rFonts w:hint="eastAsia"/>
                <w:sz w:val="24"/>
                <w:szCs w:val="24"/>
              </w:rPr>
              <w:t>公司</w:t>
            </w:r>
            <w:r>
              <w:rPr>
                <w:rFonts w:hint="eastAsia"/>
                <w:sz w:val="24"/>
                <w:szCs w:val="24"/>
                <w:lang w:eastAsia="zh-CN"/>
              </w:rPr>
              <w:t>的销售服务活动及管理体系运行符合法律法规及相关要求。</w:t>
            </w:r>
          </w:p>
          <w:p>
            <w:pPr>
              <w:rPr>
                <w:rFonts w:hint="eastAsia" w:ascii="Times New Roman" w:hAnsi="Times New Roman" w:eastAsia="宋体" w:cs="Times New Roman"/>
                <w:b/>
                <w:bCs/>
                <w:kern w:val="2"/>
                <w:sz w:val="24"/>
                <w:szCs w:val="24"/>
                <w:lang w:val="en-US" w:eastAsia="zh-CN" w:bidi="ar-SA"/>
              </w:rPr>
            </w:pPr>
            <w:r>
              <w:rPr>
                <w:rFonts w:hint="eastAsia"/>
                <w:sz w:val="24"/>
                <w:szCs w:val="24"/>
                <w:lang w:eastAsia="zh-CN"/>
              </w:rPr>
              <w:t>未发生过违反法律法规和其他要求行为。</w:t>
            </w:r>
          </w:p>
        </w:tc>
        <w:tc>
          <w:tcPr>
            <w:tcW w:w="317" w:type="pct"/>
          </w:tcPr>
          <w:p>
            <w:pPr>
              <w:bidi w:val="0"/>
              <w:ind w:firstLine="305" w:firstLineChars="0"/>
              <w:jc w:val="left"/>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ind w:left="0" w:leftChars="0" w:firstLine="0" w:firstLineChars="0"/>
              <w:rPr>
                <w:rFonts w:hint="default"/>
                <w:sz w:val="24"/>
                <w:szCs w:val="24"/>
                <w:lang w:val="en-US" w:eastAsia="zh-CN"/>
              </w:rPr>
            </w:pPr>
            <w:r>
              <w:rPr>
                <w:rFonts w:hint="eastAsia"/>
                <w:sz w:val="24"/>
                <w:szCs w:val="24"/>
                <w:lang w:val="en-US" w:eastAsia="zh-CN"/>
              </w:rPr>
              <w:t>N</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3" w:type="pct"/>
            <w:vAlign w:val="center"/>
          </w:tcPr>
          <w:p>
            <w:pPr>
              <w:rPr>
                <w:rFonts w:cs="宋体"/>
                <w:sz w:val="24"/>
                <w:szCs w:val="24"/>
              </w:rPr>
            </w:pPr>
            <w:r>
              <w:rPr>
                <w:rFonts w:hint="eastAsia" w:cs="宋体"/>
                <w:sz w:val="24"/>
                <w:szCs w:val="24"/>
              </w:rPr>
              <w:t>目标</w:t>
            </w:r>
          </w:p>
        </w:tc>
        <w:tc>
          <w:tcPr>
            <w:tcW w:w="344" w:type="pct"/>
            <w:vAlign w:val="center"/>
          </w:tcPr>
          <w:p>
            <w:pPr>
              <w:rPr>
                <w:sz w:val="24"/>
                <w:szCs w:val="24"/>
              </w:rPr>
            </w:pPr>
            <w:r>
              <w:rPr>
                <w:sz w:val="24"/>
                <w:szCs w:val="24"/>
              </w:rPr>
              <w:t>6.2</w:t>
            </w:r>
          </w:p>
        </w:tc>
        <w:tc>
          <w:tcPr>
            <w:tcW w:w="3824" w:type="pct"/>
            <w:vAlign w:val="center"/>
          </w:tcPr>
          <w:p>
            <w:pPr>
              <w:rPr>
                <w:rFonts w:hint="eastAsia"/>
                <w:sz w:val="24"/>
                <w:szCs w:val="24"/>
                <w:lang w:eastAsia="zh-CN"/>
              </w:rPr>
            </w:pPr>
            <w:r>
              <w:rPr>
                <w:rFonts w:hint="eastAsia"/>
                <w:sz w:val="24"/>
                <w:szCs w:val="24"/>
                <w:lang w:eastAsia="zh-CN"/>
              </w:rPr>
              <w:t>●提供了《2022年环境目标、指标完成情况考核记录》</w:t>
            </w:r>
          </w:p>
          <w:p>
            <w:pPr>
              <w:rPr>
                <w:rFonts w:hint="default" w:eastAsia="宋体"/>
                <w:sz w:val="24"/>
                <w:szCs w:val="24"/>
                <w:lang w:val="en-US" w:eastAsia="zh-CN"/>
              </w:rPr>
            </w:pPr>
            <w:r>
              <w:rPr>
                <w:rFonts w:hint="eastAsia"/>
                <w:sz w:val="24"/>
                <w:szCs w:val="24"/>
                <w:lang w:eastAsia="zh-CN"/>
              </w:rPr>
              <w:t>办公室</w:t>
            </w:r>
            <w:r>
              <w:rPr>
                <w:rFonts w:hint="eastAsia"/>
                <w:sz w:val="24"/>
                <w:szCs w:val="24"/>
              </w:rPr>
              <w:t>环境目标</w:t>
            </w:r>
            <w:r>
              <w:rPr>
                <w:rFonts w:hint="eastAsia"/>
                <w:sz w:val="24"/>
                <w:szCs w:val="24"/>
                <w:lang w:eastAsia="zh-CN"/>
              </w:rPr>
              <w:t>指标</w:t>
            </w:r>
            <w:r>
              <w:rPr>
                <w:rFonts w:hint="eastAsia"/>
                <w:sz w:val="24"/>
                <w:szCs w:val="24"/>
              </w:rPr>
              <w:t xml:space="preserve">：   </w:t>
            </w:r>
            <w:r>
              <w:rPr>
                <w:rFonts w:hint="eastAsia"/>
                <w:sz w:val="24"/>
                <w:szCs w:val="24"/>
                <w:lang w:val="en-US" w:eastAsia="zh-CN"/>
              </w:rPr>
              <w:t xml:space="preserve">                         考核结果</w:t>
            </w:r>
          </w:p>
          <w:p>
            <w:pPr>
              <w:rPr>
                <w:rFonts w:hint="default"/>
                <w:sz w:val="24"/>
                <w:szCs w:val="24"/>
                <w:lang w:val="en-US" w:eastAsia="zh-CN"/>
              </w:rPr>
            </w:pPr>
            <w:r>
              <w:rPr>
                <w:rFonts w:hint="eastAsia"/>
                <w:sz w:val="24"/>
                <w:szCs w:val="24"/>
                <w:lang w:eastAsia="zh-CN"/>
              </w:rPr>
              <w:t>废电池、日光灯集中回收率100%</w:t>
            </w:r>
            <w:r>
              <w:rPr>
                <w:rFonts w:hint="eastAsia"/>
                <w:sz w:val="24"/>
                <w:szCs w:val="24"/>
                <w:lang w:val="en-US" w:eastAsia="zh-CN"/>
              </w:rPr>
              <w:t xml:space="preserve">                    完成</w:t>
            </w:r>
          </w:p>
          <w:p>
            <w:pPr>
              <w:rPr>
                <w:rFonts w:hint="default"/>
                <w:sz w:val="24"/>
                <w:szCs w:val="24"/>
                <w:lang w:val="en-US" w:eastAsia="zh-CN"/>
              </w:rPr>
            </w:pPr>
            <w:r>
              <w:rPr>
                <w:rFonts w:hint="eastAsia"/>
                <w:sz w:val="24"/>
                <w:szCs w:val="24"/>
                <w:lang w:eastAsia="zh-CN"/>
              </w:rPr>
              <w:t>硒鼓集中回收率100%</w:t>
            </w:r>
            <w:r>
              <w:rPr>
                <w:rFonts w:hint="eastAsia"/>
                <w:sz w:val="24"/>
                <w:szCs w:val="24"/>
                <w:lang w:val="en-US" w:eastAsia="zh-CN"/>
              </w:rPr>
              <w:t xml:space="preserve">                              完成</w:t>
            </w:r>
          </w:p>
          <w:p>
            <w:pPr>
              <w:rPr>
                <w:rFonts w:hint="eastAsia"/>
                <w:sz w:val="24"/>
                <w:szCs w:val="24"/>
                <w:lang w:val="en-US" w:eastAsia="zh-CN"/>
              </w:rPr>
            </w:pPr>
            <w:r>
              <w:rPr>
                <w:rFonts w:hint="eastAsia"/>
                <w:sz w:val="24"/>
                <w:szCs w:val="24"/>
                <w:lang w:eastAsia="zh-CN"/>
              </w:rPr>
              <w:t>预防潜在火灾，采取有效措施的合格率100%</w:t>
            </w:r>
            <w:r>
              <w:rPr>
                <w:rFonts w:hint="eastAsia"/>
                <w:sz w:val="24"/>
                <w:szCs w:val="24"/>
                <w:lang w:val="en-US" w:eastAsia="zh-CN"/>
              </w:rPr>
              <w:t xml:space="preserve">          完成</w:t>
            </w:r>
          </w:p>
          <w:p>
            <w:pPr>
              <w:pStyle w:val="2"/>
              <w:ind w:left="0" w:leftChars="0" w:firstLine="0" w:firstLineChars="0"/>
              <w:rPr>
                <w:rFonts w:hint="default"/>
                <w:lang w:val="en-US" w:eastAsia="zh-CN"/>
              </w:rPr>
            </w:pPr>
            <w:r>
              <w:rPr>
                <w:rFonts w:hint="default"/>
                <w:lang w:val="en-US" w:eastAsia="zh-CN"/>
              </w:rPr>
              <w:t>节约用纸，废纸集中回收率100%</w:t>
            </w:r>
            <w:r>
              <w:rPr>
                <w:rFonts w:hint="eastAsia"/>
                <w:lang w:val="en-US" w:eastAsia="zh-CN"/>
              </w:rPr>
              <w:t xml:space="preserve">                    完成</w:t>
            </w:r>
          </w:p>
          <w:p>
            <w:pPr>
              <w:pStyle w:val="2"/>
              <w:ind w:left="0" w:leftChars="0" w:firstLine="0" w:firstLineChars="0"/>
              <w:rPr>
                <w:rFonts w:hint="default"/>
                <w:lang w:val="en-US" w:eastAsia="zh-CN"/>
              </w:rPr>
            </w:pPr>
            <w:r>
              <w:rPr>
                <w:rFonts w:hint="default"/>
                <w:lang w:val="en-US" w:eastAsia="zh-CN"/>
              </w:rPr>
              <w:t>办公垃圾不可回收，集中排放率100%</w:t>
            </w:r>
            <w:r>
              <w:rPr>
                <w:rFonts w:hint="eastAsia"/>
                <w:lang w:val="en-US" w:eastAsia="zh-CN"/>
              </w:rPr>
              <w:t xml:space="preserve">                完成</w:t>
            </w:r>
          </w:p>
          <w:p>
            <w:pPr>
              <w:rPr>
                <w:rFonts w:hint="eastAsia"/>
                <w:sz w:val="24"/>
                <w:szCs w:val="24"/>
                <w:lang w:eastAsia="zh-CN"/>
              </w:rPr>
            </w:pPr>
            <w:r>
              <w:rPr>
                <w:rFonts w:hint="eastAsia"/>
                <w:sz w:val="24"/>
                <w:szCs w:val="24"/>
                <w:lang w:eastAsia="zh-CN"/>
              </w:rPr>
              <w:t>考核人：</w:t>
            </w:r>
            <w:r>
              <w:rPr>
                <w:rFonts w:hint="eastAsia"/>
                <w:sz w:val="24"/>
                <w:szCs w:val="24"/>
                <w:lang w:val="en-US" w:eastAsia="zh-CN"/>
              </w:rPr>
              <w:t>卢红然</w:t>
            </w:r>
            <w:r>
              <w:rPr>
                <w:rFonts w:hint="eastAsia"/>
                <w:sz w:val="24"/>
                <w:szCs w:val="24"/>
                <w:lang w:eastAsia="zh-CN"/>
              </w:rPr>
              <w:t xml:space="preserve">    考核日期： 2022.</w:t>
            </w:r>
            <w:r>
              <w:rPr>
                <w:rFonts w:hint="eastAsia"/>
                <w:sz w:val="24"/>
                <w:szCs w:val="24"/>
                <w:lang w:val="en-US" w:eastAsia="zh-CN"/>
              </w:rPr>
              <w:t>6</w:t>
            </w:r>
            <w:r>
              <w:rPr>
                <w:rFonts w:hint="eastAsia"/>
                <w:sz w:val="24"/>
                <w:szCs w:val="24"/>
                <w:lang w:eastAsia="zh-CN"/>
              </w:rPr>
              <w:t>.30</w:t>
            </w:r>
          </w:p>
          <w:p>
            <w:pPr>
              <w:rPr>
                <w:rFonts w:hint="eastAsia"/>
                <w:sz w:val="24"/>
                <w:szCs w:val="24"/>
                <w:lang w:eastAsia="zh-CN"/>
              </w:rPr>
            </w:pPr>
            <w:r>
              <w:rPr>
                <w:rFonts w:hint="eastAsia"/>
                <w:sz w:val="24"/>
                <w:szCs w:val="24"/>
                <w:lang w:eastAsia="zh-CN"/>
              </w:rPr>
              <w:t>●抽查管理方案情况：</w:t>
            </w:r>
          </w:p>
          <w:p>
            <w:pPr>
              <w:rPr>
                <w:rFonts w:hint="eastAsia"/>
                <w:sz w:val="24"/>
                <w:szCs w:val="24"/>
                <w:lang w:eastAsia="zh-CN"/>
              </w:rPr>
            </w:pPr>
            <w:r>
              <w:rPr>
                <w:rFonts w:hint="eastAsia"/>
                <w:sz w:val="24"/>
                <w:szCs w:val="24"/>
                <w:lang w:eastAsia="zh-CN"/>
              </w:rPr>
              <w:t>提供了《 环境目标、指标和管理方案》</w:t>
            </w:r>
          </w:p>
          <w:p>
            <w:pPr>
              <w:rPr>
                <w:rFonts w:hint="eastAsia"/>
                <w:sz w:val="24"/>
                <w:szCs w:val="24"/>
                <w:lang w:val="en-US" w:eastAsia="zh-CN"/>
              </w:rPr>
            </w:pPr>
            <w:r>
              <w:rPr>
                <w:rFonts w:hint="eastAsia"/>
                <w:sz w:val="24"/>
                <w:szCs w:val="24"/>
                <w:lang w:eastAsia="zh-CN"/>
              </w:rPr>
              <w:t>——查环境目标指标：预防潜在火灾，采取有效措施的合格率100%</w:t>
            </w:r>
            <w:r>
              <w:rPr>
                <w:rFonts w:hint="eastAsia"/>
                <w:sz w:val="24"/>
                <w:szCs w:val="24"/>
                <w:lang w:val="en-US" w:eastAsia="zh-CN"/>
              </w:rPr>
              <w:t xml:space="preserve">  </w:t>
            </w:r>
          </w:p>
          <w:p>
            <w:pPr>
              <w:rPr>
                <w:rFonts w:hint="eastAsia"/>
                <w:sz w:val="24"/>
                <w:szCs w:val="24"/>
                <w:lang w:val="en-US" w:eastAsia="zh-CN"/>
              </w:rPr>
            </w:pPr>
            <w:r>
              <w:rPr>
                <w:rFonts w:hint="eastAsia"/>
                <w:sz w:val="24"/>
                <w:szCs w:val="24"/>
                <w:lang w:val="en-US" w:eastAsia="zh-CN"/>
              </w:rPr>
              <w:t>措施方案：1.办公区配置禁止烟火标志和灭火器。</w:t>
            </w:r>
          </w:p>
          <w:p>
            <w:pPr>
              <w:numPr>
                <w:ilvl w:val="0"/>
                <w:numId w:val="4"/>
              </w:numPr>
              <w:rPr>
                <w:rFonts w:hint="eastAsia"/>
                <w:sz w:val="24"/>
                <w:szCs w:val="24"/>
                <w:lang w:val="en-US" w:eastAsia="zh-CN"/>
              </w:rPr>
            </w:pPr>
            <w:r>
              <w:rPr>
                <w:rFonts w:hint="eastAsia"/>
                <w:sz w:val="24"/>
                <w:szCs w:val="24"/>
                <w:lang w:val="en-US" w:eastAsia="zh-CN"/>
              </w:rPr>
              <w:t>按照《应急准备与响应预案》及《消防安全管理制度》控制</w:t>
            </w:r>
          </w:p>
          <w:p>
            <w:pPr>
              <w:numPr>
                <w:ilvl w:val="0"/>
                <w:numId w:val="0"/>
              </w:numPr>
              <w:rPr>
                <w:rFonts w:hint="eastAsia"/>
                <w:sz w:val="24"/>
                <w:szCs w:val="24"/>
                <w:lang w:eastAsia="zh-CN"/>
              </w:rPr>
            </w:pPr>
            <w:r>
              <w:rPr>
                <w:rFonts w:hint="eastAsia"/>
                <w:sz w:val="24"/>
                <w:szCs w:val="24"/>
                <w:lang w:val="en-US" w:eastAsia="zh-CN"/>
              </w:rPr>
              <w:t>完成日期：2022年12月底之前，费用投入：1200元。</w:t>
            </w:r>
          </w:p>
          <w:p>
            <w:pPr>
              <w:rPr>
                <w:sz w:val="24"/>
                <w:szCs w:val="24"/>
              </w:rPr>
            </w:pPr>
            <w:r>
              <w:rPr>
                <w:rFonts w:hint="eastAsia"/>
                <w:sz w:val="24"/>
                <w:szCs w:val="24"/>
                <w:lang w:eastAsia="zh-CN"/>
              </w:rPr>
              <w:t>——查</w:t>
            </w:r>
            <w:r>
              <w:rPr>
                <w:rFonts w:hint="eastAsia"/>
                <w:sz w:val="24"/>
                <w:szCs w:val="24"/>
              </w:rPr>
              <w:t>环境目标指标：固体废弃物分类回收率100%，合理处置。</w:t>
            </w:r>
          </w:p>
          <w:p>
            <w:pPr>
              <w:rPr>
                <w:rFonts w:hint="eastAsia"/>
                <w:sz w:val="24"/>
                <w:szCs w:val="24"/>
              </w:rPr>
            </w:pPr>
            <w:r>
              <w:rPr>
                <w:rFonts w:hint="eastAsia"/>
                <w:sz w:val="24"/>
                <w:szCs w:val="24"/>
              </w:rPr>
              <w:t>管理方案：</w:t>
            </w:r>
          </w:p>
          <w:p>
            <w:pPr>
              <w:pStyle w:val="2"/>
              <w:ind w:left="0" w:leftChars="0" w:firstLine="0" w:firstLineChars="0"/>
              <w:rPr>
                <w:rFonts w:hint="eastAsia"/>
              </w:rPr>
            </w:pPr>
            <w:r>
              <w:drawing>
                <wp:inline distT="0" distB="0" distL="114300" distR="114300">
                  <wp:extent cx="3870325" cy="1902460"/>
                  <wp:effectExtent l="0" t="0" r="1587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870325" cy="1902460"/>
                          </a:xfrm>
                          <a:prstGeom prst="rect">
                            <a:avLst/>
                          </a:prstGeom>
                          <a:noFill/>
                          <a:ln>
                            <a:noFill/>
                          </a:ln>
                        </pic:spPr>
                      </pic:pic>
                    </a:graphicData>
                  </a:graphic>
                </wp:inline>
              </w:drawing>
            </w:r>
          </w:p>
          <w:p>
            <w:pPr>
              <w:rPr>
                <w:sz w:val="24"/>
                <w:szCs w:val="24"/>
              </w:rPr>
            </w:pPr>
            <w:r>
              <w:rPr>
                <w:rFonts w:hint="eastAsia"/>
                <w:sz w:val="24"/>
                <w:szCs w:val="24"/>
                <w:lang w:eastAsia="zh-CN"/>
              </w:rPr>
              <w:t>制定了对应的控制方案，</w:t>
            </w:r>
            <w:r>
              <w:rPr>
                <w:rFonts w:hint="eastAsia"/>
                <w:sz w:val="24"/>
                <w:szCs w:val="24"/>
                <w:lang w:val="en-US" w:eastAsia="zh-CN"/>
              </w:rPr>
              <w:t>2022.6.30日进行的目标指标考核显示，已完成，</w:t>
            </w:r>
            <w:r>
              <w:rPr>
                <w:rFonts w:hint="eastAsia"/>
                <w:sz w:val="24"/>
                <w:szCs w:val="24"/>
              </w:rPr>
              <w:t>措施基本可行。</w:t>
            </w:r>
          </w:p>
        </w:tc>
        <w:tc>
          <w:tcPr>
            <w:tcW w:w="317" w:type="pct"/>
          </w:tcPr>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vAlign w:val="center"/>
          </w:tcPr>
          <w:p>
            <w:pPr>
              <w:rPr>
                <w:sz w:val="24"/>
                <w:szCs w:val="24"/>
              </w:rPr>
            </w:pPr>
            <w:r>
              <w:rPr>
                <w:rFonts w:hint="eastAsia" w:cs="宋体"/>
                <w:sz w:val="24"/>
                <w:szCs w:val="24"/>
              </w:rPr>
              <w:t>能力</w:t>
            </w:r>
          </w:p>
        </w:tc>
        <w:tc>
          <w:tcPr>
            <w:tcW w:w="344" w:type="pct"/>
            <w:vAlign w:val="center"/>
          </w:tcPr>
          <w:p>
            <w:pPr>
              <w:rPr>
                <w:sz w:val="24"/>
                <w:szCs w:val="24"/>
              </w:rPr>
            </w:pPr>
            <w:r>
              <w:rPr>
                <w:sz w:val="24"/>
                <w:szCs w:val="24"/>
              </w:rPr>
              <w:t>7.2</w:t>
            </w:r>
          </w:p>
        </w:tc>
        <w:tc>
          <w:tcPr>
            <w:tcW w:w="3824" w:type="pct"/>
            <w:vAlign w:val="center"/>
          </w:tcPr>
          <w:p>
            <w:pPr>
              <w:rPr>
                <w:sz w:val="24"/>
                <w:szCs w:val="24"/>
              </w:rPr>
            </w:pPr>
            <w:r>
              <w:rPr>
                <w:rFonts w:hint="eastAsia" w:cs="宋体"/>
                <w:sz w:val="24"/>
                <w:szCs w:val="24"/>
                <w:lang w:eastAsia="zh-CN"/>
              </w:rPr>
              <w:t>●查企业</w:t>
            </w:r>
            <w:r>
              <w:rPr>
                <w:rFonts w:hint="eastAsia" w:cs="宋体"/>
                <w:sz w:val="24"/>
                <w:szCs w:val="24"/>
              </w:rPr>
              <w:t>编制</w:t>
            </w:r>
            <w:r>
              <w:rPr>
                <w:rFonts w:hint="eastAsia"/>
                <w:sz w:val="24"/>
                <w:szCs w:val="24"/>
              </w:rPr>
              <w:t>了《人力资源控制程序》，</w:t>
            </w:r>
            <w:r>
              <w:rPr>
                <w:rFonts w:hint="eastAsia" w:cs="宋体"/>
                <w:sz w:val="24"/>
                <w:szCs w:val="24"/>
              </w:rPr>
              <w:t>规定了从事环境管理方面人员的资源需求、岗位能力要求、职权的规定、培训需求、方式以及对人员的培训管理等，确保人员数量、能力能满足体系的运行要求，基本有效。</w:t>
            </w:r>
          </w:p>
          <w:p>
            <w:pPr>
              <w:rPr>
                <w:sz w:val="24"/>
                <w:szCs w:val="24"/>
              </w:rPr>
            </w:pPr>
            <w:r>
              <w:rPr>
                <w:rFonts w:hint="eastAsia" w:cs="宋体"/>
                <w:sz w:val="24"/>
                <w:szCs w:val="24"/>
              </w:rPr>
              <w:t>编制</w:t>
            </w:r>
            <w:r>
              <w:rPr>
                <w:rFonts w:hint="eastAsia" w:cs="宋体"/>
                <w:sz w:val="24"/>
                <w:szCs w:val="24"/>
                <w:lang w:eastAsia="zh-CN"/>
              </w:rPr>
              <w:t>了《岗位任职要求》</w:t>
            </w:r>
            <w:r>
              <w:rPr>
                <w:rFonts w:hint="eastAsia" w:cs="宋体"/>
                <w:sz w:val="24"/>
                <w:szCs w:val="24"/>
              </w:rPr>
              <w:t>，规定了公司领导、各级人员等关于环境工作的任职要求以及岗位职责等，对整体人员需求、能力要求及作用进行规定，其中对重要岗位人员的能力要求进行了评定，确保人员满足岗位要求。</w:t>
            </w:r>
          </w:p>
          <w:p>
            <w:pPr>
              <w:rPr>
                <w:rFonts w:hint="eastAsia" w:eastAsia="宋体" w:cs="宋体"/>
                <w:sz w:val="24"/>
                <w:szCs w:val="24"/>
                <w:lang w:eastAsia="zh-CN"/>
              </w:rPr>
            </w:pPr>
            <w:r>
              <w:rPr>
                <w:rFonts w:hint="eastAsia" w:cs="宋体"/>
                <w:sz w:val="24"/>
                <w:szCs w:val="24"/>
              </w:rPr>
              <w:t>抽</w:t>
            </w:r>
            <w:r>
              <w:rPr>
                <w:rFonts w:hint="eastAsia" w:cs="宋体"/>
                <w:sz w:val="24"/>
                <w:szCs w:val="24"/>
                <w:lang w:eastAsia="zh-CN"/>
              </w:rPr>
              <w:t>办公室</w:t>
            </w:r>
            <w:r>
              <w:rPr>
                <w:rFonts w:hint="eastAsia" w:cs="宋体"/>
                <w:sz w:val="24"/>
                <w:szCs w:val="24"/>
              </w:rPr>
              <w:t>主任、供销部经理等岗位，符合规定。</w:t>
            </w:r>
            <w:r>
              <w:rPr>
                <w:rFonts w:hint="eastAsia" w:cs="宋体"/>
                <w:sz w:val="24"/>
                <w:szCs w:val="24"/>
                <w:lang w:eastAsia="zh-CN"/>
              </w:rPr>
              <w:t>提供了对管代和部门负责人的任命书，由总经理考核任命。</w:t>
            </w:r>
          </w:p>
          <w:p>
            <w:pPr>
              <w:rPr>
                <w:rFonts w:hint="eastAsia" w:cs="宋体"/>
                <w:sz w:val="24"/>
                <w:szCs w:val="24"/>
              </w:rPr>
            </w:pPr>
            <w:r>
              <w:rPr>
                <w:rFonts w:hint="eastAsia" w:cs="宋体"/>
                <w:sz w:val="24"/>
                <w:szCs w:val="24"/>
              </w:rPr>
              <w:t>查内审员经培训考核合格上岗。</w:t>
            </w:r>
          </w:p>
          <w:p>
            <w:pPr>
              <w:rPr>
                <w:rFonts w:hint="eastAsia" w:cs="宋体"/>
                <w:sz w:val="24"/>
                <w:szCs w:val="24"/>
              </w:rPr>
            </w:pPr>
            <w:r>
              <w:rPr>
                <w:rFonts w:hint="eastAsia" w:cs="宋体"/>
                <w:sz w:val="24"/>
                <w:szCs w:val="24"/>
              </w:rPr>
              <w:t>查对公司目前人员的评价记录，提供</w:t>
            </w:r>
            <w:r>
              <w:rPr>
                <w:rFonts w:hint="eastAsia" w:cs="宋体"/>
                <w:sz w:val="24"/>
                <w:szCs w:val="24"/>
                <w:lang w:eastAsia="zh-CN"/>
              </w:rPr>
              <w:t>了《</w:t>
            </w:r>
            <w:r>
              <w:rPr>
                <w:rFonts w:hint="eastAsia" w:cs="宋体"/>
                <w:sz w:val="24"/>
                <w:szCs w:val="24"/>
                <w:lang w:val="en-US" w:eastAsia="zh-CN"/>
              </w:rPr>
              <w:t>员工岗位能力评价表</w:t>
            </w:r>
            <w:r>
              <w:rPr>
                <w:rFonts w:hint="eastAsia" w:cs="宋体"/>
                <w:sz w:val="24"/>
                <w:szCs w:val="24"/>
                <w:lang w:eastAsia="zh-CN"/>
              </w:rPr>
              <w:t>》，</w:t>
            </w:r>
            <w:r>
              <w:rPr>
                <w:rFonts w:hint="eastAsia" w:cs="宋体"/>
                <w:sz w:val="24"/>
                <w:szCs w:val="24"/>
              </w:rPr>
              <w:t>确认目前人员能满足岗位要求。</w:t>
            </w:r>
          </w:p>
          <w:p>
            <w:pPr>
              <w:rPr>
                <w:rFonts w:hint="default" w:eastAsia="宋体" w:cs="宋体"/>
                <w:sz w:val="24"/>
                <w:szCs w:val="24"/>
                <w:lang w:val="en-US" w:eastAsia="zh-CN"/>
              </w:rPr>
            </w:pPr>
            <w:r>
              <w:rPr>
                <w:rFonts w:hint="eastAsia" w:cs="宋体"/>
                <w:sz w:val="24"/>
                <w:szCs w:val="24"/>
              </w:rPr>
              <w:t>主要对关键岗位以及公司各级管理人员等进行了评价。</w:t>
            </w:r>
            <w:r>
              <w:rPr>
                <w:rFonts w:hint="eastAsia" w:cs="宋体"/>
                <w:sz w:val="24"/>
                <w:szCs w:val="24"/>
                <w:lang w:eastAsia="zh-CN"/>
              </w:rPr>
              <w:t>确认人：</w:t>
            </w:r>
            <w:r>
              <w:rPr>
                <w:rFonts w:hint="eastAsia"/>
                <w:sz w:val="24"/>
                <w:lang w:val="en-US" w:eastAsia="zh-CN"/>
              </w:rPr>
              <w:t>王双奎</w:t>
            </w:r>
            <w:r>
              <w:rPr>
                <w:rFonts w:hint="eastAsia" w:cs="宋体"/>
                <w:sz w:val="24"/>
                <w:szCs w:val="24"/>
                <w:lang w:eastAsia="zh-CN"/>
              </w:rPr>
              <w:t>，</w:t>
            </w:r>
            <w:r>
              <w:rPr>
                <w:rFonts w:hint="eastAsia" w:cs="宋体"/>
                <w:sz w:val="24"/>
                <w:szCs w:val="24"/>
                <w:lang w:val="en-US" w:eastAsia="zh-CN"/>
              </w:rPr>
              <w:t>2022.1.3</w:t>
            </w:r>
          </w:p>
          <w:p>
            <w:pPr>
              <w:rPr>
                <w:rFonts w:hint="eastAsia" w:cs="宋体"/>
                <w:sz w:val="24"/>
                <w:szCs w:val="24"/>
                <w:lang w:eastAsia="zh-CN"/>
              </w:rPr>
            </w:pPr>
            <w:r>
              <w:rPr>
                <w:rFonts w:hint="eastAsia" w:cs="宋体"/>
                <w:sz w:val="24"/>
                <w:szCs w:val="24"/>
                <w:lang w:eastAsia="zh-CN"/>
              </w:rPr>
              <w:t>卢主任介绍，对于人员能力不足时，通过外聘胜任人员和内部培训等手段提升人员能力。办公室负责人员培训的具体实施。</w:t>
            </w:r>
          </w:p>
          <w:p>
            <w:pPr>
              <w:rPr>
                <w:rFonts w:cs="宋体"/>
                <w:sz w:val="24"/>
                <w:szCs w:val="24"/>
              </w:rPr>
            </w:pPr>
            <w:r>
              <w:rPr>
                <w:rFonts w:hint="eastAsia" w:cs="宋体"/>
                <w:sz w:val="24"/>
                <w:szCs w:val="24"/>
              </w:rPr>
              <w:t>提供“</w:t>
            </w:r>
            <w:r>
              <w:rPr>
                <w:rFonts w:hint="eastAsia" w:cs="宋体"/>
                <w:sz w:val="24"/>
                <w:szCs w:val="24"/>
                <w:lang w:val="en-US" w:eastAsia="zh-CN"/>
              </w:rPr>
              <w:t>2022</w:t>
            </w:r>
            <w:r>
              <w:rPr>
                <w:rFonts w:hint="eastAsia" w:cs="宋体"/>
                <w:sz w:val="24"/>
                <w:szCs w:val="24"/>
              </w:rPr>
              <w:t>年度培训计划”，</w:t>
            </w:r>
            <w:r>
              <w:rPr>
                <w:rFonts w:hint="eastAsia" w:cs="宋体"/>
                <w:sz w:val="24"/>
                <w:szCs w:val="24"/>
                <w:lang w:eastAsia="zh-CN"/>
              </w:rPr>
              <w:t>培训内容</w:t>
            </w:r>
            <w:r>
              <w:rPr>
                <w:rFonts w:hint="eastAsia" w:cs="宋体"/>
                <w:sz w:val="24"/>
                <w:szCs w:val="24"/>
              </w:rPr>
              <w:t>覆盖标准、体系文件</w:t>
            </w:r>
            <w:r>
              <w:rPr>
                <w:rFonts w:hint="eastAsia" w:cs="宋体"/>
                <w:sz w:val="24"/>
                <w:szCs w:val="24"/>
                <w:lang w:eastAsia="zh-CN"/>
              </w:rPr>
              <w:t>培训，安全教育，内审员培训，法律法规培训，环境因素及控制培训</w:t>
            </w:r>
            <w:r>
              <w:rPr>
                <w:rFonts w:hint="eastAsia" w:cs="宋体"/>
                <w:sz w:val="24"/>
                <w:szCs w:val="24"/>
              </w:rPr>
              <w:t>等方面，目前已全部实施完成。</w:t>
            </w:r>
          </w:p>
          <w:p>
            <w:pPr>
              <w:rPr>
                <w:rFonts w:cs="宋体"/>
                <w:sz w:val="24"/>
                <w:szCs w:val="24"/>
              </w:rPr>
            </w:pPr>
            <w:r>
              <w:rPr>
                <w:rFonts w:hint="eastAsia" w:cs="宋体"/>
                <w:sz w:val="24"/>
                <w:szCs w:val="24"/>
                <w:lang w:val="en-US" w:eastAsia="zh-CN"/>
              </w:rPr>
              <w:t>--抽</w:t>
            </w:r>
            <w:r>
              <w:rPr>
                <w:rFonts w:hint="eastAsia" w:cs="宋体"/>
                <w:sz w:val="24"/>
                <w:szCs w:val="24"/>
              </w:rPr>
              <w:t>2</w:t>
            </w:r>
            <w:r>
              <w:rPr>
                <w:rFonts w:cs="宋体"/>
                <w:sz w:val="24"/>
                <w:szCs w:val="24"/>
              </w:rPr>
              <w:t>02</w:t>
            </w:r>
            <w:r>
              <w:rPr>
                <w:rFonts w:hint="eastAsia" w:cs="宋体"/>
                <w:sz w:val="24"/>
                <w:szCs w:val="24"/>
                <w:lang w:val="en-US" w:eastAsia="zh-CN"/>
              </w:rPr>
              <w:t>2</w:t>
            </w:r>
            <w:r>
              <w:rPr>
                <w:rFonts w:hint="eastAsia" w:cs="宋体"/>
                <w:sz w:val="24"/>
                <w:szCs w:val="24"/>
              </w:rPr>
              <w:t>年</w:t>
            </w:r>
            <w:r>
              <w:rPr>
                <w:rFonts w:hint="eastAsia" w:cs="宋体"/>
                <w:sz w:val="24"/>
                <w:szCs w:val="24"/>
                <w:lang w:val="en-US" w:eastAsia="zh-CN"/>
              </w:rPr>
              <w:t>6</w:t>
            </w:r>
            <w:r>
              <w:rPr>
                <w:rFonts w:hint="eastAsia" w:cs="宋体"/>
                <w:sz w:val="24"/>
                <w:szCs w:val="24"/>
              </w:rPr>
              <w:t>月</w:t>
            </w:r>
            <w:r>
              <w:rPr>
                <w:rFonts w:hint="eastAsia" w:cs="宋体"/>
                <w:sz w:val="24"/>
                <w:szCs w:val="24"/>
                <w:lang w:val="en-US" w:eastAsia="zh-CN"/>
              </w:rPr>
              <w:t>15</w:t>
            </w:r>
            <w:r>
              <w:rPr>
                <w:rFonts w:hint="eastAsia" w:cs="宋体"/>
                <w:sz w:val="24"/>
                <w:szCs w:val="24"/>
              </w:rPr>
              <w:t>日培训题目：内审员培训；培训方式：讲课，</w:t>
            </w:r>
            <w:r>
              <w:rPr>
                <w:rFonts w:hint="eastAsia" w:cs="宋体"/>
                <w:sz w:val="24"/>
                <w:szCs w:val="24"/>
                <w:lang w:eastAsia="zh-CN"/>
              </w:rPr>
              <w:t>主要是内审条款、如何编制年度内审计划、内审实施计划、内审检查记录表、内审注意事项、不符合报告及内审报告的书写等方面；有</w:t>
            </w:r>
            <w:r>
              <w:rPr>
                <w:rFonts w:hint="eastAsia" w:cs="宋体"/>
                <w:sz w:val="24"/>
                <w:szCs w:val="24"/>
              </w:rPr>
              <w:t>考核方式和成绩、培训有效性评价。培训</w:t>
            </w:r>
            <w:r>
              <w:rPr>
                <w:rFonts w:hint="eastAsia" w:cs="宋体"/>
                <w:sz w:val="24"/>
                <w:szCs w:val="24"/>
                <w:lang w:eastAsia="zh-CN"/>
              </w:rPr>
              <w:t>有效。</w:t>
            </w:r>
          </w:p>
          <w:p>
            <w:pPr>
              <w:rPr>
                <w:rFonts w:hint="eastAsia" w:cs="宋体"/>
                <w:sz w:val="24"/>
                <w:szCs w:val="24"/>
                <w:lang w:eastAsia="zh-CN"/>
              </w:rPr>
            </w:pPr>
            <w:r>
              <w:rPr>
                <w:rFonts w:hint="eastAsia" w:cs="宋体"/>
                <w:sz w:val="24"/>
                <w:szCs w:val="24"/>
                <w:lang w:val="en-US" w:eastAsia="zh-CN"/>
              </w:rPr>
              <w:t>--抽</w:t>
            </w:r>
            <w:r>
              <w:rPr>
                <w:rFonts w:hint="eastAsia" w:cs="宋体"/>
                <w:sz w:val="24"/>
                <w:szCs w:val="24"/>
              </w:rPr>
              <w:t>202</w:t>
            </w:r>
            <w:r>
              <w:rPr>
                <w:rFonts w:hint="eastAsia" w:cs="宋体"/>
                <w:sz w:val="24"/>
                <w:szCs w:val="24"/>
                <w:lang w:val="en-US" w:eastAsia="zh-CN"/>
              </w:rPr>
              <w:t>2</w:t>
            </w:r>
            <w:r>
              <w:rPr>
                <w:rFonts w:hint="eastAsia" w:cs="宋体"/>
                <w:sz w:val="24"/>
                <w:szCs w:val="24"/>
              </w:rPr>
              <w:t>年</w:t>
            </w:r>
            <w:r>
              <w:rPr>
                <w:rFonts w:hint="eastAsia" w:cs="宋体"/>
                <w:sz w:val="24"/>
                <w:szCs w:val="24"/>
                <w:lang w:val="en-US" w:eastAsia="zh-CN"/>
              </w:rPr>
              <w:t>4</w:t>
            </w:r>
            <w:r>
              <w:rPr>
                <w:rFonts w:hint="eastAsia" w:cs="宋体"/>
                <w:sz w:val="24"/>
                <w:szCs w:val="24"/>
              </w:rPr>
              <w:t>月</w:t>
            </w:r>
            <w:r>
              <w:rPr>
                <w:rFonts w:hint="eastAsia" w:cs="宋体"/>
                <w:sz w:val="24"/>
                <w:szCs w:val="24"/>
                <w:lang w:val="en-US" w:eastAsia="zh-CN"/>
              </w:rPr>
              <w:t>24</w:t>
            </w:r>
            <w:r>
              <w:rPr>
                <w:rFonts w:hint="eastAsia" w:cs="宋体"/>
                <w:sz w:val="24"/>
                <w:szCs w:val="24"/>
              </w:rPr>
              <w:t>日，培训题目：</w:t>
            </w:r>
            <w:r>
              <w:rPr>
                <w:rFonts w:hint="eastAsia" w:cs="宋体"/>
                <w:sz w:val="24"/>
                <w:szCs w:val="24"/>
                <w:lang w:eastAsia="zh-CN"/>
              </w:rPr>
              <w:t>宣贯体系文件</w:t>
            </w:r>
            <w:r>
              <w:rPr>
                <w:rFonts w:hint="eastAsia" w:cs="宋体"/>
                <w:sz w:val="24"/>
                <w:szCs w:val="24"/>
              </w:rPr>
              <w:t>；培训方式：讲课，包括：培训内容摘要、考核方式和成绩、培训有效性评价。培训</w:t>
            </w:r>
            <w:r>
              <w:rPr>
                <w:rFonts w:hint="eastAsia" w:cs="宋体"/>
                <w:sz w:val="24"/>
                <w:szCs w:val="24"/>
                <w:lang w:eastAsia="zh-CN"/>
              </w:rPr>
              <w:t>有效。</w:t>
            </w:r>
          </w:p>
          <w:p>
            <w:pPr>
              <w:pStyle w:val="2"/>
              <w:ind w:left="0" w:leftChars="0" w:firstLine="0" w:firstLineChars="0"/>
              <w:rPr>
                <w:rFonts w:hint="default"/>
                <w:lang w:val="en-US"/>
              </w:rPr>
            </w:pPr>
            <w:r>
              <w:rPr>
                <w:rFonts w:hint="eastAsia" w:cs="宋体"/>
                <w:sz w:val="24"/>
                <w:szCs w:val="24"/>
                <w:lang w:eastAsia="zh-CN"/>
              </w:rPr>
              <w:t>另查其他日期其他内容培训记录</w:t>
            </w:r>
            <w:r>
              <w:rPr>
                <w:rFonts w:hint="eastAsia" w:cs="宋体"/>
                <w:sz w:val="24"/>
                <w:szCs w:val="24"/>
                <w:lang w:val="en-US" w:eastAsia="zh-CN"/>
              </w:rPr>
              <w:t>2份，有培训内容和有效性的评价。</w:t>
            </w:r>
          </w:p>
          <w:p>
            <w:pPr>
              <w:rPr>
                <w:sz w:val="24"/>
                <w:szCs w:val="24"/>
              </w:rPr>
            </w:pPr>
            <w:r>
              <w:rPr>
                <w:rFonts w:hint="eastAsia" w:cs="宋体"/>
                <w:sz w:val="24"/>
                <w:szCs w:val="24"/>
              </w:rPr>
              <w:t>基本符合要求。</w:t>
            </w:r>
          </w:p>
        </w:tc>
        <w:tc>
          <w:tcPr>
            <w:tcW w:w="317" w:type="pct"/>
          </w:tcPr>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3" w:type="pct"/>
            <w:vAlign w:val="center"/>
          </w:tcPr>
          <w:p>
            <w:pPr>
              <w:rPr>
                <w:sz w:val="24"/>
                <w:szCs w:val="24"/>
              </w:rPr>
            </w:pPr>
            <w:r>
              <w:rPr>
                <w:rFonts w:hint="eastAsia" w:cs="宋体"/>
                <w:sz w:val="24"/>
                <w:szCs w:val="24"/>
              </w:rPr>
              <w:t>意识</w:t>
            </w:r>
          </w:p>
        </w:tc>
        <w:tc>
          <w:tcPr>
            <w:tcW w:w="344" w:type="pct"/>
            <w:vAlign w:val="center"/>
          </w:tcPr>
          <w:p>
            <w:pPr>
              <w:rPr>
                <w:sz w:val="24"/>
                <w:szCs w:val="24"/>
              </w:rPr>
            </w:pPr>
            <w:r>
              <w:rPr>
                <w:sz w:val="24"/>
                <w:szCs w:val="24"/>
              </w:rPr>
              <w:t>7.3</w:t>
            </w:r>
          </w:p>
        </w:tc>
        <w:tc>
          <w:tcPr>
            <w:tcW w:w="3824" w:type="pct"/>
            <w:vAlign w:val="center"/>
          </w:tcPr>
          <w:p>
            <w:pPr>
              <w:rPr>
                <w:rFonts w:hint="eastAsia" w:cs="宋体"/>
                <w:sz w:val="24"/>
                <w:szCs w:val="24"/>
              </w:rPr>
            </w:pPr>
            <w:r>
              <w:rPr>
                <w:rFonts w:hint="eastAsia" w:cs="宋体"/>
                <w:sz w:val="24"/>
                <w:szCs w:val="24"/>
              </w:rPr>
              <w:t>主要通过培训提高岗位作业水平和环境意识，明确各岗位要求，自身工作对环境目标的影响，以及如何通过培训和互相交流提高环境绩效等。</w:t>
            </w:r>
          </w:p>
          <w:p>
            <w:pPr>
              <w:rPr>
                <w:rFonts w:hint="eastAsia" w:cs="宋体"/>
                <w:sz w:val="24"/>
                <w:szCs w:val="24"/>
                <w:lang w:eastAsia="zh-CN"/>
              </w:rPr>
            </w:pPr>
            <w:r>
              <w:rPr>
                <w:rFonts w:hint="eastAsia" w:cs="宋体"/>
                <w:sz w:val="24"/>
                <w:szCs w:val="24"/>
              </w:rPr>
              <w:t>询问</w:t>
            </w:r>
            <w:r>
              <w:rPr>
                <w:rFonts w:hint="eastAsia" w:cs="宋体"/>
                <w:sz w:val="24"/>
                <w:szCs w:val="24"/>
                <w:lang w:eastAsia="zh-CN"/>
              </w:rPr>
              <w:t>总经理</w:t>
            </w:r>
            <w:r>
              <w:rPr>
                <w:rFonts w:hint="eastAsia" w:cs="宋体"/>
                <w:sz w:val="24"/>
                <w:szCs w:val="24"/>
              </w:rPr>
              <w:t>，</w:t>
            </w:r>
            <w:r>
              <w:rPr>
                <w:rFonts w:hint="eastAsia" w:cs="宋体"/>
                <w:sz w:val="24"/>
                <w:szCs w:val="24"/>
                <w:lang w:eastAsia="zh-CN"/>
              </w:rPr>
              <w:t>能说出公司的环境方针。</w:t>
            </w:r>
          </w:p>
          <w:p>
            <w:pPr>
              <w:rPr>
                <w:sz w:val="24"/>
                <w:szCs w:val="24"/>
              </w:rPr>
            </w:pPr>
            <w:r>
              <w:rPr>
                <w:rFonts w:hint="eastAsia" w:cs="宋体"/>
                <w:sz w:val="24"/>
                <w:szCs w:val="24"/>
                <w:lang w:eastAsia="zh-CN"/>
              </w:rPr>
              <w:t>办公室主任</w:t>
            </w:r>
            <w:r>
              <w:rPr>
                <w:rFonts w:hint="eastAsia" w:ascii="宋体" w:hAnsi="宋体" w:cs="宋体"/>
                <w:sz w:val="24"/>
                <w:szCs w:val="24"/>
              </w:rPr>
              <w:t>清楚与其相关环境目标、重要环境因素及相关风险</w:t>
            </w:r>
            <w:r>
              <w:rPr>
                <w:rFonts w:hint="eastAsia" w:cs="宋体"/>
                <w:sz w:val="24"/>
                <w:szCs w:val="24"/>
              </w:rPr>
              <w:t>。</w:t>
            </w:r>
          </w:p>
        </w:tc>
        <w:tc>
          <w:tcPr>
            <w:tcW w:w="317" w:type="pct"/>
          </w:tcPr>
          <w:p>
            <w:pPr>
              <w:rPr>
                <w:sz w:val="24"/>
                <w:szCs w:val="24"/>
              </w:rPr>
            </w:pPr>
          </w:p>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13" w:type="pct"/>
            <w:vAlign w:val="center"/>
          </w:tcPr>
          <w:p>
            <w:pPr>
              <w:rPr>
                <w:sz w:val="24"/>
                <w:szCs w:val="24"/>
              </w:rPr>
            </w:pPr>
            <w:r>
              <w:rPr>
                <w:rFonts w:hint="eastAsia" w:cs="宋体"/>
                <w:sz w:val="24"/>
                <w:szCs w:val="24"/>
              </w:rPr>
              <w:t>运行控制</w:t>
            </w:r>
          </w:p>
        </w:tc>
        <w:tc>
          <w:tcPr>
            <w:tcW w:w="344" w:type="pct"/>
            <w:vAlign w:val="center"/>
          </w:tcPr>
          <w:p>
            <w:pPr>
              <w:rPr>
                <w:sz w:val="24"/>
                <w:szCs w:val="24"/>
              </w:rPr>
            </w:pPr>
            <w:r>
              <w:rPr>
                <w:sz w:val="24"/>
                <w:szCs w:val="24"/>
              </w:rPr>
              <w:t>8.1</w:t>
            </w:r>
          </w:p>
        </w:tc>
        <w:tc>
          <w:tcPr>
            <w:tcW w:w="3824" w:type="pct"/>
            <w:vAlign w:val="center"/>
          </w:tcPr>
          <w:p>
            <w:pPr>
              <w:rPr>
                <w:rFonts w:hint="eastAsia" w:cs="宋体"/>
                <w:sz w:val="24"/>
                <w:szCs w:val="24"/>
                <w:lang w:val="en-GB" w:eastAsia="zh-CN"/>
              </w:rPr>
            </w:pPr>
            <w:r>
              <w:rPr>
                <w:rFonts w:hint="eastAsia"/>
                <w:lang w:val="en-GB" w:eastAsia="zh-CN"/>
              </w:rPr>
              <w:t>●</w:t>
            </w:r>
            <w:r>
              <w:rPr>
                <w:rFonts w:hint="eastAsia" w:cs="宋体"/>
                <w:sz w:val="24"/>
                <w:szCs w:val="24"/>
                <w:lang w:val="en-GB" w:eastAsia="zh-CN"/>
              </w:rPr>
              <w:t>策划了运行控制文件包括：固体废弃物控制程序、废弃物处置处理办法、噪声排放控制管理办法、环保卫生管理制度、环保奖惩管理制度、办公室管理制度等</w:t>
            </w:r>
          </w:p>
          <w:p>
            <w:pPr>
              <w:rPr>
                <w:rFonts w:hint="eastAsia" w:cs="宋体"/>
                <w:sz w:val="24"/>
                <w:szCs w:val="24"/>
                <w:lang w:val="en-GB"/>
              </w:rPr>
            </w:pPr>
            <w:r>
              <w:rPr>
                <w:rFonts w:hint="eastAsia" w:cs="宋体"/>
                <w:sz w:val="24"/>
                <w:szCs w:val="24"/>
                <w:lang w:val="en-GB" w:eastAsia="zh-CN"/>
              </w:rPr>
              <w:t>●查</w:t>
            </w:r>
            <w:r>
              <w:rPr>
                <w:rFonts w:hint="eastAsia" w:cs="宋体"/>
                <w:sz w:val="24"/>
                <w:szCs w:val="24"/>
                <w:lang w:val="en-GB"/>
              </w:rPr>
              <w:t>运行控制情况：</w:t>
            </w:r>
          </w:p>
          <w:p>
            <w:pPr>
              <w:rPr>
                <w:rFonts w:hint="eastAsia" w:cs="宋体"/>
                <w:sz w:val="24"/>
                <w:szCs w:val="24"/>
                <w:lang w:val="en-US" w:eastAsia="zh-CN"/>
              </w:rPr>
            </w:pPr>
            <w:r>
              <w:rPr>
                <w:rFonts w:hint="eastAsia" w:cs="宋体"/>
                <w:sz w:val="24"/>
                <w:szCs w:val="24"/>
                <w:lang w:val="en-US" w:eastAsia="zh-CN"/>
              </w:rPr>
              <w:t>1、</w:t>
            </w:r>
            <w:r>
              <w:rPr>
                <w:rFonts w:hint="eastAsia" w:cs="宋体"/>
                <w:sz w:val="24"/>
                <w:szCs w:val="24"/>
                <w:lang w:val="en-GB"/>
              </w:rPr>
              <w:t>办公过程注意节约用电</w:t>
            </w:r>
            <w:r>
              <w:rPr>
                <w:rFonts w:hint="eastAsia" w:cs="宋体"/>
                <w:sz w:val="24"/>
                <w:szCs w:val="24"/>
                <w:lang w:val="en-GB" w:eastAsia="zh-CN"/>
              </w:rPr>
              <w:t>节约用水</w:t>
            </w:r>
            <w:r>
              <w:rPr>
                <w:rFonts w:hint="eastAsia" w:cs="宋体"/>
                <w:sz w:val="24"/>
                <w:szCs w:val="24"/>
                <w:lang w:eastAsia="zh-CN"/>
              </w:rPr>
              <w:t>安全用电。</w:t>
            </w:r>
            <w:r>
              <w:rPr>
                <w:rFonts w:hint="eastAsia" w:cs="宋体"/>
                <w:sz w:val="24"/>
                <w:szCs w:val="24"/>
                <w:lang w:val="en-GB"/>
              </w:rPr>
              <w:t>做到人走灯灭，电脑长时间不用时关机，下班前要关闭电源；</w:t>
            </w:r>
          </w:p>
          <w:p>
            <w:pPr>
              <w:rPr>
                <w:rFonts w:hint="eastAsia" w:cs="宋体"/>
                <w:sz w:val="24"/>
                <w:szCs w:val="24"/>
                <w:lang w:val="en-GB"/>
              </w:rPr>
            </w:pPr>
            <w:r>
              <w:rPr>
                <w:rFonts w:hint="eastAsia" w:cs="宋体"/>
                <w:sz w:val="24"/>
                <w:szCs w:val="24"/>
                <w:lang w:val="en-US" w:eastAsia="zh-CN"/>
              </w:rPr>
              <w:t>2、</w:t>
            </w:r>
            <w:r>
              <w:rPr>
                <w:rFonts w:hint="eastAsia" w:cs="宋体"/>
                <w:sz w:val="24"/>
                <w:szCs w:val="24"/>
                <w:lang w:val="en-GB" w:eastAsia="zh-CN"/>
              </w:rPr>
              <w:t>查看办公室张贴了办公管理制度，</w:t>
            </w:r>
            <w:r>
              <w:rPr>
                <w:rFonts w:hint="eastAsia" w:cs="宋体"/>
                <w:sz w:val="24"/>
                <w:szCs w:val="24"/>
                <w:lang w:val="en-GB"/>
              </w:rPr>
              <w:t>办公用品按要求由</w:t>
            </w:r>
            <w:r>
              <w:rPr>
                <w:rFonts w:hint="eastAsia" w:cs="宋体"/>
                <w:sz w:val="24"/>
                <w:szCs w:val="24"/>
                <w:lang w:eastAsia="zh-CN"/>
              </w:rPr>
              <w:t>办公室</w:t>
            </w:r>
            <w:r>
              <w:rPr>
                <w:rFonts w:hint="eastAsia" w:cs="宋体"/>
                <w:sz w:val="24"/>
                <w:szCs w:val="24"/>
                <w:lang w:val="en-GB"/>
              </w:rPr>
              <w:t>负责发放，作好记录；</w:t>
            </w:r>
            <w:r>
              <w:rPr>
                <w:rFonts w:hint="eastAsia" w:cs="宋体"/>
                <w:sz w:val="24"/>
                <w:szCs w:val="24"/>
                <w:lang w:val="en-GB" w:eastAsia="zh-CN"/>
              </w:rPr>
              <w:t>定期为员工发放劳保用品如口罩，手套等；办公区域每天消毒。</w:t>
            </w:r>
          </w:p>
          <w:p>
            <w:pPr>
              <w:rPr>
                <w:rFonts w:hint="eastAsia" w:cs="宋体"/>
                <w:sz w:val="24"/>
                <w:szCs w:val="24"/>
                <w:lang w:val="en-GB" w:eastAsia="zh-CN"/>
              </w:rPr>
            </w:pPr>
            <w:r>
              <w:rPr>
                <w:rFonts w:hint="eastAsia" w:cs="宋体"/>
                <w:sz w:val="24"/>
                <w:szCs w:val="24"/>
                <w:lang w:val="en-US" w:eastAsia="zh-CN"/>
              </w:rPr>
              <w:t>3、固废：提供了《固体废弃物清运记录表》，</w:t>
            </w:r>
            <w:r>
              <w:rPr>
                <w:rFonts w:hint="eastAsia" w:cs="宋体"/>
                <w:sz w:val="24"/>
                <w:szCs w:val="24"/>
                <w:lang w:val="en-GB" w:eastAsia="zh-CN"/>
              </w:rPr>
              <w:t>生活垃圾运往市政垃圾桶，办公固废</w:t>
            </w:r>
            <w:r>
              <w:rPr>
                <w:rFonts w:hint="eastAsia" w:cs="宋体"/>
                <w:sz w:val="24"/>
                <w:szCs w:val="24"/>
                <w:lang w:val="en-GB"/>
              </w:rPr>
              <w:t>废硒鼓、废墨盒、色带由供应方公司回收；</w:t>
            </w:r>
            <w:r>
              <w:rPr>
                <w:rFonts w:hint="eastAsia" w:cs="宋体"/>
                <w:sz w:val="24"/>
                <w:szCs w:val="24"/>
                <w:lang w:val="en-GB" w:eastAsia="zh-CN"/>
              </w:rPr>
              <w:t>废纸箱、废纸张统一由办公室外售给废品回收站，办公过程不产生明显噪声；</w:t>
            </w:r>
          </w:p>
          <w:p>
            <w:pPr>
              <w:rPr>
                <w:rFonts w:hint="eastAsia" w:cs="宋体"/>
                <w:sz w:val="24"/>
                <w:szCs w:val="24"/>
                <w:lang w:val="en-GB" w:eastAsia="zh-CN"/>
              </w:rPr>
            </w:pPr>
            <w:r>
              <w:rPr>
                <w:rFonts w:hint="eastAsia" w:cs="宋体"/>
                <w:sz w:val="24"/>
                <w:szCs w:val="24"/>
                <w:lang w:val="en-GB" w:eastAsia="zh-CN"/>
              </w:rPr>
              <w:t>办公产生的生活污水汇入城市官网；废弃的防疫物资口罩手套等，统一丢弃至固定垃圾袋并处理；</w:t>
            </w:r>
          </w:p>
          <w:p>
            <w:pPr>
              <w:rPr>
                <w:rFonts w:hint="eastAsia" w:cs="宋体"/>
                <w:sz w:val="24"/>
                <w:szCs w:val="24"/>
                <w:lang w:eastAsia="zh-CN"/>
              </w:rPr>
            </w:pPr>
            <w:r>
              <w:rPr>
                <w:rFonts w:hint="eastAsia" w:cs="宋体"/>
                <w:sz w:val="24"/>
                <w:szCs w:val="24"/>
                <w:lang w:val="en-US" w:eastAsia="zh-CN"/>
              </w:rPr>
              <w:t>4、</w:t>
            </w:r>
            <w:r>
              <w:rPr>
                <w:rFonts w:hint="eastAsia" w:cs="宋体"/>
                <w:sz w:val="24"/>
                <w:szCs w:val="24"/>
                <w:lang w:eastAsia="zh-CN"/>
              </w:rPr>
              <w:t>管代定期</w:t>
            </w:r>
            <w:r>
              <w:rPr>
                <w:rFonts w:hint="eastAsia" w:cs="宋体"/>
                <w:sz w:val="24"/>
                <w:szCs w:val="24"/>
                <w:lang w:val="en-GB"/>
              </w:rPr>
              <w:t>巡视现场，对环境安全事宜进行检查，发现问题当即纠正；</w:t>
            </w:r>
            <w:r>
              <w:rPr>
                <w:rFonts w:hint="eastAsia" w:cs="宋体"/>
                <w:sz w:val="24"/>
                <w:szCs w:val="24"/>
                <w:lang w:val="en-GB" w:eastAsia="zh-CN"/>
              </w:rPr>
              <w:t>提供了《管理体系运行情况检查表》</w:t>
            </w:r>
            <w:r>
              <w:rPr>
                <w:rFonts w:hint="eastAsia" w:cs="宋体"/>
                <w:sz w:val="24"/>
                <w:szCs w:val="24"/>
                <w:lang w:val="en-GB"/>
              </w:rPr>
              <w:t>每月进行检查统计分析，查</w:t>
            </w:r>
            <w:r>
              <w:rPr>
                <w:rFonts w:hint="eastAsia" w:cs="宋体"/>
                <w:sz w:val="24"/>
                <w:szCs w:val="24"/>
              </w:rPr>
              <w:t>20</w:t>
            </w:r>
            <w:r>
              <w:rPr>
                <w:rFonts w:hint="eastAsia" w:cs="宋体"/>
                <w:sz w:val="24"/>
                <w:szCs w:val="24"/>
                <w:lang w:val="en-US" w:eastAsia="zh-CN"/>
              </w:rPr>
              <w:t>22.5.28和2022.7.27的</w:t>
            </w:r>
            <w:r>
              <w:rPr>
                <w:rFonts w:hint="eastAsia" w:cs="宋体"/>
                <w:sz w:val="24"/>
                <w:szCs w:val="24"/>
              </w:rPr>
              <w:t>检查记录，各部门运行情况良好。检查人：</w:t>
            </w:r>
            <w:r>
              <w:rPr>
                <w:rFonts w:hint="eastAsia" w:cs="宋体"/>
                <w:sz w:val="24"/>
                <w:szCs w:val="24"/>
                <w:lang w:eastAsia="zh-CN"/>
              </w:rPr>
              <w:t>王双奎。消防器材定期检查，提供了消防器材检查记录，灭火器均在有效压力范围内。</w:t>
            </w:r>
          </w:p>
          <w:p>
            <w:pPr>
              <w:rPr>
                <w:rFonts w:hint="eastAsia" w:cs="宋体"/>
                <w:sz w:val="24"/>
                <w:szCs w:val="24"/>
                <w:lang w:val="en-GB"/>
              </w:rPr>
            </w:pPr>
            <w:r>
              <w:rPr>
                <w:rFonts w:hint="eastAsia" w:cs="宋体"/>
                <w:sz w:val="24"/>
                <w:szCs w:val="24"/>
                <w:lang w:val="en-US" w:eastAsia="zh-CN"/>
              </w:rPr>
              <w:t>5、</w:t>
            </w:r>
            <w:r>
              <w:rPr>
                <w:rFonts w:hint="eastAsia" w:cs="宋体"/>
                <w:sz w:val="24"/>
                <w:szCs w:val="24"/>
                <w:lang w:val="en-GB"/>
              </w:rPr>
              <w:t>驾驶员要求遵守道路交通安全法规，不违章驾车，驾驶证和车辆定期年审，确保行车安全；</w:t>
            </w:r>
          </w:p>
          <w:p>
            <w:pPr>
              <w:rPr>
                <w:rFonts w:hint="eastAsia" w:cs="宋体"/>
                <w:sz w:val="24"/>
                <w:szCs w:val="24"/>
                <w:lang w:val="en-US" w:eastAsia="zh-CN"/>
              </w:rPr>
            </w:pPr>
            <w:r>
              <w:rPr>
                <w:rFonts w:hint="eastAsia" w:cs="宋体"/>
                <w:sz w:val="24"/>
                <w:szCs w:val="24"/>
                <w:lang w:val="en-US" w:eastAsia="zh-CN"/>
              </w:rPr>
              <w:t>视频和照片显示办公室配置灭火器，在有效期内。</w:t>
            </w:r>
          </w:p>
          <w:p>
            <w:pPr>
              <w:rPr>
                <w:rFonts w:hint="default"/>
                <w:lang w:val="en-US" w:eastAsia="zh-CN"/>
              </w:rPr>
            </w:pPr>
            <w:r>
              <w:rPr>
                <w:rFonts w:hint="eastAsia" w:cs="宋体"/>
                <w:sz w:val="24"/>
                <w:szCs w:val="24"/>
                <w:lang w:val="en-US" w:eastAsia="zh-CN"/>
              </w:rPr>
              <w:t>6、提供了环境管理体系费用投入：如购置灭火器、环境管理体系认证等；</w:t>
            </w:r>
          </w:p>
        </w:tc>
        <w:tc>
          <w:tcPr>
            <w:tcW w:w="317" w:type="pct"/>
          </w:tcPr>
          <w:p>
            <w:pPr>
              <w:rPr>
                <w:sz w:val="24"/>
                <w:szCs w:val="24"/>
              </w:rPr>
            </w:pPr>
          </w:p>
          <w:p>
            <w:pPr>
              <w:rPr>
                <w:sz w:val="24"/>
                <w:szCs w:val="24"/>
              </w:rPr>
            </w:pPr>
          </w:p>
          <w:p>
            <w:pPr>
              <w:rPr>
                <w:sz w:val="24"/>
                <w:szCs w:val="24"/>
              </w:rPr>
            </w:pPr>
            <w:r>
              <w:rPr>
                <w:rFonts w:hint="eastAsia"/>
                <w:sz w:val="24"/>
                <w:szCs w:val="24"/>
                <w:lang w:val="en-US" w:eastAsia="zh-CN"/>
              </w:rPr>
              <w:t>Y</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3" w:type="pct"/>
            <w:vAlign w:val="center"/>
          </w:tcPr>
          <w:p>
            <w:pPr>
              <w:rPr>
                <w:sz w:val="24"/>
                <w:szCs w:val="24"/>
              </w:rPr>
            </w:pPr>
            <w:r>
              <w:rPr>
                <w:rFonts w:hint="eastAsia" w:cs="宋体"/>
                <w:sz w:val="24"/>
                <w:szCs w:val="24"/>
              </w:rPr>
              <w:t>应急准备和响应</w:t>
            </w:r>
          </w:p>
        </w:tc>
        <w:tc>
          <w:tcPr>
            <w:tcW w:w="344" w:type="pct"/>
            <w:vAlign w:val="center"/>
          </w:tcPr>
          <w:p>
            <w:pPr>
              <w:rPr>
                <w:sz w:val="24"/>
                <w:szCs w:val="24"/>
              </w:rPr>
            </w:pPr>
            <w:r>
              <w:rPr>
                <w:sz w:val="24"/>
                <w:szCs w:val="24"/>
              </w:rPr>
              <w:t>8.2</w:t>
            </w:r>
          </w:p>
        </w:tc>
        <w:tc>
          <w:tcPr>
            <w:tcW w:w="3824" w:type="pct"/>
            <w:vAlign w:val="center"/>
          </w:tcPr>
          <w:p>
            <w:pPr>
              <w:rPr>
                <w:sz w:val="24"/>
                <w:szCs w:val="24"/>
              </w:rPr>
            </w:pPr>
            <w:r>
              <w:rPr>
                <w:rFonts w:hint="eastAsia"/>
                <w:sz w:val="24"/>
                <w:szCs w:val="24"/>
                <w:lang w:eastAsia="zh-CN"/>
              </w:rPr>
              <w:t>●企业介绍，识别出紧急情况如火灾，编制了《应急预案》。</w:t>
            </w:r>
          </w:p>
          <w:p>
            <w:pPr>
              <w:rPr>
                <w:sz w:val="24"/>
                <w:szCs w:val="24"/>
              </w:rPr>
            </w:pPr>
            <w:r>
              <w:rPr>
                <w:rFonts w:hint="eastAsia"/>
                <w:sz w:val="24"/>
                <w:szCs w:val="24"/>
              </w:rPr>
              <w:t>应急准备工作开展以下活动：</w:t>
            </w:r>
          </w:p>
          <w:p>
            <w:pPr>
              <w:rPr>
                <w:sz w:val="24"/>
                <w:szCs w:val="24"/>
              </w:rPr>
            </w:pPr>
            <w:r>
              <w:rPr>
                <w:rFonts w:hint="eastAsia"/>
                <w:sz w:val="24"/>
                <w:szCs w:val="24"/>
              </w:rPr>
              <w:t>——建立有应急组织，提供出应急组织机构图、消防队人员名单、职责权限规定等。</w:t>
            </w:r>
          </w:p>
          <w:p>
            <w:pPr>
              <w:rPr>
                <w:sz w:val="24"/>
                <w:szCs w:val="24"/>
              </w:rPr>
            </w:pPr>
            <w:r>
              <w:rPr>
                <w:rFonts w:hint="eastAsia"/>
                <w:sz w:val="24"/>
                <w:szCs w:val="24"/>
              </w:rPr>
              <w:t>——配备相应的消防器材。</w:t>
            </w:r>
          </w:p>
          <w:p>
            <w:pPr>
              <w:rPr>
                <w:sz w:val="24"/>
                <w:szCs w:val="24"/>
              </w:rPr>
            </w:pPr>
            <w:r>
              <w:rPr>
                <w:rFonts w:hint="eastAsia"/>
                <w:sz w:val="24"/>
                <w:szCs w:val="24"/>
              </w:rPr>
              <w:t>——进行消防常识和能力的培训、潜在的火灾爆炸的常识和能力的培训</w:t>
            </w:r>
          </w:p>
          <w:p>
            <w:pPr>
              <w:rPr>
                <w:sz w:val="24"/>
                <w:szCs w:val="24"/>
              </w:rPr>
            </w:pPr>
            <w:r>
              <w:rPr>
                <w:rFonts w:hint="eastAsia"/>
                <w:sz w:val="24"/>
                <w:szCs w:val="24"/>
                <w:lang w:eastAsia="zh-CN"/>
              </w:rPr>
              <w:t>●办公室为应急响应的主控部门，卢主任</w:t>
            </w:r>
            <w:r>
              <w:rPr>
                <w:rFonts w:hint="eastAsia"/>
                <w:sz w:val="24"/>
                <w:szCs w:val="24"/>
              </w:rPr>
              <w:t>介绍开展了消防器材的使用和人员紧急疏散演练活动：</w:t>
            </w:r>
          </w:p>
          <w:p>
            <w:pPr>
              <w:rPr>
                <w:rFonts w:hint="eastAsia"/>
                <w:sz w:val="24"/>
                <w:szCs w:val="24"/>
                <w:lang w:eastAsia="zh-CN"/>
              </w:rPr>
            </w:pPr>
            <w:r>
              <w:rPr>
                <w:rFonts w:hint="eastAsia"/>
                <w:sz w:val="24"/>
                <w:szCs w:val="24"/>
              </w:rPr>
              <w:t>提供</w:t>
            </w:r>
            <w:r>
              <w:rPr>
                <w:rFonts w:hint="eastAsia"/>
                <w:sz w:val="24"/>
                <w:szCs w:val="24"/>
                <w:lang w:eastAsia="zh-CN"/>
              </w:rPr>
              <w:t>了消防演习记录</w:t>
            </w:r>
          </w:p>
          <w:p>
            <w:pPr>
              <w:rPr>
                <w:rFonts w:hint="eastAsia"/>
                <w:sz w:val="24"/>
                <w:szCs w:val="24"/>
                <w:lang w:val="en-US" w:eastAsia="zh-CN"/>
              </w:rPr>
            </w:pPr>
            <w:r>
              <w:rPr>
                <w:rFonts w:hint="eastAsia"/>
                <w:sz w:val="24"/>
                <w:szCs w:val="24"/>
              </w:rPr>
              <w:t>——</w:t>
            </w:r>
            <w:r>
              <w:rPr>
                <w:rFonts w:hint="eastAsia"/>
                <w:sz w:val="24"/>
                <w:szCs w:val="24"/>
                <w:lang w:eastAsia="zh-CN"/>
              </w:rPr>
              <w:t>查</w:t>
            </w:r>
            <w:r>
              <w:rPr>
                <w:rFonts w:hint="eastAsia"/>
                <w:sz w:val="24"/>
                <w:szCs w:val="24"/>
              </w:rPr>
              <w:t>202</w:t>
            </w:r>
            <w:r>
              <w:rPr>
                <w:rFonts w:hint="eastAsia"/>
                <w:sz w:val="24"/>
                <w:szCs w:val="24"/>
                <w:lang w:val="en-US" w:eastAsia="zh-CN"/>
              </w:rPr>
              <w:t>2</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5</w:t>
            </w:r>
            <w:r>
              <w:rPr>
                <w:rFonts w:hint="eastAsia"/>
                <w:sz w:val="24"/>
                <w:szCs w:val="24"/>
              </w:rPr>
              <w:t>日</w:t>
            </w:r>
            <w:r>
              <w:rPr>
                <w:rFonts w:hint="eastAsia"/>
                <w:sz w:val="24"/>
                <w:szCs w:val="24"/>
                <w:lang w:eastAsia="zh-CN"/>
              </w:rPr>
              <w:t>，在公司办公区域进行了模拟灭火演练，</w:t>
            </w:r>
            <w:r>
              <w:rPr>
                <w:rFonts w:hint="eastAsia"/>
                <w:sz w:val="24"/>
                <w:szCs w:val="24"/>
              </w:rPr>
              <w:t>演练组织部门：</w:t>
            </w:r>
            <w:r>
              <w:rPr>
                <w:rFonts w:hint="eastAsia"/>
                <w:sz w:val="24"/>
                <w:szCs w:val="24"/>
                <w:lang w:eastAsia="zh-CN"/>
              </w:rPr>
              <w:t>办公室</w:t>
            </w:r>
            <w:r>
              <w:rPr>
                <w:rFonts w:hint="eastAsia"/>
                <w:sz w:val="24"/>
                <w:szCs w:val="24"/>
              </w:rPr>
              <w:t>；参加人员：全体</w:t>
            </w:r>
            <w:r>
              <w:rPr>
                <w:rFonts w:hint="eastAsia"/>
                <w:sz w:val="24"/>
                <w:szCs w:val="24"/>
                <w:lang w:val="en-US" w:eastAsia="zh-CN"/>
              </w:rPr>
              <w:t>.</w:t>
            </w:r>
          </w:p>
          <w:p>
            <w:pPr>
              <w:rPr>
                <w:rFonts w:hint="eastAsia"/>
                <w:sz w:val="24"/>
                <w:szCs w:val="24"/>
                <w:lang w:eastAsia="zh-CN"/>
              </w:rPr>
            </w:pPr>
            <w:r>
              <w:rPr>
                <w:rFonts w:hint="eastAsia"/>
                <w:sz w:val="24"/>
                <w:szCs w:val="24"/>
                <w:lang w:val="en-US" w:eastAsia="zh-CN"/>
              </w:rPr>
              <w:t>演练开始前</w:t>
            </w:r>
            <w:r>
              <w:rPr>
                <w:rFonts w:hint="eastAsia"/>
                <w:sz w:val="24"/>
                <w:szCs w:val="24"/>
              </w:rPr>
              <w:t>组织全体员工学习《应急准备和响应控制程序》</w:t>
            </w:r>
            <w:r>
              <w:rPr>
                <w:rFonts w:hint="eastAsia"/>
                <w:sz w:val="24"/>
                <w:szCs w:val="24"/>
                <w:lang w:eastAsia="zh-CN"/>
              </w:rPr>
              <w:t>，介绍了消防器材的原理和使用方法。</w:t>
            </w:r>
          </w:p>
          <w:p>
            <w:pPr>
              <w:rPr>
                <w:rFonts w:hint="eastAsia" w:eastAsia="宋体"/>
                <w:sz w:val="24"/>
                <w:szCs w:val="24"/>
                <w:lang w:val="en-US" w:eastAsia="zh-CN"/>
              </w:rPr>
            </w:pPr>
            <w:r>
              <w:rPr>
                <w:rFonts w:hint="eastAsia"/>
                <w:sz w:val="24"/>
                <w:szCs w:val="24"/>
                <w:lang w:eastAsia="zh-CN"/>
              </w:rPr>
              <w:t>培训结束后进行了演练。</w:t>
            </w:r>
          </w:p>
          <w:p>
            <w:pPr>
              <w:rPr>
                <w:rFonts w:hint="eastAsia"/>
                <w:sz w:val="24"/>
                <w:szCs w:val="24"/>
                <w:lang w:eastAsia="zh-CN"/>
              </w:rPr>
            </w:pPr>
            <w:r>
              <w:rPr>
                <w:rFonts w:hint="eastAsia"/>
                <w:sz w:val="24"/>
                <w:szCs w:val="24"/>
                <w:lang w:eastAsia="zh-CN"/>
              </w:rPr>
              <w:t>提供了演练记录，记录人：卢红然。详细记录了火灾发生后演练的具体过程，演练结束后进行了总结提出了演练存在的问题。</w:t>
            </w:r>
          </w:p>
          <w:p>
            <w:pPr>
              <w:rPr>
                <w:rFonts w:hint="eastAsia"/>
                <w:sz w:val="24"/>
                <w:szCs w:val="24"/>
              </w:rPr>
            </w:pPr>
            <w:r>
              <w:rPr>
                <w:rFonts w:hint="eastAsia"/>
                <w:sz w:val="24"/>
                <w:szCs w:val="24"/>
                <w:lang w:eastAsia="zh-CN"/>
              </w:rPr>
              <w:t>提供了《应急准备与救援预案评审会议纪要》评价时间：</w:t>
            </w:r>
            <w:r>
              <w:rPr>
                <w:rFonts w:hint="eastAsia"/>
                <w:sz w:val="24"/>
                <w:szCs w:val="24"/>
                <w:lang w:val="en-US" w:eastAsia="zh-CN"/>
              </w:rPr>
              <w:t>2022.6.5，</w:t>
            </w:r>
            <w:r>
              <w:rPr>
                <w:rFonts w:hint="eastAsia"/>
                <w:sz w:val="24"/>
                <w:szCs w:val="24"/>
                <w:lang w:eastAsia="zh-CN"/>
              </w:rPr>
              <w:t>评价人：王双奎、卢红然、郭志坤。</w:t>
            </w:r>
          </w:p>
          <w:p>
            <w:pPr>
              <w:rPr>
                <w:sz w:val="24"/>
                <w:szCs w:val="24"/>
                <w:lang w:val="zh-CN"/>
              </w:rPr>
            </w:pPr>
            <w:r>
              <w:rPr>
                <w:rFonts w:hint="eastAsia"/>
                <w:sz w:val="24"/>
                <w:szCs w:val="24"/>
                <w:lang w:eastAsia="zh-CN"/>
              </w:rPr>
              <w:t>结论：应急预案</w:t>
            </w:r>
            <w:r>
              <w:rPr>
                <w:rFonts w:hint="eastAsia"/>
                <w:sz w:val="24"/>
                <w:szCs w:val="24"/>
              </w:rPr>
              <w:t>基本符合企业实际状况，能达到预期效果</w:t>
            </w:r>
          </w:p>
        </w:tc>
        <w:tc>
          <w:tcPr>
            <w:tcW w:w="317" w:type="pct"/>
          </w:tcPr>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3" w:type="pct"/>
            <w:vAlign w:val="center"/>
          </w:tcPr>
          <w:p>
            <w:pPr>
              <w:rPr>
                <w:rFonts w:hint="default" w:eastAsia="宋体" w:cs="宋体"/>
                <w:sz w:val="24"/>
                <w:szCs w:val="24"/>
                <w:lang w:val="en-US" w:eastAsia="zh-CN"/>
              </w:rPr>
            </w:pPr>
            <w:r>
              <w:rPr>
                <w:rFonts w:hint="eastAsia" w:cs="宋体"/>
                <w:sz w:val="24"/>
                <w:szCs w:val="24"/>
              </w:rPr>
              <w:t>监视和测量</w:t>
            </w:r>
          </w:p>
        </w:tc>
        <w:tc>
          <w:tcPr>
            <w:tcW w:w="344" w:type="pct"/>
            <w:vAlign w:val="center"/>
          </w:tcPr>
          <w:p>
            <w:pPr>
              <w:rPr>
                <w:rFonts w:hint="default" w:eastAsia="宋体"/>
                <w:sz w:val="24"/>
                <w:szCs w:val="24"/>
                <w:lang w:val="en-US" w:eastAsia="zh-CN"/>
              </w:rPr>
            </w:pPr>
            <w:r>
              <w:rPr>
                <w:sz w:val="24"/>
                <w:szCs w:val="24"/>
              </w:rPr>
              <w:t>9.1.1</w:t>
            </w:r>
          </w:p>
        </w:tc>
        <w:tc>
          <w:tcPr>
            <w:tcW w:w="3824" w:type="pct"/>
            <w:vAlign w:val="center"/>
          </w:tcPr>
          <w:p>
            <w:pPr>
              <w:rPr>
                <w:sz w:val="24"/>
                <w:szCs w:val="24"/>
              </w:rPr>
            </w:pPr>
            <w:r>
              <w:rPr>
                <w:rFonts w:hint="eastAsia" w:cs="宋体"/>
                <w:sz w:val="24"/>
                <w:szCs w:val="24"/>
                <w:lang w:eastAsia="zh-CN"/>
              </w:rPr>
              <w:t>企业介绍，</w:t>
            </w:r>
            <w:r>
              <w:rPr>
                <w:rFonts w:hint="eastAsia" w:cs="宋体"/>
                <w:sz w:val="24"/>
                <w:szCs w:val="24"/>
              </w:rPr>
              <w:t>通过以下几种方式对运行过程进行监视和测量：</w:t>
            </w:r>
          </w:p>
          <w:p>
            <w:pPr>
              <w:rPr>
                <w:sz w:val="24"/>
                <w:szCs w:val="24"/>
              </w:rPr>
            </w:pPr>
            <w:r>
              <w:rPr>
                <w:rFonts w:hint="eastAsia" w:cs="宋体"/>
                <w:sz w:val="24"/>
                <w:szCs w:val="24"/>
              </w:rPr>
              <w:t>●该公司对管理体系过程进行监视和测量的方法包括：内审、管理评审、目标考核、过程的监视和测量检查等。</w:t>
            </w:r>
          </w:p>
          <w:p>
            <w:pPr>
              <w:rPr>
                <w:sz w:val="24"/>
                <w:szCs w:val="24"/>
              </w:rPr>
            </w:pPr>
            <w:r>
              <w:rPr>
                <w:rFonts w:hint="eastAsia" w:cs="宋体"/>
                <w:sz w:val="24"/>
                <w:szCs w:val="24"/>
              </w:rPr>
              <w:t>内审、管理评审、目标考核详见</w:t>
            </w:r>
            <w:r>
              <w:rPr>
                <w:rFonts w:hint="eastAsia"/>
                <w:sz w:val="24"/>
                <w:szCs w:val="24"/>
                <w:lang w:val="en-US" w:eastAsia="zh-CN"/>
              </w:rPr>
              <w:t>9.2/9.3/6.2</w:t>
            </w:r>
            <w:r>
              <w:rPr>
                <w:rFonts w:hint="eastAsia" w:cs="宋体"/>
                <w:sz w:val="24"/>
                <w:szCs w:val="24"/>
              </w:rPr>
              <w:t>审核记录</w:t>
            </w:r>
            <w:r>
              <w:rPr>
                <w:rFonts w:hint="eastAsia"/>
                <w:sz w:val="24"/>
                <w:szCs w:val="24"/>
              </w:rPr>
              <w:t>。</w:t>
            </w:r>
          </w:p>
          <w:p>
            <w:pPr>
              <w:rPr>
                <w:sz w:val="24"/>
                <w:szCs w:val="24"/>
              </w:rPr>
            </w:pPr>
            <w:r>
              <w:rPr>
                <w:rFonts w:hint="eastAsia" w:cs="宋体"/>
                <w:sz w:val="24"/>
                <w:szCs w:val="24"/>
              </w:rPr>
              <w:t>●日常监督检查：</w:t>
            </w:r>
            <w:r>
              <w:rPr>
                <w:rFonts w:hint="eastAsia" w:cs="宋体"/>
                <w:sz w:val="24"/>
                <w:szCs w:val="24"/>
                <w:lang w:eastAsia="zh-CN"/>
              </w:rPr>
              <w:t>管代</w:t>
            </w:r>
            <w:r>
              <w:rPr>
                <w:rFonts w:hint="eastAsia" w:cs="宋体"/>
                <w:sz w:val="24"/>
                <w:szCs w:val="24"/>
              </w:rPr>
              <w:t>负责对各部门的环境行为进行不定期的巡检。</w:t>
            </w:r>
          </w:p>
          <w:p>
            <w:pPr>
              <w:rPr>
                <w:sz w:val="24"/>
                <w:szCs w:val="24"/>
              </w:rPr>
            </w:pPr>
            <w:r>
              <w:rPr>
                <w:rFonts w:hint="eastAsia" w:cs="宋体"/>
                <w:sz w:val="24"/>
                <w:szCs w:val="24"/>
              </w:rPr>
              <w:t>每月进行一次过程的监视和测量的检查，发现问题立即整改。</w:t>
            </w:r>
          </w:p>
          <w:p>
            <w:pPr>
              <w:rPr>
                <w:rFonts w:hint="eastAsia"/>
                <w:sz w:val="24"/>
                <w:szCs w:val="24"/>
              </w:rPr>
            </w:pPr>
            <w:r>
              <w:rPr>
                <w:rFonts w:hint="eastAsia" w:ascii="Times New Roman" w:hAnsi="Times New Roman"/>
                <w:sz w:val="24"/>
                <w:szCs w:val="24"/>
                <w:lang w:eastAsia="zh-CN"/>
              </w:rPr>
              <w:t>提供了</w:t>
            </w:r>
            <w:r>
              <w:rPr>
                <w:rFonts w:hint="eastAsia"/>
                <w:sz w:val="24"/>
                <w:szCs w:val="24"/>
                <w:lang w:val="en-GB" w:eastAsia="zh-CN"/>
              </w:rPr>
              <w:t>《管理体系运行情况检查表》</w:t>
            </w:r>
            <w:r>
              <w:rPr>
                <w:rFonts w:hint="eastAsia"/>
                <w:sz w:val="24"/>
                <w:szCs w:val="24"/>
                <w:lang w:val="en-GB"/>
              </w:rPr>
              <w:t>每月进行检查统计分析，</w:t>
            </w:r>
            <w:r>
              <w:rPr>
                <w:rFonts w:hint="eastAsia"/>
                <w:sz w:val="24"/>
                <w:szCs w:val="24"/>
                <w:lang w:val="en-GB" w:eastAsia="zh-CN"/>
              </w:rPr>
              <w:t>查</w:t>
            </w:r>
            <w:r>
              <w:rPr>
                <w:rFonts w:hint="eastAsia"/>
                <w:sz w:val="24"/>
                <w:szCs w:val="24"/>
                <w:lang w:val="en-US" w:eastAsia="zh-CN"/>
              </w:rPr>
              <w:t>2022年5/6/7月份检查记录</w:t>
            </w:r>
            <w:r>
              <w:rPr>
                <w:rFonts w:hint="eastAsia"/>
                <w:sz w:val="24"/>
                <w:szCs w:val="24"/>
              </w:rPr>
              <w:t>，各部门运行情况良好。</w:t>
            </w:r>
          </w:p>
          <w:p>
            <w:pPr>
              <w:rPr>
                <w:sz w:val="24"/>
                <w:szCs w:val="24"/>
              </w:rPr>
            </w:pPr>
            <w:r>
              <w:rPr>
                <w:rFonts w:hint="eastAsia" w:cs="宋体"/>
                <w:sz w:val="24"/>
                <w:szCs w:val="24"/>
              </w:rPr>
              <w:t>●环境绩效监测：办公区卫生间废水排入城市管网。</w:t>
            </w:r>
          </w:p>
          <w:p>
            <w:pPr>
              <w:rPr>
                <w:sz w:val="24"/>
                <w:szCs w:val="24"/>
                <w:u w:val="single"/>
              </w:rPr>
            </w:pPr>
            <w:r>
              <w:rPr>
                <w:rFonts w:hint="eastAsia" w:cs="宋体"/>
                <w:sz w:val="24"/>
                <w:szCs w:val="24"/>
              </w:rPr>
              <w:t>一般固废（废纸张</w:t>
            </w:r>
            <w:r>
              <w:rPr>
                <w:rFonts w:hint="eastAsia" w:cs="宋体"/>
                <w:sz w:val="24"/>
                <w:szCs w:val="24"/>
                <w:lang w:eastAsia="zh-CN"/>
              </w:rPr>
              <w:t>、废包装</w:t>
            </w:r>
            <w:r>
              <w:rPr>
                <w:rFonts w:hint="eastAsia" w:cs="宋体"/>
                <w:sz w:val="24"/>
                <w:szCs w:val="24"/>
              </w:rPr>
              <w:t>等），按规定收集，</w:t>
            </w:r>
            <w:r>
              <w:rPr>
                <w:rFonts w:hint="eastAsia" w:cs="宋体"/>
                <w:sz w:val="24"/>
                <w:szCs w:val="24"/>
                <w:lang w:eastAsia="zh-CN"/>
              </w:rPr>
              <w:t>定期外售</w:t>
            </w:r>
            <w:r>
              <w:rPr>
                <w:rFonts w:hint="eastAsia" w:cs="宋体"/>
                <w:sz w:val="24"/>
                <w:szCs w:val="24"/>
              </w:rPr>
              <w:t>。</w:t>
            </w:r>
          </w:p>
          <w:p>
            <w:pPr>
              <w:rPr>
                <w:sz w:val="24"/>
                <w:szCs w:val="24"/>
              </w:rPr>
            </w:pPr>
            <w:r>
              <w:rPr>
                <w:rFonts w:hint="eastAsia" w:cs="宋体"/>
                <w:sz w:val="24"/>
                <w:szCs w:val="24"/>
              </w:rPr>
              <w:t>被动监测：自体系建立以来没有发生过环境污染事故</w:t>
            </w:r>
          </w:p>
          <w:p>
            <w:pPr>
              <w:rPr>
                <w:rFonts w:hint="eastAsia"/>
                <w:sz w:val="24"/>
                <w:szCs w:val="24"/>
              </w:rPr>
            </w:pPr>
            <w:r>
              <w:rPr>
                <w:rFonts w:hint="eastAsia" w:cs="宋体"/>
                <w:sz w:val="24"/>
                <w:szCs w:val="24"/>
              </w:rPr>
              <w:t>●监测设备：公司暂无环境监测设备。</w:t>
            </w:r>
          </w:p>
        </w:tc>
        <w:tc>
          <w:tcPr>
            <w:tcW w:w="317" w:type="pct"/>
          </w:tcPr>
          <w:p>
            <w:pP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13" w:type="pct"/>
            <w:vAlign w:val="center"/>
          </w:tcPr>
          <w:p>
            <w:pPr>
              <w:rPr>
                <w:rFonts w:cs="宋体"/>
                <w:sz w:val="24"/>
                <w:szCs w:val="24"/>
              </w:rPr>
            </w:pPr>
            <w:r>
              <w:rPr>
                <w:rFonts w:hint="eastAsia" w:cs="宋体"/>
                <w:sz w:val="24"/>
                <w:szCs w:val="24"/>
              </w:rPr>
              <w:t>内部审核</w:t>
            </w:r>
          </w:p>
        </w:tc>
        <w:tc>
          <w:tcPr>
            <w:tcW w:w="344" w:type="pct"/>
            <w:vAlign w:val="center"/>
          </w:tcPr>
          <w:p>
            <w:pPr>
              <w:rPr>
                <w:sz w:val="24"/>
                <w:szCs w:val="24"/>
              </w:rPr>
            </w:pPr>
            <w:r>
              <w:rPr>
                <w:sz w:val="24"/>
                <w:szCs w:val="24"/>
              </w:rPr>
              <w:t>9.2</w:t>
            </w:r>
          </w:p>
        </w:tc>
        <w:tc>
          <w:tcPr>
            <w:tcW w:w="3824" w:type="pct"/>
            <w:vAlign w:val="center"/>
          </w:tcPr>
          <w:p>
            <w:pPr>
              <w:rPr>
                <w:sz w:val="24"/>
                <w:szCs w:val="24"/>
              </w:rPr>
            </w:pPr>
            <w:r>
              <w:rPr>
                <w:rFonts w:hint="eastAsia"/>
                <w:sz w:val="24"/>
                <w:szCs w:val="24"/>
                <w:lang w:eastAsia="zh-CN"/>
              </w:rPr>
              <w:t>●执行</w:t>
            </w:r>
            <w:r>
              <w:rPr>
                <w:rFonts w:hint="eastAsia"/>
                <w:sz w:val="24"/>
                <w:szCs w:val="24"/>
              </w:rPr>
              <w:t>《内部审核</w:t>
            </w:r>
            <w:r>
              <w:rPr>
                <w:rFonts w:hint="eastAsia"/>
                <w:sz w:val="24"/>
                <w:szCs w:val="24"/>
                <w:lang w:eastAsia="zh-CN"/>
              </w:rPr>
              <w:t>管理</w:t>
            </w:r>
            <w:r>
              <w:rPr>
                <w:rFonts w:hint="eastAsia"/>
                <w:sz w:val="24"/>
                <w:szCs w:val="24"/>
              </w:rPr>
              <w:t>程序》，基本符合标准要求。</w:t>
            </w:r>
          </w:p>
          <w:p>
            <w:pPr>
              <w:rPr>
                <w:sz w:val="24"/>
                <w:szCs w:val="24"/>
              </w:rPr>
            </w:pPr>
            <w:r>
              <w:rPr>
                <w:rFonts w:hint="eastAsia"/>
                <w:sz w:val="24"/>
                <w:szCs w:val="24"/>
              </w:rPr>
              <w:t>经查问：总经理</w:t>
            </w:r>
            <w:r>
              <w:rPr>
                <w:rFonts w:hint="eastAsia"/>
                <w:sz w:val="24"/>
                <w:szCs w:val="24"/>
                <w:lang w:val="en-US" w:eastAsia="zh-CN"/>
              </w:rPr>
              <w:t>/</w:t>
            </w:r>
            <w:r>
              <w:rPr>
                <w:rFonts w:hint="eastAsia"/>
                <w:sz w:val="24"/>
                <w:szCs w:val="24"/>
              </w:rPr>
              <w:t>管代、各部门主管均经培训并参加了内部审核。</w:t>
            </w:r>
          </w:p>
          <w:p>
            <w:pPr>
              <w:rPr>
                <w:rFonts w:hint="eastAsia"/>
                <w:sz w:val="24"/>
                <w:szCs w:val="24"/>
              </w:rPr>
            </w:pPr>
            <w:r>
              <w:rPr>
                <w:rFonts w:hint="eastAsia"/>
                <w:sz w:val="24"/>
                <w:szCs w:val="24"/>
                <w:lang w:eastAsia="zh-CN"/>
              </w:rPr>
              <w:t>查内审</w:t>
            </w:r>
            <w:r>
              <w:rPr>
                <w:rFonts w:hint="eastAsia"/>
                <w:sz w:val="24"/>
                <w:szCs w:val="24"/>
              </w:rPr>
              <w:t>：</w:t>
            </w:r>
          </w:p>
          <w:p>
            <w:pPr>
              <w:pStyle w:val="2"/>
              <w:ind w:left="0" w:leftChars="0" w:firstLine="0" w:firstLineChars="0"/>
              <w:rPr>
                <w:rFonts w:hint="eastAsia"/>
                <w:sz w:val="24"/>
                <w:szCs w:val="24"/>
                <w:lang w:val="en-US" w:eastAsia="zh-CN"/>
              </w:rPr>
            </w:pPr>
            <w:r>
              <w:rPr>
                <w:rFonts w:hint="eastAsia"/>
                <w:sz w:val="24"/>
                <w:szCs w:val="24"/>
                <w:lang w:eastAsia="zh-CN"/>
              </w:rPr>
              <w:t>——提供了内部审核实施计划，公司管理体系内工作安排：</w:t>
            </w:r>
            <w:r>
              <w:rPr>
                <w:rFonts w:hint="eastAsia"/>
                <w:sz w:val="24"/>
                <w:szCs w:val="24"/>
                <w:lang w:val="en-US" w:eastAsia="zh-CN"/>
              </w:rPr>
              <w:t>2022年8月15日进行。审核组成员：卢红然、郭志坤。查内审员经过了培训和考核。</w:t>
            </w:r>
          </w:p>
          <w:p>
            <w:pPr>
              <w:pStyle w:val="2"/>
              <w:ind w:left="0" w:leftChars="0" w:firstLine="0" w:firstLineChars="0"/>
              <w:rPr>
                <w:sz w:val="24"/>
                <w:szCs w:val="24"/>
              </w:rPr>
            </w:pPr>
            <w:r>
              <w:rPr>
                <w:rFonts w:hint="eastAsia"/>
                <w:sz w:val="24"/>
                <w:szCs w:val="24"/>
              </w:rPr>
              <w:t>计划</w:t>
            </w:r>
            <w:r>
              <w:rPr>
                <w:rFonts w:hint="eastAsia"/>
                <w:sz w:val="24"/>
                <w:szCs w:val="24"/>
                <w:lang w:eastAsia="zh-CN"/>
              </w:rPr>
              <w:t>明确了</w:t>
            </w:r>
            <w:r>
              <w:rPr>
                <w:rFonts w:hint="eastAsia"/>
                <w:sz w:val="24"/>
                <w:szCs w:val="24"/>
              </w:rPr>
              <w:t>审核的目的、依据、范围、时间、审核安排；审核组成员。计划中没有漏标准条款、没有遗漏体系覆盖的部门和场所，内审员没有审核自己的工作。</w:t>
            </w:r>
          </w:p>
          <w:p>
            <w:pPr>
              <w:rPr>
                <w:sz w:val="24"/>
                <w:szCs w:val="24"/>
              </w:rPr>
            </w:pPr>
            <w:r>
              <w:rPr>
                <w:rFonts w:hint="eastAsia"/>
                <w:sz w:val="24"/>
                <w:szCs w:val="24"/>
              </w:rPr>
              <w:t>——</w:t>
            </w:r>
            <w:r>
              <w:rPr>
                <w:rFonts w:hint="eastAsia"/>
                <w:sz w:val="24"/>
                <w:szCs w:val="24"/>
                <w:lang w:eastAsia="zh-CN"/>
              </w:rPr>
              <w:t>提供了</w:t>
            </w:r>
            <w:r>
              <w:rPr>
                <w:rFonts w:hint="eastAsia"/>
                <w:sz w:val="24"/>
                <w:szCs w:val="24"/>
              </w:rPr>
              <w:t>内审首末次会议签到</w:t>
            </w:r>
            <w:r>
              <w:rPr>
                <w:rFonts w:hint="eastAsia"/>
                <w:sz w:val="24"/>
                <w:szCs w:val="24"/>
                <w:lang w:eastAsia="zh-CN"/>
              </w:rPr>
              <w:t>表</w:t>
            </w:r>
            <w:r>
              <w:rPr>
                <w:rFonts w:hint="eastAsia"/>
                <w:sz w:val="24"/>
                <w:szCs w:val="24"/>
              </w:rPr>
              <w:t>（领导层、各部门负责人）；</w:t>
            </w:r>
          </w:p>
          <w:p>
            <w:pPr>
              <w:rPr>
                <w:sz w:val="24"/>
                <w:szCs w:val="24"/>
              </w:rPr>
            </w:pPr>
            <w:r>
              <w:rPr>
                <w:rFonts w:hint="eastAsia"/>
                <w:sz w:val="24"/>
                <w:szCs w:val="24"/>
              </w:rPr>
              <w:t>——</w:t>
            </w:r>
            <w:r>
              <w:rPr>
                <w:rFonts w:hint="eastAsia"/>
                <w:sz w:val="24"/>
                <w:szCs w:val="24"/>
                <w:lang w:eastAsia="zh-CN"/>
              </w:rPr>
              <w:t>提供了</w:t>
            </w:r>
            <w:r>
              <w:rPr>
                <w:rFonts w:hint="eastAsia"/>
                <w:sz w:val="24"/>
                <w:szCs w:val="24"/>
              </w:rPr>
              <w:t>内部审核检查表，审核按计划进行，没有遗漏标准条款及体系覆盖的部门和场所，内审员没有审核自己的工作。</w:t>
            </w:r>
          </w:p>
          <w:p>
            <w:pPr>
              <w:rPr>
                <w:rFonts w:hint="eastAsia" w:eastAsia="宋体"/>
                <w:sz w:val="24"/>
                <w:szCs w:val="24"/>
                <w:lang w:eastAsia="zh-CN"/>
              </w:rPr>
            </w:pPr>
            <w:r>
              <w:rPr>
                <w:rFonts w:hint="eastAsia"/>
                <w:sz w:val="24"/>
                <w:szCs w:val="24"/>
              </w:rPr>
              <w:t>——本次内审编制有《审核报告》，对内审进行了综述和体系运行情况的评价，对纠正措施提出整改的要求。结论：</w:t>
            </w:r>
            <w:r>
              <w:rPr>
                <w:rFonts w:hint="eastAsia"/>
                <w:sz w:val="24"/>
                <w:szCs w:val="24"/>
                <w:lang w:eastAsia="zh-CN"/>
              </w:rPr>
              <w:t>环境管理工作符合策划和GB/T24001标准的要求，得到有效实施和保持，基本满足公司的方针和目标。</w:t>
            </w:r>
          </w:p>
          <w:p>
            <w:pPr>
              <w:rPr>
                <w:rFonts w:hint="eastAsia"/>
                <w:sz w:val="24"/>
                <w:szCs w:val="24"/>
                <w:lang w:eastAsia="zh-CN"/>
              </w:rPr>
            </w:pPr>
            <w:r>
              <w:rPr>
                <w:rFonts w:hint="eastAsia"/>
                <w:sz w:val="24"/>
                <w:szCs w:val="24"/>
              </w:rPr>
              <w:t>审核组长：</w:t>
            </w:r>
            <w:r>
              <w:rPr>
                <w:rFonts w:hint="eastAsia"/>
                <w:sz w:val="24"/>
                <w:szCs w:val="24"/>
                <w:lang w:eastAsia="zh-CN"/>
              </w:rPr>
              <w:t>卢红然   2022年8月15日</w:t>
            </w:r>
          </w:p>
          <w:p>
            <w:pPr>
              <w:rPr>
                <w:rFonts w:hint="default" w:eastAsia="宋体"/>
                <w:sz w:val="24"/>
                <w:szCs w:val="24"/>
                <w:lang w:val="en-US" w:eastAsia="zh-CN"/>
              </w:rPr>
            </w:pPr>
            <w:r>
              <w:rPr>
                <w:rFonts w:hint="eastAsia"/>
                <w:sz w:val="24"/>
                <w:szCs w:val="24"/>
              </w:rPr>
              <w:t>——本次内审发现</w:t>
            </w:r>
            <w:r>
              <w:rPr>
                <w:rFonts w:hint="eastAsia"/>
                <w:sz w:val="24"/>
                <w:szCs w:val="24"/>
                <w:lang w:val="en-US" w:eastAsia="zh-CN"/>
              </w:rPr>
              <w:t>1</w:t>
            </w:r>
            <w:r>
              <w:rPr>
                <w:rFonts w:hint="eastAsia"/>
                <w:sz w:val="24"/>
                <w:szCs w:val="24"/>
              </w:rPr>
              <w:t>项不合格，在</w:t>
            </w:r>
            <w:r>
              <w:rPr>
                <w:rFonts w:hint="eastAsia"/>
                <w:sz w:val="24"/>
                <w:szCs w:val="24"/>
                <w:lang w:eastAsia="zh-CN"/>
              </w:rPr>
              <w:t>办公室（</w:t>
            </w:r>
            <w:r>
              <w:rPr>
                <w:rFonts w:hint="eastAsia"/>
                <w:sz w:val="24"/>
                <w:szCs w:val="24"/>
                <w:lang w:val="en-US" w:eastAsia="zh-CN"/>
              </w:rPr>
              <w:t>8.1条款</w:t>
            </w:r>
            <w:r>
              <w:rPr>
                <w:rFonts w:hint="eastAsia"/>
                <w:sz w:val="24"/>
                <w:szCs w:val="24"/>
                <w:lang w:eastAsia="zh-CN"/>
              </w:rPr>
              <w:t>），</w:t>
            </w:r>
            <w:r>
              <w:rPr>
                <w:rFonts w:hint="eastAsia"/>
                <w:sz w:val="24"/>
                <w:szCs w:val="24"/>
                <w:lang w:val="en-US" w:eastAsia="zh-CN"/>
              </w:rPr>
              <w:t>有</w:t>
            </w:r>
            <w:r>
              <w:rPr>
                <w:rFonts w:hint="eastAsia"/>
                <w:sz w:val="24"/>
                <w:szCs w:val="24"/>
              </w:rPr>
              <w:t>《</w:t>
            </w:r>
            <w:r>
              <w:rPr>
                <w:rFonts w:hint="eastAsia"/>
                <w:sz w:val="24"/>
                <w:szCs w:val="24"/>
                <w:lang w:eastAsia="zh-CN"/>
              </w:rPr>
              <w:t>内审不符合</w:t>
            </w:r>
            <w:r>
              <w:rPr>
                <w:rFonts w:hint="eastAsia"/>
                <w:sz w:val="24"/>
                <w:szCs w:val="24"/>
              </w:rPr>
              <w:t>报告》，不符合事实描述清晰，不符合原因分析准确，并制定了纠正及纠正预防措施，且措施可行，并对其有效性进行了验证，验证人：</w:t>
            </w:r>
            <w:r>
              <w:rPr>
                <w:rFonts w:hint="eastAsia"/>
                <w:sz w:val="24"/>
                <w:szCs w:val="24"/>
                <w:lang w:eastAsia="zh-CN"/>
              </w:rPr>
              <w:t>郭志坤，</w:t>
            </w:r>
            <w:r>
              <w:rPr>
                <w:rFonts w:hint="eastAsia"/>
                <w:sz w:val="24"/>
                <w:szCs w:val="24"/>
                <w:lang w:val="en-US" w:eastAsia="zh-CN"/>
              </w:rPr>
              <w:t>2022.8.17.</w:t>
            </w:r>
          </w:p>
        </w:tc>
        <w:tc>
          <w:tcPr>
            <w:tcW w:w="317" w:type="pct"/>
          </w:tcPr>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513" w:type="pct"/>
            <w:vAlign w:val="center"/>
          </w:tcPr>
          <w:p>
            <w:pPr>
              <w:rPr>
                <w:rFonts w:cs="宋体"/>
                <w:sz w:val="24"/>
                <w:szCs w:val="24"/>
              </w:rPr>
            </w:pPr>
            <w:r>
              <w:rPr>
                <w:rFonts w:hint="eastAsia" w:cs="宋体"/>
                <w:sz w:val="24"/>
                <w:szCs w:val="24"/>
              </w:rPr>
              <w:t>不符合和纠正措施</w:t>
            </w:r>
          </w:p>
        </w:tc>
        <w:tc>
          <w:tcPr>
            <w:tcW w:w="344" w:type="pct"/>
            <w:vAlign w:val="center"/>
          </w:tcPr>
          <w:p>
            <w:pPr>
              <w:rPr>
                <w:sz w:val="24"/>
                <w:szCs w:val="24"/>
              </w:rPr>
            </w:pPr>
            <w:r>
              <w:rPr>
                <w:sz w:val="24"/>
                <w:szCs w:val="24"/>
              </w:rPr>
              <w:t>10.2</w:t>
            </w:r>
          </w:p>
        </w:tc>
        <w:tc>
          <w:tcPr>
            <w:tcW w:w="3824" w:type="pct"/>
            <w:vAlign w:val="center"/>
          </w:tcPr>
          <w:p>
            <w:pPr>
              <w:rPr>
                <w:sz w:val="24"/>
                <w:szCs w:val="24"/>
              </w:rPr>
            </w:pPr>
            <w:r>
              <w:rPr>
                <w:rFonts w:hint="eastAsia"/>
                <w:sz w:val="24"/>
                <w:szCs w:val="24"/>
              </w:rPr>
              <w:t>对日常工作检查，管理评审，内审，其他考评，合规性评价发现的不符合及质量、环境的事件采取纠正，防止事态发展，进行原因分析，采取必要的纠正预防措施，防止事件的发生、再发生。</w:t>
            </w:r>
          </w:p>
          <w:p>
            <w:pPr>
              <w:rPr>
                <w:rFonts w:hint="eastAsia" w:eastAsia="宋体"/>
                <w:sz w:val="24"/>
                <w:szCs w:val="24"/>
                <w:lang w:eastAsia="zh-CN"/>
              </w:rPr>
            </w:pPr>
            <w:r>
              <w:rPr>
                <w:rFonts w:hint="eastAsia"/>
                <w:sz w:val="24"/>
                <w:szCs w:val="24"/>
              </w:rPr>
              <w:t>对管理评审、内审提出的不符合及改进要求，进行原因分析，制定了具体措施，目前</w:t>
            </w:r>
            <w:r>
              <w:rPr>
                <w:rFonts w:hint="eastAsia"/>
                <w:sz w:val="24"/>
                <w:szCs w:val="24"/>
                <w:lang w:eastAsia="zh-CN"/>
              </w:rPr>
              <w:t>内审整改</w:t>
            </w:r>
            <w:r>
              <w:rPr>
                <w:rFonts w:hint="eastAsia"/>
                <w:sz w:val="24"/>
                <w:szCs w:val="24"/>
              </w:rPr>
              <w:t>已实施完成。</w:t>
            </w:r>
            <w:r>
              <w:rPr>
                <w:rFonts w:hint="eastAsia"/>
                <w:sz w:val="24"/>
                <w:szCs w:val="24"/>
                <w:lang w:eastAsia="zh-CN"/>
              </w:rPr>
              <w:t>管理评审提出的改进建议持续实施中。</w:t>
            </w:r>
          </w:p>
        </w:tc>
        <w:tc>
          <w:tcPr>
            <w:tcW w:w="317" w:type="pct"/>
          </w:tcPr>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513" w:type="pct"/>
            <w:vAlign w:val="center"/>
          </w:tcPr>
          <w:p>
            <w:pPr>
              <w:rPr>
                <w:rFonts w:hint="eastAsia" w:eastAsia="宋体" w:cs="宋体"/>
                <w:sz w:val="24"/>
                <w:szCs w:val="24"/>
                <w:lang w:eastAsia="zh-CN"/>
              </w:rPr>
            </w:pPr>
            <w:r>
              <w:rPr>
                <w:rFonts w:hint="eastAsia" w:cs="宋体"/>
                <w:sz w:val="24"/>
                <w:szCs w:val="24"/>
                <w:lang w:eastAsia="zh-CN"/>
              </w:rPr>
              <w:t>持续改进</w:t>
            </w:r>
          </w:p>
        </w:tc>
        <w:tc>
          <w:tcPr>
            <w:tcW w:w="344" w:type="pct"/>
            <w:vAlign w:val="center"/>
          </w:tcPr>
          <w:p>
            <w:pPr>
              <w:rPr>
                <w:rFonts w:hint="default" w:eastAsia="宋体"/>
                <w:sz w:val="24"/>
                <w:szCs w:val="24"/>
                <w:lang w:val="en-US" w:eastAsia="zh-CN"/>
              </w:rPr>
            </w:pPr>
            <w:r>
              <w:rPr>
                <w:rFonts w:hint="eastAsia"/>
                <w:sz w:val="24"/>
                <w:szCs w:val="24"/>
                <w:lang w:val="en-US" w:eastAsia="zh-CN"/>
              </w:rPr>
              <w:t>10.3</w:t>
            </w:r>
          </w:p>
        </w:tc>
        <w:tc>
          <w:tcPr>
            <w:tcW w:w="3824" w:type="pct"/>
            <w:vAlign w:val="center"/>
          </w:tcPr>
          <w:p>
            <w:pPr>
              <w:rPr>
                <w:rFonts w:hint="eastAsia"/>
                <w:sz w:val="24"/>
                <w:szCs w:val="24"/>
              </w:rPr>
            </w:pPr>
            <w:r>
              <w:rPr>
                <w:rFonts w:hint="eastAsia"/>
                <w:sz w:val="24"/>
                <w:szCs w:val="24"/>
              </w:rPr>
              <w:t>与</w:t>
            </w:r>
            <w:r>
              <w:rPr>
                <w:rFonts w:hint="eastAsia"/>
                <w:sz w:val="24"/>
                <w:szCs w:val="24"/>
                <w:lang w:eastAsia="zh-CN"/>
              </w:rPr>
              <w:t>企业</w:t>
            </w:r>
            <w:r>
              <w:rPr>
                <w:rFonts w:hint="eastAsia"/>
                <w:sz w:val="24"/>
                <w:szCs w:val="24"/>
              </w:rPr>
              <w:t xml:space="preserve">沟通了解到，在以下方面持续改进： </w:t>
            </w:r>
          </w:p>
          <w:p>
            <w:pPr>
              <w:rPr>
                <w:rFonts w:hint="eastAsia"/>
                <w:sz w:val="24"/>
                <w:szCs w:val="24"/>
              </w:rPr>
            </w:pPr>
            <w:r>
              <w:rPr>
                <w:rFonts w:hint="eastAsia"/>
                <w:sz w:val="24"/>
                <w:szCs w:val="24"/>
              </w:rPr>
              <w:t xml:space="preserve">1、进一步规范了各部门职责和岗位说明书，规范公司规章制度，完善用人机制和考核机制。 </w:t>
            </w:r>
          </w:p>
          <w:p>
            <w:pPr>
              <w:rPr>
                <w:rFonts w:hint="eastAsia"/>
                <w:sz w:val="24"/>
                <w:szCs w:val="24"/>
              </w:rPr>
            </w:pPr>
            <w:r>
              <w:rPr>
                <w:rFonts w:hint="eastAsia"/>
                <w:sz w:val="24"/>
                <w:szCs w:val="24"/>
              </w:rPr>
              <w:t>2 积极探索推出新的销售方式，开发新市场。</w:t>
            </w:r>
          </w:p>
          <w:p>
            <w:pPr>
              <w:rPr>
                <w:rFonts w:hint="eastAsia"/>
                <w:sz w:val="24"/>
                <w:szCs w:val="24"/>
              </w:rPr>
            </w:pPr>
            <w:r>
              <w:rPr>
                <w:rFonts w:hint="eastAsia"/>
                <w:sz w:val="24"/>
                <w:szCs w:val="24"/>
              </w:rPr>
              <w:t xml:space="preserve">3加强销售服务，进一步提高顾客满意度。 </w:t>
            </w:r>
          </w:p>
        </w:tc>
        <w:tc>
          <w:tcPr>
            <w:tcW w:w="317" w:type="pct"/>
          </w:tcPr>
          <w:p>
            <w:pPr>
              <w:rPr>
                <w:rFonts w:hint="eastAsia"/>
                <w:sz w:val="24"/>
                <w:szCs w:val="24"/>
                <w:lang w:val="en-US" w:eastAsia="zh-CN"/>
              </w:rPr>
            </w:pPr>
          </w:p>
        </w:tc>
      </w:tr>
    </w:tbl>
    <w:p>
      <w:pPr>
        <w:pStyle w:val="12"/>
        <w:numPr>
          <w:ilvl w:val="0"/>
          <w:numId w:val="0"/>
        </w:num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注：不符合标注“N”</w:t>
      </w:r>
    </w:p>
    <w:p>
      <w:pPr>
        <w:pStyle w:val="12"/>
        <w:numPr>
          <w:ilvl w:val="0"/>
          <w:numId w:val="0"/>
        </w:numPr>
        <w:jc w:val="both"/>
        <w:rPr>
          <w:rFonts w:hint="eastAsia" w:asciiTheme="minorEastAsia" w:hAnsiTheme="minorEastAsia" w:eastAsiaTheme="minorEastAsia" w:cstheme="minorEastAsia"/>
          <w:sz w:val="24"/>
          <w:szCs w:val="24"/>
          <w:lang w:val="en-US" w:eastAsia="zh-CN"/>
        </w:rPr>
      </w:pPr>
    </w:p>
    <w:p>
      <w:pPr>
        <w:pStyle w:val="12"/>
        <w:numPr>
          <w:ilvl w:val="0"/>
          <w:numId w:val="0"/>
        </w:numPr>
        <w:jc w:val="both"/>
        <w:rPr>
          <w:rFonts w:hint="eastAsia" w:asciiTheme="minorEastAsia" w:hAnsiTheme="minorEastAsia" w:eastAsiaTheme="minorEastAsia" w:cstheme="minorEastAsia"/>
          <w:sz w:val="24"/>
          <w:szCs w:val="24"/>
          <w:lang w:val="en-US" w:eastAsia="zh-CN"/>
        </w:rPr>
      </w:pPr>
    </w:p>
    <w:p>
      <w:pPr>
        <w:pStyle w:val="12"/>
        <w:numPr>
          <w:ilvl w:val="0"/>
          <w:numId w:val="0"/>
        </w:numPr>
        <w:jc w:val="both"/>
        <w:rPr>
          <w:rFonts w:hint="eastAsia" w:asciiTheme="minorEastAsia" w:hAnsiTheme="minorEastAsia" w:eastAsiaTheme="minorEastAsia" w:cstheme="minorEastAsia"/>
          <w:sz w:val="24"/>
          <w:szCs w:val="24"/>
          <w:lang w:val="en-US" w:eastAsia="zh-CN"/>
        </w:rPr>
      </w:pPr>
    </w:p>
    <w:p>
      <w:pPr>
        <w:pStyle w:val="12"/>
        <w:numPr>
          <w:ilvl w:val="0"/>
          <w:numId w:val="0"/>
        </w:numPr>
        <w:jc w:val="both"/>
        <w:rPr>
          <w:rFonts w:hint="eastAsia" w:asciiTheme="minorEastAsia" w:hAnsiTheme="minorEastAsia" w:eastAsiaTheme="minorEastAsia" w:cstheme="minorEastAsia"/>
          <w:sz w:val="24"/>
          <w:szCs w:val="24"/>
          <w:lang w:val="en-US" w:eastAsia="zh-CN"/>
        </w:rPr>
      </w:pPr>
    </w:p>
    <w:tbl>
      <w:tblPr>
        <w:tblStyle w:val="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045"/>
        <w:gridCol w:w="11346"/>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vAlign w:val="center"/>
          </w:tcPr>
          <w:p>
            <w:pPr>
              <w:spacing w:before="120"/>
              <w:rPr>
                <w:sz w:val="24"/>
                <w:szCs w:val="24"/>
              </w:rPr>
            </w:pPr>
            <w:r>
              <w:rPr>
                <w:rFonts w:hint="eastAsia" w:cs="宋体"/>
                <w:sz w:val="24"/>
                <w:szCs w:val="24"/>
              </w:rPr>
              <w:t>过程与活动、抽样计划</w:t>
            </w:r>
          </w:p>
        </w:tc>
        <w:tc>
          <w:tcPr>
            <w:tcW w:w="351" w:type="pct"/>
            <w:vMerge w:val="restart"/>
            <w:vAlign w:val="center"/>
          </w:tcPr>
          <w:p>
            <w:pPr>
              <w:rPr>
                <w:sz w:val="24"/>
                <w:szCs w:val="24"/>
              </w:rPr>
            </w:pPr>
            <w:r>
              <w:rPr>
                <w:rFonts w:hint="eastAsia" w:cs="宋体"/>
                <w:sz w:val="24"/>
                <w:szCs w:val="24"/>
              </w:rPr>
              <w:t>涉及</w:t>
            </w:r>
          </w:p>
          <w:p>
            <w:pPr>
              <w:rPr>
                <w:sz w:val="24"/>
                <w:szCs w:val="24"/>
              </w:rPr>
            </w:pPr>
            <w:r>
              <w:rPr>
                <w:rFonts w:hint="eastAsia" w:cs="宋体"/>
                <w:sz w:val="24"/>
                <w:szCs w:val="24"/>
              </w:rPr>
              <w:t>条款</w:t>
            </w:r>
          </w:p>
        </w:tc>
        <w:tc>
          <w:tcPr>
            <w:tcW w:w="3812" w:type="pct"/>
            <w:vAlign w:val="center"/>
          </w:tcPr>
          <w:p>
            <w:pPr>
              <w:rPr>
                <w:rFonts w:hint="default" w:eastAsia="宋体"/>
                <w:sz w:val="24"/>
                <w:szCs w:val="24"/>
                <w:lang w:val="en-US" w:eastAsia="zh-CN"/>
              </w:rPr>
            </w:pPr>
            <w:r>
              <w:rPr>
                <w:rFonts w:hint="eastAsia" w:cs="宋体"/>
                <w:sz w:val="24"/>
                <w:szCs w:val="24"/>
              </w:rPr>
              <w:t>受审核部门：供销部</w:t>
            </w:r>
            <w:r>
              <w:rPr>
                <w:sz w:val="24"/>
                <w:szCs w:val="24"/>
              </w:rPr>
              <w:t xml:space="preserve"> </w:t>
            </w:r>
            <w:r>
              <w:rPr>
                <w:rFonts w:hint="eastAsia"/>
                <w:sz w:val="24"/>
                <w:szCs w:val="24"/>
                <w:lang w:val="en-US" w:eastAsia="zh-CN"/>
              </w:rPr>
              <w:t xml:space="preserve">  </w:t>
            </w:r>
            <w:r>
              <w:rPr>
                <w:sz w:val="24"/>
                <w:szCs w:val="24"/>
              </w:rPr>
              <w:t xml:space="preserve"> </w:t>
            </w:r>
            <w:r>
              <w:rPr>
                <w:rFonts w:hint="eastAsia" w:cs="宋体"/>
                <w:sz w:val="24"/>
                <w:szCs w:val="24"/>
              </w:rPr>
              <w:t>主管领导：</w:t>
            </w:r>
            <w:r>
              <w:rPr>
                <w:rFonts w:hint="eastAsia" w:cs="宋体"/>
                <w:sz w:val="24"/>
                <w:szCs w:val="24"/>
                <w:lang w:val="en-US" w:eastAsia="zh-CN"/>
              </w:rPr>
              <w:t>李亚斌、</w:t>
            </w:r>
            <w:r>
              <w:rPr>
                <w:rFonts w:hint="eastAsia" w:cs="宋体"/>
                <w:sz w:val="24"/>
                <w:szCs w:val="24"/>
                <w:lang w:eastAsia="zh-CN"/>
              </w:rPr>
              <w:t>郭志坤</w:t>
            </w:r>
            <w:r>
              <w:rPr>
                <w:rFonts w:hint="eastAsia" w:cs="宋体"/>
                <w:sz w:val="24"/>
                <w:szCs w:val="24"/>
                <w:lang w:val="en-US" w:eastAsia="zh-CN"/>
              </w:rPr>
              <w:t xml:space="preserve">      陪同人员：</w:t>
            </w:r>
            <w:r>
              <w:rPr>
                <w:rFonts w:hint="eastAsia" w:cs="宋体"/>
                <w:sz w:val="24"/>
                <w:szCs w:val="24"/>
                <w:lang w:eastAsia="zh-CN"/>
              </w:rPr>
              <w:t>卢红然</w:t>
            </w:r>
          </w:p>
        </w:tc>
        <w:tc>
          <w:tcPr>
            <w:tcW w:w="321" w:type="pct"/>
            <w:vMerge w:val="restart"/>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vAlign w:val="center"/>
          </w:tcPr>
          <w:p>
            <w:pPr>
              <w:rPr>
                <w:sz w:val="24"/>
                <w:szCs w:val="24"/>
              </w:rPr>
            </w:pPr>
          </w:p>
        </w:tc>
        <w:tc>
          <w:tcPr>
            <w:tcW w:w="351" w:type="pct"/>
            <w:vMerge w:val="continue"/>
            <w:vAlign w:val="center"/>
          </w:tcPr>
          <w:p>
            <w:pPr>
              <w:rPr>
                <w:sz w:val="24"/>
                <w:szCs w:val="24"/>
              </w:rPr>
            </w:pPr>
          </w:p>
        </w:tc>
        <w:tc>
          <w:tcPr>
            <w:tcW w:w="3812" w:type="pct"/>
            <w:vAlign w:val="center"/>
          </w:tcPr>
          <w:p>
            <w:pPr>
              <w:spacing w:before="120"/>
              <w:rPr>
                <w:rFonts w:hint="default" w:eastAsia="宋体"/>
                <w:sz w:val="24"/>
                <w:szCs w:val="24"/>
                <w:lang w:val="en-US" w:eastAsia="zh-CN"/>
              </w:rPr>
            </w:pPr>
            <w:r>
              <w:rPr>
                <w:rFonts w:hint="eastAsia" w:cs="宋体"/>
                <w:sz w:val="24"/>
                <w:szCs w:val="24"/>
              </w:rPr>
              <w:t>审核员：</w:t>
            </w:r>
            <w:r>
              <w:rPr>
                <w:rFonts w:hint="eastAsia" w:cs="宋体"/>
                <w:sz w:val="24"/>
                <w:szCs w:val="24"/>
                <w:lang w:eastAsia="zh-CN"/>
              </w:rPr>
              <w:t>杨园（微信远程沟通、文件传输）</w:t>
            </w:r>
            <w:r>
              <w:rPr>
                <w:rFonts w:hint="eastAsia" w:cs="宋体"/>
                <w:sz w:val="24"/>
                <w:szCs w:val="24"/>
                <w:lang w:val="en-US" w:eastAsia="zh-CN"/>
              </w:rPr>
              <w:t xml:space="preserve">   </w:t>
            </w:r>
            <w:r>
              <w:rPr>
                <w:sz w:val="24"/>
                <w:szCs w:val="24"/>
              </w:rPr>
              <w:t xml:space="preserve">  </w:t>
            </w:r>
            <w:r>
              <w:rPr>
                <w:rFonts w:hint="eastAsia"/>
                <w:sz w:val="24"/>
                <w:szCs w:val="24"/>
              </w:rPr>
              <w:t xml:space="preserve"> </w:t>
            </w:r>
            <w:r>
              <w:rPr>
                <w:rFonts w:hint="eastAsia"/>
                <w:sz w:val="24"/>
                <w:szCs w:val="24"/>
                <w:lang w:val="en-US" w:eastAsia="zh-CN"/>
              </w:rPr>
              <w:t xml:space="preserve"> </w:t>
            </w:r>
            <w:r>
              <w:rPr>
                <w:sz w:val="24"/>
                <w:szCs w:val="24"/>
              </w:rPr>
              <w:t xml:space="preserve"> </w:t>
            </w:r>
            <w:r>
              <w:rPr>
                <w:rFonts w:hint="eastAsia" w:cs="宋体"/>
                <w:sz w:val="24"/>
                <w:szCs w:val="24"/>
              </w:rPr>
              <w:t>审核时间：202</w:t>
            </w:r>
            <w:r>
              <w:rPr>
                <w:rFonts w:hint="eastAsia" w:cs="宋体"/>
                <w:sz w:val="24"/>
                <w:szCs w:val="24"/>
                <w:lang w:val="en-US" w:eastAsia="zh-CN"/>
              </w:rPr>
              <w:t>2</w:t>
            </w:r>
            <w:r>
              <w:rPr>
                <w:rFonts w:hint="eastAsia" w:cs="宋体"/>
                <w:sz w:val="24"/>
                <w:szCs w:val="24"/>
              </w:rPr>
              <w:t>年</w:t>
            </w:r>
            <w:r>
              <w:rPr>
                <w:rFonts w:hint="eastAsia" w:cs="宋体"/>
                <w:sz w:val="24"/>
                <w:szCs w:val="24"/>
                <w:lang w:val="en-US" w:eastAsia="zh-CN"/>
              </w:rPr>
              <w:t>9</w:t>
            </w:r>
            <w:r>
              <w:rPr>
                <w:rFonts w:hint="eastAsia" w:cs="宋体"/>
                <w:sz w:val="24"/>
                <w:szCs w:val="24"/>
              </w:rPr>
              <w:t>月</w:t>
            </w:r>
            <w:r>
              <w:rPr>
                <w:rFonts w:hint="eastAsia" w:cs="宋体"/>
                <w:sz w:val="24"/>
                <w:szCs w:val="24"/>
                <w:lang w:val="en-US" w:eastAsia="zh-CN"/>
              </w:rPr>
              <w:t>7</w:t>
            </w:r>
            <w:r>
              <w:rPr>
                <w:rFonts w:hint="eastAsia" w:cs="宋体"/>
                <w:sz w:val="24"/>
                <w:szCs w:val="24"/>
              </w:rPr>
              <w:t>日</w:t>
            </w:r>
            <w:r>
              <w:rPr>
                <w:rFonts w:hint="eastAsia" w:cs="宋体"/>
                <w:sz w:val="24"/>
                <w:szCs w:val="24"/>
                <w:lang w:val="en-US" w:eastAsia="zh-CN"/>
              </w:rPr>
              <w:t xml:space="preserve"> </w:t>
            </w:r>
          </w:p>
        </w:tc>
        <w:tc>
          <w:tcPr>
            <w:tcW w:w="321" w:type="pct"/>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vAlign w:val="center"/>
          </w:tcPr>
          <w:p>
            <w:pPr>
              <w:rPr>
                <w:sz w:val="24"/>
                <w:szCs w:val="24"/>
              </w:rPr>
            </w:pPr>
          </w:p>
        </w:tc>
        <w:tc>
          <w:tcPr>
            <w:tcW w:w="351" w:type="pct"/>
            <w:vMerge w:val="continue"/>
            <w:vAlign w:val="center"/>
          </w:tcPr>
          <w:p>
            <w:pPr>
              <w:rPr>
                <w:sz w:val="24"/>
                <w:szCs w:val="24"/>
              </w:rPr>
            </w:pPr>
          </w:p>
        </w:tc>
        <w:tc>
          <w:tcPr>
            <w:tcW w:w="3812" w:type="pct"/>
            <w:vAlign w:val="center"/>
          </w:tcPr>
          <w:p>
            <w:pPr>
              <w:spacing w:line="240" w:lineRule="exact"/>
              <w:rPr>
                <w:rFonts w:hint="default" w:eastAsia="宋体"/>
                <w:sz w:val="24"/>
                <w:szCs w:val="24"/>
                <w:lang w:val="en-US" w:eastAsia="zh-CN"/>
              </w:rPr>
            </w:pPr>
            <w:r>
              <w:rPr>
                <w:rFonts w:hint="eastAsia" w:cs="宋体"/>
                <w:sz w:val="24"/>
                <w:szCs w:val="24"/>
              </w:rPr>
              <w:t>审核条款：</w:t>
            </w:r>
            <w:r>
              <w:rPr>
                <w:sz w:val="24"/>
                <w:szCs w:val="24"/>
              </w:rPr>
              <w:t>E5.3/6.2/6.1.2</w:t>
            </w:r>
            <w:r>
              <w:rPr>
                <w:rFonts w:hint="eastAsia"/>
                <w:sz w:val="24"/>
                <w:szCs w:val="24"/>
                <w:lang w:val="en-US" w:eastAsia="zh-CN"/>
              </w:rPr>
              <w:t>/</w:t>
            </w:r>
            <w:r>
              <w:rPr>
                <w:sz w:val="24"/>
                <w:szCs w:val="24"/>
              </w:rPr>
              <w:t>8.1/8.2</w:t>
            </w:r>
          </w:p>
        </w:tc>
        <w:tc>
          <w:tcPr>
            <w:tcW w:w="321" w:type="pct"/>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Align w:val="center"/>
          </w:tcPr>
          <w:p>
            <w:pPr>
              <w:rPr>
                <w:sz w:val="24"/>
                <w:szCs w:val="24"/>
              </w:rPr>
            </w:pPr>
            <w:r>
              <w:rPr>
                <w:rFonts w:hint="eastAsia" w:cs="宋体"/>
                <w:sz w:val="24"/>
                <w:szCs w:val="24"/>
              </w:rPr>
              <w:t>组织的岗位、职责权限</w:t>
            </w:r>
          </w:p>
        </w:tc>
        <w:tc>
          <w:tcPr>
            <w:tcW w:w="351" w:type="pct"/>
            <w:vAlign w:val="center"/>
          </w:tcPr>
          <w:p>
            <w:pPr>
              <w:rPr>
                <w:sz w:val="24"/>
                <w:szCs w:val="24"/>
              </w:rPr>
            </w:pPr>
            <w:r>
              <w:rPr>
                <w:sz w:val="24"/>
                <w:szCs w:val="24"/>
              </w:rPr>
              <w:t>5.3</w:t>
            </w:r>
          </w:p>
        </w:tc>
        <w:tc>
          <w:tcPr>
            <w:tcW w:w="3812" w:type="pct"/>
            <w:vAlign w:val="center"/>
          </w:tcPr>
          <w:p>
            <w:pPr>
              <w:rPr>
                <w:rFonts w:hint="eastAsia" w:eastAsia="宋体" w:cs="宋体"/>
                <w:sz w:val="24"/>
                <w:szCs w:val="24"/>
                <w:lang w:eastAsia="zh-CN"/>
              </w:rPr>
            </w:pPr>
            <w:r>
              <w:rPr>
                <w:rFonts w:hint="eastAsia" w:cs="宋体"/>
                <w:sz w:val="24"/>
                <w:szCs w:val="24"/>
              </w:rPr>
              <w:t>供销部负责人：</w:t>
            </w:r>
            <w:r>
              <w:rPr>
                <w:rFonts w:hint="eastAsia" w:cs="宋体"/>
                <w:sz w:val="24"/>
                <w:szCs w:val="24"/>
                <w:lang w:val="en-US" w:eastAsia="zh-CN"/>
              </w:rPr>
              <w:t>李亚斌、</w:t>
            </w:r>
            <w:r>
              <w:rPr>
                <w:rFonts w:hint="eastAsia" w:cs="宋体"/>
                <w:sz w:val="24"/>
                <w:szCs w:val="24"/>
                <w:lang w:eastAsia="zh-CN"/>
              </w:rPr>
              <w:t>郭志坤</w:t>
            </w:r>
          </w:p>
          <w:p>
            <w:pPr>
              <w:rPr>
                <w:rFonts w:hint="eastAsia" w:cs="宋体"/>
                <w:sz w:val="24"/>
                <w:szCs w:val="24"/>
                <w:lang w:eastAsia="zh-CN"/>
              </w:rPr>
            </w:pPr>
            <w:r>
              <w:rPr>
                <w:rFonts w:hint="eastAsia" w:cs="宋体"/>
                <w:sz w:val="24"/>
                <w:szCs w:val="24"/>
              </w:rPr>
              <w:t>主要负责负责顾客、供方的信息交流与沟通</w:t>
            </w:r>
            <w:r>
              <w:rPr>
                <w:rFonts w:hint="eastAsia" w:cs="宋体"/>
                <w:sz w:val="24"/>
                <w:szCs w:val="24"/>
                <w:lang w:eastAsia="zh-CN"/>
              </w:rPr>
              <w:t>；</w:t>
            </w:r>
            <w:r>
              <w:rPr>
                <w:rFonts w:hint="eastAsia" w:cs="宋体"/>
                <w:sz w:val="24"/>
                <w:szCs w:val="24"/>
              </w:rPr>
              <w:t>负责将本公司的环境要求通报给相关方</w:t>
            </w:r>
            <w:r>
              <w:rPr>
                <w:rFonts w:hint="eastAsia" w:cs="宋体"/>
                <w:sz w:val="24"/>
                <w:szCs w:val="24"/>
                <w:lang w:eastAsia="zh-CN"/>
              </w:rPr>
              <w:t>；</w:t>
            </w:r>
            <w:r>
              <w:rPr>
                <w:rFonts w:hint="eastAsia" w:cs="宋体"/>
                <w:sz w:val="24"/>
                <w:szCs w:val="24"/>
              </w:rPr>
              <w:t>负责销售过程（包括车辆使用）从源头考虑环境因素的削减和控制</w:t>
            </w:r>
            <w:r>
              <w:rPr>
                <w:rFonts w:hint="eastAsia" w:cs="宋体"/>
                <w:sz w:val="24"/>
                <w:szCs w:val="24"/>
                <w:lang w:eastAsia="zh-CN"/>
              </w:rPr>
              <w:t>；</w:t>
            </w:r>
            <w:r>
              <w:rPr>
                <w:rFonts w:hint="eastAsia" w:cs="宋体"/>
                <w:sz w:val="24"/>
                <w:szCs w:val="24"/>
              </w:rPr>
              <w:t>本部门重要环境因素的运行控制</w:t>
            </w:r>
            <w:r>
              <w:rPr>
                <w:rFonts w:hint="eastAsia" w:cs="宋体"/>
                <w:sz w:val="24"/>
                <w:szCs w:val="24"/>
                <w:lang w:eastAsia="zh-CN"/>
              </w:rPr>
              <w:t>；</w:t>
            </w:r>
            <w:r>
              <w:rPr>
                <w:rFonts w:hint="eastAsia" w:cs="宋体"/>
                <w:sz w:val="24"/>
                <w:szCs w:val="24"/>
              </w:rPr>
              <w:t>负责在确定供方时从源头考虑环境因素的削减和控制</w:t>
            </w:r>
            <w:r>
              <w:rPr>
                <w:rFonts w:hint="eastAsia" w:cs="宋体"/>
                <w:sz w:val="24"/>
                <w:szCs w:val="24"/>
                <w:lang w:eastAsia="zh-CN"/>
              </w:rPr>
              <w:t>；</w:t>
            </w:r>
            <w:r>
              <w:rPr>
                <w:rFonts w:hint="eastAsia" w:cs="宋体"/>
                <w:sz w:val="24"/>
                <w:szCs w:val="24"/>
              </w:rPr>
              <w:t>负责采购过程、产品检验的管理和检查</w:t>
            </w:r>
            <w:r>
              <w:rPr>
                <w:rFonts w:hint="eastAsia" w:cs="宋体"/>
                <w:sz w:val="24"/>
                <w:szCs w:val="24"/>
                <w:lang w:eastAsia="zh-CN"/>
              </w:rPr>
              <w:t>；</w:t>
            </w:r>
            <w:r>
              <w:rPr>
                <w:rFonts w:hint="eastAsia" w:cs="宋体"/>
                <w:sz w:val="24"/>
                <w:szCs w:val="24"/>
              </w:rPr>
              <w:t>负责产品采购检验过程中环境因素的辩识及管理目标、管理方案的编制和实施</w:t>
            </w:r>
            <w:r>
              <w:rPr>
                <w:rFonts w:hint="eastAsia" w:cs="宋体"/>
                <w:sz w:val="24"/>
                <w:szCs w:val="24"/>
                <w:lang w:eastAsia="zh-CN"/>
              </w:rPr>
              <w:t>等工作及领导交办的其他工作。</w:t>
            </w:r>
          </w:p>
          <w:p>
            <w:pPr>
              <w:rPr>
                <w:sz w:val="24"/>
                <w:szCs w:val="24"/>
              </w:rPr>
            </w:pPr>
            <w:r>
              <w:rPr>
                <w:rFonts w:hint="eastAsia" w:cs="宋体"/>
                <w:sz w:val="24"/>
                <w:szCs w:val="24"/>
              </w:rPr>
              <w:t>负责人对本部门的职责和权限以及工作流程清楚。</w:t>
            </w:r>
          </w:p>
        </w:tc>
        <w:tc>
          <w:tcPr>
            <w:tcW w:w="321" w:type="pct"/>
          </w:tcPr>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Align w:val="center"/>
          </w:tcPr>
          <w:p>
            <w:pPr>
              <w:rPr>
                <w:sz w:val="24"/>
                <w:szCs w:val="24"/>
              </w:rPr>
            </w:pPr>
            <w:r>
              <w:rPr>
                <w:rFonts w:hint="eastAsia" w:cs="宋体"/>
                <w:sz w:val="24"/>
                <w:szCs w:val="24"/>
              </w:rPr>
              <w:t>目标</w:t>
            </w:r>
          </w:p>
        </w:tc>
        <w:tc>
          <w:tcPr>
            <w:tcW w:w="351" w:type="pct"/>
            <w:vAlign w:val="center"/>
          </w:tcPr>
          <w:p>
            <w:pPr>
              <w:rPr>
                <w:sz w:val="24"/>
                <w:szCs w:val="24"/>
              </w:rPr>
            </w:pPr>
            <w:r>
              <w:rPr>
                <w:sz w:val="24"/>
                <w:szCs w:val="24"/>
              </w:rPr>
              <w:t>6.2</w:t>
            </w:r>
          </w:p>
        </w:tc>
        <w:tc>
          <w:tcPr>
            <w:tcW w:w="3812" w:type="pct"/>
            <w:vAlign w:val="center"/>
          </w:tcPr>
          <w:p>
            <w:pPr>
              <w:rPr>
                <w:rFonts w:hint="eastAsia"/>
                <w:sz w:val="24"/>
                <w:szCs w:val="24"/>
                <w:lang w:eastAsia="zh-CN"/>
              </w:rPr>
            </w:pPr>
            <w:r>
              <w:rPr>
                <w:rFonts w:hint="eastAsia"/>
                <w:sz w:val="24"/>
                <w:szCs w:val="24"/>
                <w:lang w:eastAsia="zh-CN"/>
              </w:rPr>
              <w:t>●提供了《2022年环境目标、指标完成情况考核记录》</w:t>
            </w:r>
          </w:p>
          <w:p>
            <w:pPr>
              <w:rPr>
                <w:rFonts w:hint="default" w:eastAsia="宋体"/>
                <w:sz w:val="24"/>
                <w:szCs w:val="24"/>
                <w:lang w:val="en-US" w:eastAsia="zh-CN"/>
              </w:rPr>
            </w:pPr>
            <w:r>
              <w:rPr>
                <w:rFonts w:hint="eastAsia"/>
                <w:sz w:val="24"/>
                <w:szCs w:val="24"/>
                <w:lang w:eastAsia="zh-CN"/>
              </w:rPr>
              <w:t>供销部</w:t>
            </w:r>
            <w:r>
              <w:rPr>
                <w:rFonts w:hint="eastAsia"/>
                <w:sz w:val="24"/>
                <w:szCs w:val="24"/>
              </w:rPr>
              <w:t>环境目标</w:t>
            </w:r>
            <w:r>
              <w:rPr>
                <w:rFonts w:hint="eastAsia"/>
                <w:sz w:val="24"/>
                <w:szCs w:val="24"/>
                <w:lang w:eastAsia="zh-CN"/>
              </w:rPr>
              <w:t>指标</w:t>
            </w:r>
            <w:r>
              <w:rPr>
                <w:rFonts w:hint="eastAsia"/>
                <w:sz w:val="24"/>
                <w:szCs w:val="24"/>
              </w:rPr>
              <w:t xml:space="preserve">：   </w:t>
            </w:r>
            <w:r>
              <w:rPr>
                <w:rFonts w:hint="eastAsia"/>
                <w:sz w:val="24"/>
                <w:szCs w:val="24"/>
                <w:lang w:val="en-US" w:eastAsia="zh-CN"/>
              </w:rPr>
              <w:t xml:space="preserve">                         考核结果</w:t>
            </w:r>
          </w:p>
          <w:p>
            <w:pPr>
              <w:rPr>
                <w:rFonts w:hint="eastAsia"/>
                <w:sz w:val="24"/>
                <w:szCs w:val="24"/>
                <w:lang w:val="en-US" w:eastAsia="zh-CN"/>
              </w:rPr>
            </w:pPr>
            <w:r>
              <w:rPr>
                <w:rFonts w:hint="eastAsia"/>
                <w:sz w:val="24"/>
                <w:szCs w:val="24"/>
                <w:lang w:eastAsia="zh-CN"/>
              </w:rPr>
              <w:t>预防潜在火灾，采取有效措施的合格率100%</w:t>
            </w:r>
            <w:r>
              <w:rPr>
                <w:rFonts w:hint="eastAsia"/>
                <w:sz w:val="24"/>
                <w:szCs w:val="24"/>
                <w:lang w:val="en-US" w:eastAsia="zh-CN"/>
              </w:rPr>
              <w:t xml:space="preserve">          完成</w:t>
            </w:r>
          </w:p>
          <w:p>
            <w:pPr>
              <w:pStyle w:val="2"/>
              <w:ind w:left="0" w:leftChars="0" w:firstLine="0" w:firstLineChars="0"/>
              <w:rPr>
                <w:rFonts w:hint="default"/>
                <w:lang w:val="en-US" w:eastAsia="zh-CN"/>
              </w:rPr>
            </w:pPr>
            <w:r>
              <w:rPr>
                <w:rFonts w:hint="default"/>
                <w:lang w:val="en-US" w:eastAsia="zh-CN"/>
              </w:rPr>
              <w:t>节约用纸，废纸集中回收率100%</w:t>
            </w:r>
            <w:r>
              <w:rPr>
                <w:rFonts w:hint="eastAsia"/>
                <w:lang w:val="en-US" w:eastAsia="zh-CN"/>
              </w:rPr>
              <w:t xml:space="preserve">                    完成</w:t>
            </w:r>
          </w:p>
          <w:p>
            <w:pPr>
              <w:pStyle w:val="2"/>
              <w:ind w:left="0" w:leftChars="0" w:firstLine="0" w:firstLineChars="0"/>
              <w:rPr>
                <w:rFonts w:hint="default"/>
                <w:lang w:val="en-US" w:eastAsia="zh-CN"/>
              </w:rPr>
            </w:pPr>
            <w:r>
              <w:rPr>
                <w:rFonts w:hint="default"/>
                <w:lang w:val="en-US" w:eastAsia="zh-CN"/>
              </w:rPr>
              <w:t>办公垃圾不可回收，集中排放率100%</w:t>
            </w:r>
            <w:r>
              <w:rPr>
                <w:rFonts w:hint="eastAsia"/>
                <w:lang w:val="en-US" w:eastAsia="zh-CN"/>
              </w:rPr>
              <w:t xml:space="preserve">                完成</w:t>
            </w:r>
          </w:p>
          <w:p>
            <w:pPr>
              <w:rPr>
                <w:rFonts w:hint="eastAsia"/>
                <w:sz w:val="24"/>
                <w:szCs w:val="24"/>
                <w:lang w:eastAsia="zh-CN"/>
              </w:rPr>
            </w:pPr>
            <w:r>
              <w:rPr>
                <w:rFonts w:hint="eastAsia"/>
                <w:sz w:val="24"/>
                <w:szCs w:val="24"/>
                <w:lang w:eastAsia="zh-CN"/>
              </w:rPr>
              <w:t>考核人：</w:t>
            </w:r>
            <w:r>
              <w:rPr>
                <w:rFonts w:hint="eastAsia"/>
                <w:sz w:val="24"/>
                <w:szCs w:val="24"/>
                <w:lang w:val="en-US" w:eastAsia="zh-CN"/>
              </w:rPr>
              <w:t>卢红然</w:t>
            </w:r>
            <w:r>
              <w:rPr>
                <w:rFonts w:hint="eastAsia"/>
                <w:sz w:val="24"/>
                <w:szCs w:val="24"/>
                <w:lang w:eastAsia="zh-CN"/>
              </w:rPr>
              <w:t xml:space="preserve">    考核日期： 2022.</w:t>
            </w:r>
            <w:r>
              <w:rPr>
                <w:rFonts w:hint="eastAsia"/>
                <w:sz w:val="24"/>
                <w:szCs w:val="24"/>
                <w:lang w:val="en-US" w:eastAsia="zh-CN"/>
              </w:rPr>
              <w:t>6</w:t>
            </w:r>
            <w:r>
              <w:rPr>
                <w:rFonts w:hint="eastAsia"/>
                <w:sz w:val="24"/>
                <w:szCs w:val="24"/>
                <w:lang w:eastAsia="zh-CN"/>
              </w:rPr>
              <w:t>.30</w:t>
            </w:r>
          </w:p>
          <w:p>
            <w:pPr>
              <w:rPr>
                <w:rFonts w:cs="宋体"/>
                <w:sz w:val="24"/>
                <w:szCs w:val="24"/>
              </w:rPr>
            </w:pPr>
            <w:r>
              <w:rPr>
                <w:rFonts w:hint="eastAsia"/>
                <w:sz w:val="24"/>
                <w:szCs w:val="24"/>
                <w:lang w:eastAsia="zh-CN"/>
              </w:rPr>
              <w:t>●制定了对应的控制方案，</w:t>
            </w:r>
            <w:r>
              <w:rPr>
                <w:rFonts w:hint="eastAsia"/>
                <w:sz w:val="24"/>
                <w:szCs w:val="24"/>
                <w:lang w:val="en-US" w:eastAsia="zh-CN"/>
              </w:rPr>
              <w:t>同办公室</w:t>
            </w:r>
            <w:r>
              <w:rPr>
                <w:rFonts w:hint="eastAsia"/>
                <w:sz w:val="24"/>
                <w:szCs w:val="24"/>
              </w:rPr>
              <w:t>。</w:t>
            </w:r>
          </w:p>
        </w:tc>
        <w:tc>
          <w:tcPr>
            <w:tcW w:w="321" w:type="pct"/>
          </w:tcPr>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Align w:val="center"/>
          </w:tcPr>
          <w:p>
            <w:pPr>
              <w:rPr>
                <w:sz w:val="24"/>
                <w:szCs w:val="24"/>
              </w:rPr>
            </w:pPr>
            <w:r>
              <w:rPr>
                <w:rFonts w:hint="eastAsia" w:cs="宋体"/>
                <w:sz w:val="24"/>
                <w:szCs w:val="24"/>
              </w:rPr>
              <w:t>环境因素</w:t>
            </w:r>
          </w:p>
        </w:tc>
        <w:tc>
          <w:tcPr>
            <w:tcW w:w="351" w:type="pct"/>
            <w:vAlign w:val="center"/>
          </w:tcPr>
          <w:p>
            <w:pPr>
              <w:rPr>
                <w:sz w:val="24"/>
                <w:szCs w:val="24"/>
              </w:rPr>
            </w:pPr>
            <w:r>
              <w:rPr>
                <w:sz w:val="24"/>
                <w:szCs w:val="24"/>
              </w:rPr>
              <w:t>6.1.2</w:t>
            </w:r>
          </w:p>
        </w:tc>
        <w:tc>
          <w:tcPr>
            <w:tcW w:w="3812" w:type="pct"/>
            <w:vAlign w:val="center"/>
          </w:tcPr>
          <w:p>
            <w:pPr>
              <w:rPr>
                <w:sz w:val="24"/>
                <w:szCs w:val="24"/>
              </w:rPr>
            </w:pPr>
            <w:r>
              <w:rPr>
                <w:rFonts w:hint="eastAsia" w:cs="宋体"/>
                <w:sz w:val="24"/>
                <w:szCs w:val="24"/>
                <w:lang w:eastAsia="zh-CN"/>
              </w:rPr>
              <w:t>●</w:t>
            </w:r>
            <w:r>
              <w:rPr>
                <w:rFonts w:hint="eastAsia" w:cs="宋体"/>
                <w:sz w:val="24"/>
                <w:szCs w:val="24"/>
              </w:rPr>
              <w:t>策划、编制了</w:t>
            </w:r>
            <w:r>
              <w:rPr>
                <w:rFonts w:hint="eastAsia"/>
                <w:sz w:val="24"/>
                <w:szCs w:val="24"/>
              </w:rPr>
              <w:t>《</w:t>
            </w:r>
            <w:r>
              <w:rPr>
                <w:rFonts w:hint="eastAsia" w:ascii="宋体" w:hAnsi="宋体" w:cs="宋体"/>
                <w:bCs/>
                <w:sz w:val="24"/>
                <w:szCs w:val="24"/>
                <w:lang w:val="zh-CN"/>
              </w:rPr>
              <w:t>环境因素识别与评价控制程序</w:t>
            </w:r>
            <w:r>
              <w:rPr>
                <w:rFonts w:hint="eastAsia"/>
                <w:sz w:val="24"/>
                <w:szCs w:val="24"/>
              </w:rPr>
              <w:t>》</w:t>
            </w:r>
            <w:r>
              <w:rPr>
                <w:rFonts w:hint="eastAsia" w:cs="宋体"/>
                <w:sz w:val="24"/>
                <w:szCs w:val="24"/>
              </w:rPr>
              <w:t>。</w:t>
            </w:r>
          </w:p>
          <w:p>
            <w:pPr>
              <w:rPr>
                <w:rFonts w:hint="eastAsia" w:cs="宋体"/>
                <w:sz w:val="24"/>
                <w:szCs w:val="24"/>
              </w:rPr>
            </w:pPr>
            <w:r>
              <w:rPr>
                <w:rFonts w:hint="eastAsia" w:cs="宋体"/>
                <w:sz w:val="24"/>
                <w:szCs w:val="24"/>
                <w:lang w:eastAsia="zh-CN"/>
              </w:rPr>
              <w:t>办公室</w:t>
            </w:r>
            <w:r>
              <w:rPr>
                <w:rFonts w:hint="eastAsia" w:cs="宋体"/>
                <w:sz w:val="24"/>
                <w:szCs w:val="24"/>
              </w:rPr>
              <w:t>组织</w:t>
            </w:r>
            <w:r>
              <w:rPr>
                <w:rFonts w:hint="eastAsia" w:cs="宋体"/>
                <w:sz w:val="24"/>
                <w:szCs w:val="24"/>
                <w:lang w:eastAsia="zh-CN"/>
              </w:rPr>
              <w:t>各部门</w:t>
            </w:r>
            <w:r>
              <w:rPr>
                <w:rFonts w:hint="eastAsia" w:cs="宋体"/>
                <w:sz w:val="24"/>
                <w:szCs w:val="24"/>
              </w:rPr>
              <w:t>对环境因素进行了辨识、评价及控制措施的制定。</w:t>
            </w:r>
          </w:p>
          <w:p>
            <w:pPr>
              <w:pStyle w:val="2"/>
              <w:ind w:left="0" w:leftChars="0" w:firstLine="0" w:firstLineChars="0"/>
              <w:rPr>
                <w:rFonts w:hint="eastAsia" w:eastAsia="宋体"/>
                <w:lang w:eastAsia="zh-CN"/>
              </w:rPr>
            </w:pPr>
            <w:r>
              <w:rPr>
                <w:rFonts w:hint="eastAsia" w:cs="宋体"/>
                <w:sz w:val="24"/>
                <w:szCs w:val="24"/>
                <w:lang w:eastAsia="zh-CN"/>
              </w:rPr>
              <w:t>提供了《环境因素评价表》，按活动、过程对环境因素进行了识别。供销部涉及的环境因素包括：日常办公办公设备的使用电能消耗，清洁卫生产生的水资源消耗、污水排放、电脑辐射、电池废弃、纸张废弃、生活垃圾的排放、潜在火灾发生、业务往来车辆尾气、噪声、油的消耗等；</w:t>
            </w:r>
          </w:p>
          <w:p>
            <w:pPr>
              <w:rPr>
                <w:sz w:val="24"/>
                <w:szCs w:val="24"/>
              </w:rPr>
            </w:pPr>
            <w:r>
              <w:rPr>
                <w:rFonts w:hint="eastAsia" w:cs="宋体"/>
                <w:sz w:val="24"/>
                <w:szCs w:val="24"/>
              </w:rPr>
              <w:t>评价得出的重要环境因素为</w:t>
            </w:r>
            <w:r>
              <w:rPr>
                <w:rFonts w:hint="eastAsia"/>
                <w:sz w:val="24"/>
                <w:szCs w:val="24"/>
              </w:rPr>
              <w:t>固废排放、潜在火灾</w:t>
            </w:r>
            <w:r>
              <w:rPr>
                <w:rFonts w:hint="eastAsia"/>
                <w:sz w:val="24"/>
                <w:szCs w:val="24"/>
                <w:lang w:eastAsia="zh-CN"/>
              </w:rPr>
              <w:t>、能源消耗，</w:t>
            </w:r>
            <w:r>
              <w:rPr>
                <w:rFonts w:hint="eastAsia" w:cs="宋体"/>
                <w:sz w:val="24"/>
                <w:szCs w:val="24"/>
              </w:rPr>
              <w:t>评价基本准确，详见各部门相关条款审核记录。</w:t>
            </w:r>
          </w:p>
        </w:tc>
        <w:tc>
          <w:tcPr>
            <w:tcW w:w="321" w:type="pct"/>
          </w:tcPr>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2" w:hRule="atLeast"/>
        </w:trPr>
        <w:tc>
          <w:tcPr>
            <w:tcW w:w="514" w:type="pct"/>
            <w:vAlign w:val="center"/>
          </w:tcPr>
          <w:p>
            <w:pPr>
              <w:rPr>
                <w:sz w:val="24"/>
                <w:szCs w:val="24"/>
              </w:rPr>
            </w:pPr>
            <w:r>
              <w:rPr>
                <w:rFonts w:hint="eastAsia" w:cs="宋体"/>
                <w:sz w:val="24"/>
                <w:szCs w:val="24"/>
              </w:rPr>
              <w:t>运行控制</w:t>
            </w:r>
          </w:p>
        </w:tc>
        <w:tc>
          <w:tcPr>
            <w:tcW w:w="351" w:type="pct"/>
            <w:vAlign w:val="center"/>
          </w:tcPr>
          <w:p>
            <w:pPr>
              <w:rPr>
                <w:sz w:val="24"/>
                <w:szCs w:val="24"/>
              </w:rPr>
            </w:pPr>
            <w:r>
              <w:rPr>
                <w:sz w:val="24"/>
                <w:szCs w:val="24"/>
              </w:rPr>
              <w:t>8.1</w:t>
            </w:r>
          </w:p>
        </w:tc>
        <w:tc>
          <w:tcPr>
            <w:tcW w:w="3812" w:type="pct"/>
            <w:vAlign w:val="center"/>
          </w:tcPr>
          <w:p>
            <w:pPr>
              <w:rPr>
                <w:rFonts w:hint="eastAsia"/>
                <w:sz w:val="24"/>
                <w:szCs w:val="24"/>
                <w:lang w:val="en-GB" w:eastAsia="zh-CN"/>
              </w:rPr>
            </w:pPr>
            <w:r>
              <w:rPr>
                <w:rFonts w:hint="eastAsia"/>
                <w:sz w:val="24"/>
                <w:szCs w:val="24"/>
                <w:lang w:val="en-GB" w:eastAsia="zh-CN"/>
              </w:rPr>
              <w:t>策划了运行控制文件包括：固体废弃物控制程序、废弃物处置处理办法、噪声排放控制管理办法、环保卫生管理制度、环保奖惩管理制度等</w:t>
            </w:r>
          </w:p>
          <w:p>
            <w:pPr>
              <w:rPr>
                <w:sz w:val="24"/>
                <w:szCs w:val="24"/>
              </w:rPr>
            </w:pPr>
            <w:r>
              <w:rPr>
                <w:rFonts w:hint="eastAsia" w:cs="宋体"/>
                <w:sz w:val="24"/>
                <w:szCs w:val="24"/>
                <w:lang w:eastAsia="zh-CN"/>
              </w:rPr>
              <w:t>查</w:t>
            </w:r>
            <w:r>
              <w:rPr>
                <w:rFonts w:hint="eastAsia" w:cs="宋体"/>
                <w:sz w:val="24"/>
                <w:szCs w:val="24"/>
              </w:rPr>
              <w:t>运行控制情况：</w:t>
            </w:r>
          </w:p>
          <w:p>
            <w:pPr>
              <w:numPr>
                <w:ilvl w:val="0"/>
                <w:numId w:val="5"/>
              </w:numPr>
              <w:rPr>
                <w:rFonts w:hint="eastAsia" w:cs="宋体"/>
                <w:sz w:val="24"/>
                <w:szCs w:val="24"/>
              </w:rPr>
            </w:pPr>
            <w:r>
              <w:rPr>
                <w:rFonts w:hint="eastAsia" w:cs="宋体"/>
                <w:sz w:val="24"/>
                <w:szCs w:val="24"/>
              </w:rPr>
              <w:t>办公区域：污水：</w:t>
            </w:r>
            <w:r>
              <w:rPr>
                <w:rFonts w:hint="eastAsia" w:cs="宋体"/>
                <w:sz w:val="24"/>
                <w:szCs w:val="24"/>
                <w:lang w:eastAsia="zh-CN"/>
              </w:rPr>
              <w:t>主要是清洁废水</w:t>
            </w:r>
            <w:r>
              <w:rPr>
                <w:rFonts w:hint="eastAsia" w:cs="宋体"/>
                <w:sz w:val="24"/>
                <w:szCs w:val="24"/>
              </w:rPr>
              <w:t>。</w:t>
            </w:r>
          </w:p>
          <w:p>
            <w:pPr>
              <w:numPr>
                <w:ilvl w:val="0"/>
                <w:numId w:val="0"/>
              </w:numPr>
              <w:rPr>
                <w:rFonts w:hint="eastAsia" w:cs="宋体"/>
                <w:sz w:val="24"/>
                <w:szCs w:val="24"/>
              </w:rPr>
            </w:pPr>
            <w:r>
              <w:rPr>
                <w:rFonts w:hint="eastAsia" w:cs="宋体"/>
                <w:sz w:val="24"/>
                <w:szCs w:val="24"/>
              </w:rPr>
              <w:t>噪声：办公现场不产生明显噪声。</w:t>
            </w:r>
          </w:p>
          <w:p>
            <w:pPr>
              <w:numPr>
                <w:ilvl w:val="0"/>
                <w:numId w:val="0"/>
              </w:numPr>
              <w:rPr>
                <w:rFonts w:hint="eastAsia" w:cs="宋体"/>
                <w:sz w:val="24"/>
                <w:szCs w:val="24"/>
                <w:lang w:eastAsia="zh-CN"/>
              </w:rPr>
            </w:pPr>
            <w:r>
              <w:rPr>
                <w:rFonts w:hint="eastAsia" w:cs="宋体"/>
                <w:sz w:val="24"/>
                <w:szCs w:val="24"/>
                <w:lang w:eastAsia="zh-CN"/>
              </w:rPr>
              <w:t>固废：废包装等一般固废，由办公室统一外售给废品回收站。</w:t>
            </w:r>
          </w:p>
          <w:p>
            <w:pPr>
              <w:numPr>
                <w:ilvl w:val="0"/>
                <w:numId w:val="0"/>
              </w:numPr>
              <w:rPr>
                <w:rFonts w:hint="eastAsia" w:eastAsia="宋体"/>
                <w:sz w:val="24"/>
                <w:szCs w:val="24"/>
                <w:lang w:eastAsia="zh-CN"/>
              </w:rPr>
            </w:pPr>
            <w:r>
              <w:rPr>
                <w:rFonts w:hint="eastAsia" w:cs="宋体"/>
                <w:sz w:val="24"/>
                <w:szCs w:val="24"/>
                <w:lang w:eastAsia="zh-CN"/>
              </w:rPr>
              <w:t>废弃的防疫用品如口罩手套等，统一处理；</w:t>
            </w:r>
          </w:p>
          <w:p>
            <w:pPr>
              <w:rPr>
                <w:sz w:val="24"/>
                <w:szCs w:val="24"/>
              </w:rPr>
            </w:pPr>
            <w:r>
              <w:rPr>
                <w:sz w:val="24"/>
                <w:szCs w:val="24"/>
              </w:rPr>
              <w:t>2</w:t>
            </w:r>
            <w:r>
              <w:rPr>
                <w:rFonts w:hint="eastAsia" w:cs="宋体"/>
                <w:sz w:val="24"/>
                <w:szCs w:val="24"/>
              </w:rPr>
              <w:t>、办公过程注意节约用电，做到人走灯灭，电脑长时间不用时关机，下班前要关闭电源，防止触电。</w:t>
            </w:r>
          </w:p>
          <w:p>
            <w:pPr>
              <w:rPr>
                <w:sz w:val="24"/>
                <w:szCs w:val="24"/>
              </w:rPr>
            </w:pPr>
            <w:r>
              <w:rPr>
                <w:sz w:val="24"/>
                <w:szCs w:val="24"/>
              </w:rPr>
              <w:t>3</w:t>
            </w:r>
            <w:r>
              <w:rPr>
                <w:rFonts w:hint="eastAsia" w:cs="宋体"/>
                <w:sz w:val="24"/>
                <w:szCs w:val="24"/>
              </w:rPr>
              <w:t>、办公区域禁止吸烟，</w:t>
            </w:r>
            <w:r>
              <w:rPr>
                <w:rFonts w:hint="eastAsia" w:cs="宋体"/>
                <w:sz w:val="24"/>
                <w:szCs w:val="24"/>
                <w:lang w:eastAsia="zh-CN"/>
              </w:rPr>
              <w:t>张贴了安全标识，</w:t>
            </w:r>
            <w:r>
              <w:rPr>
                <w:rFonts w:hint="eastAsia" w:cs="宋体"/>
                <w:sz w:val="24"/>
                <w:szCs w:val="24"/>
              </w:rPr>
              <w:t>并配备有效的干粉灭火器。</w:t>
            </w:r>
          </w:p>
          <w:p>
            <w:pPr>
              <w:rPr>
                <w:rFonts w:cs="宋体"/>
                <w:sz w:val="24"/>
                <w:szCs w:val="24"/>
              </w:rPr>
            </w:pPr>
            <w:r>
              <w:rPr>
                <w:rFonts w:hint="eastAsia"/>
                <w:sz w:val="24"/>
                <w:szCs w:val="24"/>
              </w:rPr>
              <w:t>4</w:t>
            </w:r>
            <w:r>
              <w:rPr>
                <w:rFonts w:hint="eastAsia" w:cs="宋体"/>
                <w:sz w:val="24"/>
                <w:szCs w:val="24"/>
              </w:rPr>
              <w:t>、办公区域、整洁、光线充足，办公条件较好，办公设备安全状态良好，教育员工正确使用办公设备，现场用电基本规范，无乱拉线现象，防止火灾发生。</w:t>
            </w:r>
          </w:p>
          <w:p>
            <w:pPr>
              <w:rPr>
                <w:rFonts w:hint="eastAsia" w:cs="宋体"/>
                <w:sz w:val="24"/>
                <w:szCs w:val="24"/>
              </w:rPr>
            </w:pPr>
            <w:r>
              <w:rPr>
                <w:rFonts w:hint="eastAsia" w:cs="宋体"/>
                <w:sz w:val="24"/>
                <w:szCs w:val="24"/>
              </w:rPr>
              <w:t>5、相关方施加影响：公司能够控制或能够施加影响的相关方有供方、</w:t>
            </w:r>
            <w:r>
              <w:rPr>
                <w:rFonts w:hint="eastAsia" w:cs="宋体"/>
                <w:sz w:val="24"/>
                <w:szCs w:val="24"/>
                <w:lang w:eastAsia="zh-CN"/>
              </w:rPr>
              <w:t>客户、来厂指导人员、周边居民</w:t>
            </w:r>
            <w:r>
              <w:rPr>
                <w:rFonts w:hint="eastAsia" w:cs="宋体"/>
                <w:sz w:val="24"/>
                <w:szCs w:val="24"/>
              </w:rPr>
              <w:t>等。</w:t>
            </w:r>
          </w:p>
          <w:p>
            <w:pPr>
              <w:rPr>
                <w:rFonts w:hint="eastAsia" w:cs="宋体"/>
                <w:sz w:val="24"/>
                <w:szCs w:val="24"/>
                <w:lang w:val="en-US" w:eastAsia="zh-CN"/>
              </w:rPr>
            </w:pPr>
            <w:r>
              <w:rPr>
                <w:rFonts w:hint="eastAsia" w:cs="宋体"/>
                <w:sz w:val="24"/>
                <w:szCs w:val="24"/>
              </w:rPr>
              <w:t>提供了《</w:t>
            </w:r>
            <w:r>
              <w:rPr>
                <w:rFonts w:hint="eastAsia" w:cs="宋体"/>
                <w:sz w:val="24"/>
                <w:szCs w:val="24"/>
                <w:lang w:eastAsia="zh-CN"/>
              </w:rPr>
              <w:t>重点施加影响相关方登记表</w:t>
            </w:r>
            <w:r>
              <w:rPr>
                <w:rFonts w:hint="eastAsia" w:cs="宋体"/>
                <w:sz w:val="24"/>
                <w:szCs w:val="24"/>
              </w:rPr>
              <w:t>》，</w:t>
            </w:r>
            <w:r>
              <w:rPr>
                <w:rFonts w:hint="eastAsia" w:cs="宋体"/>
                <w:sz w:val="24"/>
                <w:szCs w:val="24"/>
                <w:lang w:eastAsia="zh-CN"/>
              </w:rPr>
              <w:t>识别了各相关方需施加影响的内容。</w:t>
            </w:r>
          </w:p>
          <w:p>
            <w:pPr>
              <w:pStyle w:val="2"/>
              <w:ind w:left="0" w:leftChars="0" w:firstLine="0" w:firstLineChars="0"/>
              <w:rPr>
                <w:rFonts w:hint="default" w:cs="宋体"/>
                <w:sz w:val="24"/>
                <w:szCs w:val="24"/>
                <w:lang w:val="en-US" w:eastAsia="zh-CN"/>
              </w:rPr>
            </w:pPr>
            <w:r>
              <w:rPr>
                <w:rFonts w:hint="eastAsia" w:cs="宋体"/>
                <w:sz w:val="24"/>
                <w:szCs w:val="24"/>
                <w:lang w:val="en-US" w:eastAsia="zh-CN"/>
              </w:rPr>
              <w:t>提供了《致相关方的公开信》，将可能存在的重要环境因素和遵守公司相关环境管理方面的规定进行了告知。告知时间：2022年1月3日。</w:t>
            </w:r>
          </w:p>
          <w:p>
            <w:pPr>
              <w:rPr>
                <w:rFonts w:hint="eastAsia"/>
                <w:sz w:val="24"/>
                <w:szCs w:val="24"/>
              </w:rPr>
            </w:pPr>
            <w:r>
              <w:rPr>
                <w:rFonts w:hint="eastAsia" w:cs="宋体"/>
                <w:sz w:val="24"/>
                <w:szCs w:val="24"/>
                <w:lang w:eastAsia="zh-CN"/>
              </w:rPr>
              <w:t>企业介绍，在与客户</w:t>
            </w:r>
            <w:r>
              <w:rPr>
                <w:rFonts w:hint="eastAsia" w:cs="宋体"/>
                <w:sz w:val="24"/>
                <w:szCs w:val="24"/>
              </w:rPr>
              <w:t>沟通和招投标时，通过选择适当时机向顾客宣传本公司的管理方针理念以及本公司的具体做法、成绩等，向顾客施加环境的影响</w:t>
            </w:r>
            <w:r>
              <w:rPr>
                <w:rFonts w:hint="eastAsia"/>
                <w:sz w:val="24"/>
                <w:szCs w:val="24"/>
              </w:rPr>
              <w:t>，增强顾客对本公司的信任程度。在接单过程中充分考虑客户所涉及到的环境及安全相关要求。</w:t>
            </w:r>
          </w:p>
          <w:p>
            <w:pPr>
              <w:numPr>
                <w:ilvl w:val="0"/>
                <w:numId w:val="6"/>
              </w:numPr>
              <w:rPr>
                <w:rFonts w:hint="eastAsia"/>
                <w:sz w:val="24"/>
                <w:szCs w:val="24"/>
                <w:lang w:val="en-GB"/>
              </w:rPr>
            </w:pPr>
            <w:r>
              <w:rPr>
                <w:rFonts w:hint="eastAsia"/>
                <w:sz w:val="24"/>
                <w:szCs w:val="24"/>
                <w:lang w:val="en-GB" w:eastAsia="zh-CN"/>
              </w:rPr>
              <w:t>业务往来时，</w:t>
            </w:r>
            <w:r>
              <w:rPr>
                <w:rFonts w:hint="eastAsia"/>
                <w:sz w:val="24"/>
                <w:szCs w:val="24"/>
                <w:lang w:val="en-GB"/>
              </w:rPr>
              <w:t>驾驶员要求遵守道路交通安全法规，不违章驾车，驾驶证和车辆定期年审，确保行车安全；</w:t>
            </w:r>
          </w:p>
          <w:p>
            <w:pPr>
              <w:pStyle w:val="2"/>
              <w:numPr>
                <w:ilvl w:val="0"/>
                <w:numId w:val="6"/>
              </w:numPr>
              <w:ind w:left="0" w:leftChars="0" w:firstLine="0" w:firstLineChars="0"/>
              <w:rPr>
                <w:rFonts w:hint="default" w:eastAsia="宋体"/>
                <w:sz w:val="24"/>
                <w:szCs w:val="24"/>
                <w:lang w:val="en-US" w:eastAsia="zh-CN"/>
              </w:rPr>
            </w:pPr>
            <w:r>
              <w:rPr>
                <w:rFonts w:hint="eastAsia" w:ascii="Times New Roman" w:hAnsi="Times New Roman" w:eastAsia="宋体" w:cs="宋体"/>
                <w:kern w:val="2"/>
                <w:sz w:val="24"/>
                <w:szCs w:val="24"/>
                <w:lang w:val="en-US" w:eastAsia="zh-CN" w:bidi="ar-SA"/>
              </w:rPr>
              <w:t>与企业视频查看办公现场，部分样品和货物暂存办公室，摆放较为整齐，未占用消防通道，配备了灭火器。</w:t>
            </w:r>
          </w:p>
        </w:tc>
        <w:tc>
          <w:tcPr>
            <w:tcW w:w="321" w:type="pct"/>
          </w:tcPr>
          <w:p>
            <w:pPr>
              <w:rPr>
                <w:sz w:val="24"/>
                <w:szCs w:val="24"/>
              </w:rPr>
            </w:pPr>
          </w:p>
          <w:p>
            <w:pPr>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rPr>
                <w:sz w:val="24"/>
                <w:szCs w:val="24"/>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14" w:type="pct"/>
            <w:vAlign w:val="center"/>
          </w:tcPr>
          <w:p>
            <w:pPr>
              <w:rPr>
                <w:sz w:val="24"/>
                <w:szCs w:val="24"/>
              </w:rPr>
            </w:pPr>
            <w:r>
              <w:rPr>
                <w:rFonts w:hint="eastAsia" w:cs="宋体"/>
                <w:sz w:val="24"/>
                <w:szCs w:val="24"/>
              </w:rPr>
              <w:t>应急准备和响应</w:t>
            </w:r>
          </w:p>
        </w:tc>
        <w:tc>
          <w:tcPr>
            <w:tcW w:w="351" w:type="pct"/>
            <w:vAlign w:val="center"/>
          </w:tcPr>
          <w:p>
            <w:pPr>
              <w:rPr>
                <w:sz w:val="24"/>
                <w:szCs w:val="24"/>
              </w:rPr>
            </w:pPr>
            <w:r>
              <w:rPr>
                <w:sz w:val="24"/>
                <w:szCs w:val="24"/>
              </w:rPr>
              <w:t>8.2</w:t>
            </w:r>
          </w:p>
        </w:tc>
        <w:tc>
          <w:tcPr>
            <w:tcW w:w="3812" w:type="pct"/>
            <w:vAlign w:val="center"/>
          </w:tcPr>
          <w:p>
            <w:pPr>
              <w:rPr>
                <w:rFonts w:cs="宋体"/>
                <w:sz w:val="24"/>
                <w:szCs w:val="24"/>
              </w:rPr>
            </w:pPr>
            <w:r>
              <w:rPr>
                <w:rFonts w:hint="eastAsia"/>
                <w:sz w:val="24"/>
                <w:szCs w:val="24"/>
              </w:rPr>
              <w:t>202</w:t>
            </w:r>
            <w:r>
              <w:rPr>
                <w:rFonts w:hint="eastAsia"/>
                <w:sz w:val="24"/>
                <w:szCs w:val="24"/>
                <w:lang w:val="en-US" w:eastAsia="zh-CN"/>
              </w:rPr>
              <w:t>2</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5</w:t>
            </w:r>
            <w:r>
              <w:rPr>
                <w:rFonts w:hint="eastAsia"/>
                <w:sz w:val="24"/>
                <w:szCs w:val="24"/>
              </w:rPr>
              <w:t>日</w:t>
            </w:r>
            <w:r>
              <w:rPr>
                <w:rFonts w:hint="eastAsia" w:cs="宋体"/>
                <w:sz w:val="24"/>
                <w:szCs w:val="24"/>
              </w:rPr>
              <w:t>，供销部参加了公司组织消防演练，相关记录详见</w:t>
            </w:r>
            <w:r>
              <w:rPr>
                <w:rFonts w:hint="eastAsia" w:cs="宋体"/>
                <w:sz w:val="24"/>
                <w:szCs w:val="24"/>
                <w:lang w:eastAsia="zh-CN"/>
              </w:rPr>
              <w:t>办公室</w:t>
            </w:r>
            <w:r>
              <w:rPr>
                <w:rFonts w:hint="eastAsia" w:cs="宋体"/>
                <w:sz w:val="24"/>
                <w:szCs w:val="24"/>
              </w:rPr>
              <w:t>相关条款</w:t>
            </w:r>
          </w:p>
        </w:tc>
        <w:tc>
          <w:tcPr>
            <w:tcW w:w="321" w:type="pct"/>
          </w:tcPr>
          <w:p>
            <w:pPr>
              <w:rPr>
                <w:sz w:val="24"/>
                <w:szCs w:val="24"/>
              </w:rPr>
            </w:pPr>
            <w:r>
              <w:rPr>
                <w:rFonts w:hint="eastAsia"/>
                <w:sz w:val="24"/>
                <w:szCs w:val="24"/>
                <w:lang w:val="en-US" w:eastAsia="zh-CN"/>
              </w:rPr>
              <w:t>Y</w:t>
            </w: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272F8"/>
    <w:multiLevelType w:val="singleLevel"/>
    <w:tmpl w:val="8F1272F8"/>
    <w:lvl w:ilvl="0" w:tentative="0">
      <w:start w:val="2"/>
      <w:numFmt w:val="decimal"/>
      <w:suff w:val="space"/>
      <w:lvlText w:val="%1."/>
      <w:lvlJc w:val="left"/>
    </w:lvl>
  </w:abstractNum>
  <w:abstractNum w:abstractNumId="1">
    <w:nsid w:val="BA426DE5"/>
    <w:multiLevelType w:val="singleLevel"/>
    <w:tmpl w:val="BA426DE5"/>
    <w:lvl w:ilvl="0" w:tentative="0">
      <w:start w:val="6"/>
      <w:numFmt w:val="decimal"/>
      <w:suff w:val="nothing"/>
      <w:lvlText w:val="%1、"/>
      <w:lvlJc w:val="left"/>
    </w:lvl>
  </w:abstractNum>
  <w:abstractNum w:abstractNumId="2">
    <w:nsid w:val="EA6A2045"/>
    <w:multiLevelType w:val="singleLevel"/>
    <w:tmpl w:val="EA6A2045"/>
    <w:lvl w:ilvl="0" w:tentative="0">
      <w:start w:val="3"/>
      <w:numFmt w:val="decimal"/>
      <w:suff w:val="nothing"/>
      <w:lvlText w:val="%1）"/>
      <w:lvlJc w:val="left"/>
    </w:lvl>
  </w:abstractNum>
  <w:abstractNum w:abstractNumId="3">
    <w:nsid w:val="19CB4967"/>
    <w:multiLevelType w:val="singleLevel"/>
    <w:tmpl w:val="19CB4967"/>
    <w:lvl w:ilvl="0" w:tentative="0">
      <w:start w:val="2"/>
      <w:numFmt w:val="decimal"/>
      <w:suff w:val="nothing"/>
      <w:lvlText w:val="%1、"/>
      <w:lvlJc w:val="left"/>
    </w:lvl>
  </w:abstractNum>
  <w:abstractNum w:abstractNumId="4">
    <w:nsid w:val="67F5AF5F"/>
    <w:multiLevelType w:val="singleLevel"/>
    <w:tmpl w:val="67F5AF5F"/>
    <w:lvl w:ilvl="0" w:tentative="0">
      <w:start w:val="1"/>
      <w:numFmt w:val="decimal"/>
      <w:suff w:val="space"/>
      <w:lvlText w:val="%1)"/>
      <w:lvlJc w:val="left"/>
    </w:lvl>
  </w:abstractNum>
  <w:abstractNum w:abstractNumId="5">
    <w:nsid w:val="6C16BB8F"/>
    <w:multiLevelType w:val="singleLevel"/>
    <w:tmpl w:val="6C16BB8F"/>
    <w:lvl w:ilvl="0" w:tentative="0">
      <w:start w:val="1"/>
      <w:numFmt w:val="decimal"/>
      <w:suff w:val="nothing"/>
      <w:lvlText w:val="%1、"/>
      <w:lvlJc w:val="left"/>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k5YTFkYjFhYjNiNjIyOTkyMTY0NmZjZDIxZWNjMDcifQ=="/>
  </w:docVars>
  <w:rsids>
    <w:rsidRoot w:val="00000000"/>
    <w:rsid w:val="004B675A"/>
    <w:rsid w:val="0066556A"/>
    <w:rsid w:val="02BE7F94"/>
    <w:rsid w:val="03AA1A80"/>
    <w:rsid w:val="03D91B68"/>
    <w:rsid w:val="06601390"/>
    <w:rsid w:val="06AD03AB"/>
    <w:rsid w:val="07C120EC"/>
    <w:rsid w:val="08681F44"/>
    <w:rsid w:val="0B2942B9"/>
    <w:rsid w:val="0B613AFE"/>
    <w:rsid w:val="0B756CA4"/>
    <w:rsid w:val="0D1F6FA0"/>
    <w:rsid w:val="0DE42143"/>
    <w:rsid w:val="0F02603F"/>
    <w:rsid w:val="10D73F5D"/>
    <w:rsid w:val="10E94A47"/>
    <w:rsid w:val="114257BF"/>
    <w:rsid w:val="12281693"/>
    <w:rsid w:val="12406949"/>
    <w:rsid w:val="12FC56ED"/>
    <w:rsid w:val="13CC3B21"/>
    <w:rsid w:val="16026BD5"/>
    <w:rsid w:val="165A3666"/>
    <w:rsid w:val="171B54BE"/>
    <w:rsid w:val="194B4364"/>
    <w:rsid w:val="1D48246B"/>
    <w:rsid w:val="1D681B15"/>
    <w:rsid w:val="203020A1"/>
    <w:rsid w:val="21037B2A"/>
    <w:rsid w:val="21F84FD4"/>
    <w:rsid w:val="2552500A"/>
    <w:rsid w:val="2593583F"/>
    <w:rsid w:val="26A4428C"/>
    <w:rsid w:val="27CB6172"/>
    <w:rsid w:val="28BE2071"/>
    <w:rsid w:val="29F7087E"/>
    <w:rsid w:val="2A7C77F5"/>
    <w:rsid w:val="2B110340"/>
    <w:rsid w:val="2B577D1D"/>
    <w:rsid w:val="2BC4623B"/>
    <w:rsid w:val="2E0A5177"/>
    <w:rsid w:val="2E8C4181"/>
    <w:rsid w:val="309A6C8F"/>
    <w:rsid w:val="32D87BCF"/>
    <w:rsid w:val="33281FF7"/>
    <w:rsid w:val="33601FF4"/>
    <w:rsid w:val="341B3F83"/>
    <w:rsid w:val="375C659B"/>
    <w:rsid w:val="39346299"/>
    <w:rsid w:val="3BF375EE"/>
    <w:rsid w:val="3EB672D9"/>
    <w:rsid w:val="3F0A35CC"/>
    <w:rsid w:val="40097620"/>
    <w:rsid w:val="41292EFE"/>
    <w:rsid w:val="4623374B"/>
    <w:rsid w:val="48474F49"/>
    <w:rsid w:val="492E7EB7"/>
    <w:rsid w:val="4A592213"/>
    <w:rsid w:val="4D4B7289"/>
    <w:rsid w:val="4F9B0908"/>
    <w:rsid w:val="517B61FE"/>
    <w:rsid w:val="538B60EF"/>
    <w:rsid w:val="540B3022"/>
    <w:rsid w:val="557233B5"/>
    <w:rsid w:val="559828E0"/>
    <w:rsid w:val="5673166F"/>
    <w:rsid w:val="572F2AB8"/>
    <w:rsid w:val="57541431"/>
    <w:rsid w:val="58AA1DA5"/>
    <w:rsid w:val="590824D3"/>
    <w:rsid w:val="5B106EAE"/>
    <w:rsid w:val="5B863D7F"/>
    <w:rsid w:val="5C78645D"/>
    <w:rsid w:val="5DC73405"/>
    <w:rsid w:val="5E5F6795"/>
    <w:rsid w:val="5EB42BFA"/>
    <w:rsid w:val="5F8F74AA"/>
    <w:rsid w:val="611464F8"/>
    <w:rsid w:val="62AF2CD2"/>
    <w:rsid w:val="63D045A0"/>
    <w:rsid w:val="65297A59"/>
    <w:rsid w:val="65E02A02"/>
    <w:rsid w:val="660269B4"/>
    <w:rsid w:val="693C542A"/>
    <w:rsid w:val="69427039"/>
    <w:rsid w:val="6B59167B"/>
    <w:rsid w:val="6C32209B"/>
    <w:rsid w:val="6CEC1932"/>
    <w:rsid w:val="6D022321"/>
    <w:rsid w:val="6E2E4332"/>
    <w:rsid w:val="6E4F6056"/>
    <w:rsid w:val="706A31E5"/>
    <w:rsid w:val="706B361B"/>
    <w:rsid w:val="720A2DC2"/>
    <w:rsid w:val="72771129"/>
    <w:rsid w:val="767E1BCE"/>
    <w:rsid w:val="772A4BD2"/>
    <w:rsid w:val="78EC0D52"/>
    <w:rsid w:val="7D5D253D"/>
    <w:rsid w:val="7EAF3B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
    <w:name w:val="font31"/>
    <w:qFormat/>
    <w:uiPriority w:val="0"/>
    <w:rPr>
      <w:rFonts w:hint="eastAsia" w:ascii="宋体" w:hAnsi="宋体" w:eastAsia="宋体" w:cs="宋体"/>
      <w:color w:val="000000"/>
      <w:sz w:val="18"/>
      <w:szCs w:val="18"/>
      <w:u w:val="none"/>
    </w:rPr>
  </w:style>
  <w:style w:type="character" w:customStyle="1" w:styleId="14">
    <w:name w:val="font21"/>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10391</Words>
  <Characters>10921</Characters>
  <Lines>1</Lines>
  <Paragraphs>1</Paragraphs>
  <TotalTime>0</TotalTime>
  <ScaleCrop>false</ScaleCrop>
  <LinksUpToDate>false</LinksUpToDate>
  <CharactersWithSpaces>11239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园园</cp:lastModifiedBy>
  <dcterms:modified xsi:type="dcterms:W3CDTF">2022-09-08T01:29:15Z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2052-11.1.0.12313</vt:lpwstr>
  </property>
</Properties>
</file>