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8"/>
        <w:tblW w:w="10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泊头市银赫轨道车辆配件有限公司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1002-2022-Q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河北省沧州市泊头市龙华街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侯猛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河北省沧州市泊头市经济开发区三号路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张洪艳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13582671821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13582671821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铁路车辆配件的设计、生产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22.04.00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专业范围确定：□保持原申请范围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sz w:val="24"/>
              </w:rPr>
              <w:t>重新确定认证范围：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见变更表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5" o:spt="75" type="#_x0000_t75" style="height:21.5pt;width:54.5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>2022.9.5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办公室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8.4.1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>是 □否专业能力满足要求：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 xml:space="preserve">是 □否人/日数满足要求，审核计划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▇</w:t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pict>
                <v:shape id="_x0000_i1026" o:spt="75" type="#_x0000_t75" style="height:21.5pt;width:58pt;" filled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 w:eastAsia="zh-CN"/>
              </w:rPr>
              <w:t>2022.9.7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4A55F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6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zwt</cp:lastModifiedBy>
  <cp:lastPrinted>2015-12-21T05:08:00Z</cp:lastPrinted>
  <dcterms:modified xsi:type="dcterms:W3CDTF">2022-09-11T00:23:49Z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2052-10.1.0.6875</vt:lpwstr>
  </property>
</Properties>
</file>