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D5" w:rsidRDefault="003377EA">
      <w:pPr>
        <w:spacing w:line="480" w:lineRule="exact"/>
        <w:jc w:val="center"/>
        <w:rPr>
          <w:rFonts w:ascii="仿宋" w:eastAsia="仿宋" w:hAnsi="仿宋" w:cs="仿宋"/>
          <w:bCs/>
          <w:color w:val="000000"/>
          <w:sz w:val="36"/>
          <w:szCs w:val="36"/>
        </w:rPr>
      </w:pPr>
      <w:r>
        <w:rPr>
          <w:rFonts w:ascii="仿宋" w:eastAsia="仿宋" w:hAnsi="仿宋" w:cs="仿宋"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65"/>
        <w:gridCol w:w="11651"/>
        <w:gridCol w:w="851"/>
      </w:tblGrid>
      <w:tr w:rsidR="00E86FD5">
        <w:trPr>
          <w:trHeight w:val="515"/>
        </w:trPr>
        <w:tc>
          <w:tcPr>
            <w:tcW w:w="1242" w:type="dxa"/>
            <w:vMerge w:val="restart"/>
            <w:vAlign w:val="center"/>
          </w:tcPr>
          <w:p w:rsidR="00E86FD5" w:rsidRDefault="003377EA">
            <w:pPr>
              <w:spacing w:before="120" w:line="360" w:lineRule="auto"/>
              <w:jc w:val="center"/>
              <w:rPr>
                <w:rFonts w:ascii="仿宋" w:eastAsia="仿宋" w:hAnsi="仿宋" w:cs="仿宋"/>
                <w:szCs w:val="21"/>
              </w:rPr>
            </w:pPr>
            <w:r>
              <w:rPr>
                <w:rFonts w:ascii="仿宋" w:eastAsia="仿宋" w:hAnsi="仿宋" w:cs="仿宋" w:hint="eastAsia"/>
                <w:szCs w:val="21"/>
              </w:rPr>
              <w:t>过程与活动、</w:t>
            </w:r>
          </w:p>
          <w:p w:rsidR="00E86FD5" w:rsidRDefault="003377EA">
            <w:pPr>
              <w:spacing w:line="360" w:lineRule="auto"/>
              <w:jc w:val="center"/>
              <w:rPr>
                <w:rFonts w:ascii="仿宋" w:eastAsia="仿宋" w:hAnsi="仿宋" w:cs="仿宋"/>
                <w:szCs w:val="21"/>
              </w:rPr>
            </w:pPr>
            <w:r>
              <w:rPr>
                <w:rFonts w:ascii="仿宋" w:eastAsia="仿宋" w:hAnsi="仿宋" w:cs="仿宋" w:hint="eastAsia"/>
                <w:szCs w:val="21"/>
              </w:rPr>
              <w:t>抽样计划</w:t>
            </w:r>
          </w:p>
        </w:tc>
        <w:tc>
          <w:tcPr>
            <w:tcW w:w="965" w:type="dxa"/>
            <w:vMerge w:val="restart"/>
            <w:vAlign w:val="center"/>
          </w:tcPr>
          <w:p w:rsidR="00E86FD5" w:rsidRDefault="003377EA">
            <w:pPr>
              <w:spacing w:line="360" w:lineRule="auto"/>
              <w:rPr>
                <w:rFonts w:ascii="仿宋" w:eastAsia="仿宋" w:hAnsi="仿宋" w:cs="仿宋"/>
                <w:szCs w:val="21"/>
              </w:rPr>
            </w:pPr>
            <w:r>
              <w:rPr>
                <w:rFonts w:ascii="仿宋" w:eastAsia="仿宋" w:hAnsi="仿宋" w:cs="仿宋" w:hint="eastAsia"/>
                <w:szCs w:val="21"/>
              </w:rPr>
              <w:t>涉及</w:t>
            </w:r>
          </w:p>
          <w:p w:rsidR="00E86FD5" w:rsidRDefault="003377EA">
            <w:pPr>
              <w:spacing w:line="360" w:lineRule="auto"/>
              <w:rPr>
                <w:rFonts w:ascii="仿宋" w:eastAsia="仿宋" w:hAnsi="仿宋" w:cs="仿宋"/>
                <w:szCs w:val="21"/>
              </w:rPr>
            </w:pPr>
            <w:r>
              <w:rPr>
                <w:rFonts w:ascii="仿宋" w:eastAsia="仿宋" w:hAnsi="仿宋" w:cs="仿宋" w:hint="eastAsia"/>
                <w:szCs w:val="21"/>
              </w:rPr>
              <w:t>条款</w:t>
            </w:r>
          </w:p>
        </w:tc>
        <w:tc>
          <w:tcPr>
            <w:tcW w:w="11651" w:type="dxa"/>
            <w:vAlign w:val="center"/>
          </w:tcPr>
          <w:p w:rsidR="00E86FD5" w:rsidRDefault="003377EA">
            <w:pPr>
              <w:spacing w:line="360" w:lineRule="auto"/>
              <w:rPr>
                <w:rFonts w:ascii="仿宋" w:eastAsia="仿宋" w:hAnsi="仿宋" w:cs="仿宋"/>
                <w:szCs w:val="21"/>
              </w:rPr>
            </w:pPr>
            <w:r>
              <w:rPr>
                <w:rFonts w:ascii="仿宋" w:eastAsia="仿宋" w:hAnsi="仿宋" w:cs="仿宋" w:hint="eastAsia"/>
                <w:szCs w:val="21"/>
              </w:rPr>
              <w:t>受审核部门：管理层</w:t>
            </w:r>
            <w:r>
              <w:rPr>
                <w:rFonts w:ascii="仿宋" w:eastAsia="仿宋" w:hAnsi="仿宋" w:cs="仿宋" w:hint="eastAsia"/>
                <w:szCs w:val="21"/>
              </w:rPr>
              <w:t xml:space="preserve">        </w:t>
            </w:r>
            <w:r>
              <w:rPr>
                <w:rFonts w:ascii="仿宋" w:eastAsia="仿宋" w:hAnsi="仿宋" w:cs="仿宋" w:hint="eastAsia"/>
                <w:szCs w:val="21"/>
              </w:rPr>
              <w:t>总经理：</w:t>
            </w:r>
            <w:proofErr w:type="gramStart"/>
            <w:r>
              <w:rPr>
                <w:rFonts w:ascii="仿宋" w:eastAsia="仿宋" w:hAnsi="仿宋" w:cs="仿宋" w:hint="eastAsia"/>
                <w:szCs w:val="21"/>
              </w:rPr>
              <w:t>马帅</w:t>
            </w:r>
            <w:proofErr w:type="gramEnd"/>
            <w:r>
              <w:rPr>
                <w:rFonts w:ascii="仿宋" w:eastAsia="仿宋" w:hAnsi="仿宋" w:cs="仿宋" w:hint="eastAsia"/>
                <w:szCs w:val="21"/>
              </w:rPr>
              <w:t xml:space="preserve">  </w:t>
            </w:r>
            <w:r>
              <w:rPr>
                <w:rFonts w:ascii="仿宋" w:eastAsia="仿宋" w:hAnsi="仿宋" w:cs="仿宋" w:hint="eastAsia"/>
                <w:szCs w:val="21"/>
              </w:rPr>
              <w:t>管代：</w:t>
            </w:r>
            <w:r>
              <w:rPr>
                <w:rFonts w:ascii="仿宋" w:eastAsia="仿宋" w:hAnsi="仿宋" w:cs="仿宋" w:hint="eastAsia"/>
                <w:szCs w:val="21"/>
              </w:rPr>
              <w:t xml:space="preserve"> </w:t>
            </w:r>
            <w:r>
              <w:rPr>
                <w:rFonts w:ascii="仿宋" w:eastAsia="仿宋" w:hAnsi="仿宋" w:cs="仿宋" w:hint="eastAsia"/>
                <w:szCs w:val="21"/>
              </w:rPr>
              <w:t>张王林</w:t>
            </w:r>
            <w:r>
              <w:rPr>
                <w:rFonts w:ascii="仿宋" w:eastAsia="仿宋" w:hAnsi="仿宋" w:cs="仿宋" w:hint="eastAsia"/>
                <w:szCs w:val="21"/>
              </w:rPr>
              <w:t xml:space="preserve">      </w:t>
            </w:r>
            <w:r>
              <w:rPr>
                <w:rFonts w:ascii="仿宋" w:eastAsia="仿宋" w:hAnsi="仿宋" w:cs="仿宋" w:hint="eastAsia"/>
                <w:szCs w:val="21"/>
              </w:rPr>
              <w:t>安全事务代表：</w:t>
            </w:r>
            <w:r>
              <w:rPr>
                <w:rFonts w:ascii="仿宋" w:eastAsia="仿宋" w:hAnsi="仿宋" w:cs="仿宋" w:hint="eastAsia"/>
                <w:szCs w:val="21"/>
              </w:rPr>
              <w:t>韩金兰</w:t>
            </w:r>
            <w:r>
              <w:rPr>
                <w:rFonts w:ascii="仿宋" w:eastAsia="仿宋" w:hAnsi="仿宋" w:cs="仿宋" w:hint="eastAsia"/>
                <w:szCs w:val="21"/>
              </w:rPr>
              <w:t xml:space="preserve">  </w:t>
            </w:r>
          </w:p>
        </w:tc>
        <w:tc>
          <w:tcPr>
            <w:tcW w:w="851" w:type="dxa"/>
            <w:vMerge w:val="restart"/>
            <w:vAlign w:val="center"/>
          </w:tcPr>
          <w:p w:rsidR="00E86FD5" w:rsidRDefault="003377EA">
            <w:pPr>
              <w:rPr>
                <w:rFonts w:ascii="仿宋" w:eastAsia="仿宋" w:hAnsi="仿宋" w:cs="仿宋"/>
                <w:szCs w:val="21"/>
              </w:rPr>
            </w:pPr>
            <w:r>
              <w:rPr>
                <w:rFonts w:ascii="仿宋" w:eastAsia="仿宋" w:hAnsi="仿宋" w:cs="仿宋" w:hint="eastAsia"/>
                <w:szCs w:val="21"/>
              </w:rPr>
              <w:t>判定</w:t>
            </w:r>
          </w:p>
        </w:tc>
      </w:tr>
      <w:tr w:rsidR="00E86FD5">
        <w:trPr>
          <w:trHeight w:val="560"/>
        </w:trPr>
        <w:tc>
          <w:tcPr>
            <w:tcW w:w="1242" w:type="dxa"/>
            <w:vMerge/>
            <w:vAlign w:val="center"/>
          </w:tcPr>
          <w:p w:rsidR="00E86FD5" w:rsidRDefault="00E86FD5">
            <w:pPr>
              <w:spacing w:line="360" w:lineRule="auto"/>
              <w:rPr>
                <w:rFonts w:ascii="仿宋" w:eastAsia="仿宋" w:hAnsi="仿宋" w:cs="仿宋"/>
                <w:szCs w:val="21"/>
              </w:rPr>
            </w:pPr>
          </w:p>
        </w:tc>
        <w:tc>
          <w:tcPr>
            <w:tcW w:w="965" w:type="dxa"/>
            <w:vMerge/>
            <w:vAlign w:val="center"/>
          </w:tcPr>
          <w:p w:rsidR="00E86FD5" w:rsidRDefault="00E86FD5">
            <w:pPr>
              <w:spacing w:line="360" w:lineRule="auto"/>
              <w:rPr>
                <w:rFonts w:ascii="仿宋" w:eastAsia="仿宋" w:hAnsi="仿宋" w:cs="仿宋"/>
                <w:szCs w:val="21"/>
              </w:rPr>
            </w:pPr>
          </w:p>
        </w:tc>
        <w:tc>
          <w:tcPr>
            <w:tcW w:w="11651" w:type="dxa"/>
            <w:vAlign w:val="center"/>
          </w:tcPr>
          <w:p w:rsidR="00E86FD5" w:rsidRDefault="003377EA">
            <w:pPr>
              <w:spacing w:line="240" w:lineRule="exact"/>
              <w:rPr>
                <w:rFonts w:ascii="仿宋" w:eastAsia="仿宋" w:hAnsi="仿宋" w:cs="仿宋"/>
                <w:szCs w:val="21"/>
              </w:rPr>
            </w:pPr>
            <w:r>
              <w:rPr>
                <w:rFonts w:ascii="仿宋" w:eastAsia="仿宋" w:hAnsi="仿宋" w:cs="仿宋" w:hint="eastAsia"/>
                <w:szCs w:val="21"/>
              </w:rPr>
              <w:t>审核员：</w:t>
            </w:r>
            <w:r>
              <w:rPr>
                <w:rFonts w:ascii="仿宋" w:eastAsia="仿宋" w:hAnsi="仿宋" w:cs="仿宋" w:hint="eastAsia"/>
                <w:szCs w:val="21"/>
              </w:rPr>
              <w:t>强兴</w:t>
            </w:r>
            <w:r>
              <w:rPr>
                <w:rFonts w:ascii="仿宋" w:eastAsia="仿宋" w:hAnsi="仿宋" w:cs="仿宋" w:hint="eastAsia"/>
                <w:szCs w:val="21"/>
              </w:rPr>
              <w:t xml:space="preserve">           </w:t>
            </w:r>
            <w:r>
              <w:rPr>
                <w:rFonts w:ascii="仿宋" w:eastAsia="仿宋" w:hAnsi="仿宋" w:cs="仿宋" w:hint="eastAsia"/>
                <w:szCs w:val="21"/>
              </w:rPr>
              <w:t>审核时间：</w:t>
            </w:r>
            <w:r>
              <w:rPr>
                <w:rFonts w:ascii="仿宋" w:eastAsia="仿宋" w:hAnsi="仿宋" w:cs="仿宋" w:hint="eastAsia"/>
                <w:szCs w:val="21"/>
              </w:rPr>
              <w:t>202</w:t>
            </w:r>
            <w:r>
              <w:rPr>
                <w:rFonts w:ascii="仿宋" w:eastAsia="仿宋" w:hAnsi="仿宋" w:cs="仿宋" w:hint="eastAsia"/>
                <w:szCs w:val="21"/>
              </w:rPr>
              <w:t>2.9.9</w:t>
            </w:r>
          </w:p>
        </w:tc>
        <w:tc>
          <w:tcPr>
            <w:tcW w:w="851" w:type="dxa"/>
            <w:vMerge/>
          </w:tcPr>
          <w:p w:rsidR="00E86FD5" w:rsidRDefault="00E86FD5">
            <w:pPr>
              <w:rPr>
                <w:rFonts w:ascii="仿宋" w:eastAsia="仿宋" w:hAnsi="仿宋" w:cs="仿宋"/>
                <w:szCs w:val="21"/>
              </w:rPr>
            </w:pPr>
          </w:p>
        </w:tc>
      </w:tr>
      <w:tr w:rsidR="00E86FD5">
        <w:trPr>
          <w:trHeight w:val="516"/>
        </w:trPr>
        <w:tc>
          <w:tcPr>
            <w:tcW w:w="1242" w:type="dxa"/>
            <w:vMerge/>
            <w:vAlign w:val="center"/>
          </w:tcPr>
          <w:p w:rsidR="00E86FD5" w:rsidRDefault="00E86FD5">
            <w:pPr>
              <w:spacing w:line="360" w:lineRule="auto"/>
              <w:rPr>
                <w:rFonts w:ascii="仿宋" w:eastAsia="仿宋" w:hAnsi="仿宋" w:cs="仿宋"/>
                <w:szCs w:val="21"/>
              </w:rPr>
            </w:pPr>
          </w:p>
        </w:tc>
        <w:tc>
          <w:tcPr>
            <w:tcW w:w="965" w:type="dxa"/>
            <w:vMerge/>
            <w:vAlign w:val="center"/>
          </w:tcPr>
          <w:p w:rsidR="00E86FD5" w:rsidRDefault="00E86FD5">
            <w:pPr>
              <w:spacing w:line="360" w:lineRule="auto"/>
              <w:rPr>
                <w:rFonts w:ascii="仿宋" w:eastAsia="仿宋" w:hAnsi="仿宋" w:cs="仿宋"/>
                <w:szCs w:val="21"/>
              </w:rPr>
            </w:pPr>
          </w:p>
        </w:tc>
        <w:tc>
          <w:tcPr>
            <w:tcW w:w="11651" w:type="dxa"/>
            <w:vAlign w:val="center"/>
          </w:tcPr>
          <w:p w:rsidR="00E86FD5" w:rsidRDefault="003377EA">
            <w:pPr>
              <w:adjustRightInd w:val="0"/>
              <w:snapToGrid w:val="0"/>
              <w:spacing w:line="360" w:lineRule="auto"/>
              <w:ind w:rightChars="50" w:right="105"/>
              <w:jc w:val="left"/>
              <w:textAlignment w:val="baseline"/>
              <w:rPr>
                <w:rFonts w:ascii="仿宋" w:eastAsia="仿宋" w:hAnsi="仿宋" w:cs="仿宋"/>
                <w:szCs w:val="21"/>
              </w:rPr>
            </w:pPr>
            <w:r>
              <w:rPr>
                <w:rFonts w:ascii="仿宋" w:eastAsia="仿宋" w:hAnsi="仿宋" w:cs="仿宋" w:hint="eastAsia"/>
                <w:szCs w:val="21"/>
              </w:rPr>
              <w:t>审核条款：</w:t>
            </w:r>
          </w:p>
          <w:p w:rsidR="00E86FD5" w:rsidRDefault="003377EA">
            <w:pPr>
              <w:adjustRightInd w:val="0"/>
              <w:snapToGrid w:val="0"/>
              <w:spacing w:line="360" w:lineRule="auto"/>
              <w:ind w:rightChars="50" w:right="105"/>
              <w:jc w:val="left"/>
              <w:textAlignment w:val="baseline"/>
              <w:rPr>
                <w:rFonts w:ascii="仿宋" w:eastAsia="仿宋" w:hAnsi="仿宋" w:cs="仿宋"/>
                <w:spacing w:val="-6"/>
                <w:szCs w:val="21"/>
              </w:rPr>
            </w:pPr>
            <w:r>
              <w:rPr>
                <w:rFonts w:ascii="仿宋" w:eastAsia="仿宋" w:hAnsi="仿宋" w:cs="仿宋" w:hint="eastAsia"/>
                <w:spacing w:val="-6"/>
                <w:szCs w:val="21"/>
              </w:rPr>
              <w:t>QEO:4.1</w:t>
            </w:r>
            <w:r>
              <w:rPr>
                <w:rFonts w:ascii="仿宋" w:eastAsia="仿宋" w:hAnsi="仿宋" w:cs="仿宋" w:hint="eastAsia"/>
                <w:spacing w:val="-6"/>
                <w:szCs w:val="21"/>
              </w:rPr>
              <w:t>理解组织及其环境、</w:t>
            </w:r>
            <w:r>
              <w:rPr>
                <w:rFonts w:ascii="仿宋" w:eastAsia="仿宋" w:hAnsi="仿宋" w:cs="仿宋" w:hint="eastAsia"/>
                <w:spacing w:val="-6"/>
                <w:szCs w:val="21"/>
              </w:rPr>
              <w:t>4.2</w:t>
            </w:r>
            <w:r>
              <w:rPr>
                <w:rFonts w:ascii="仿宋" w:eastAsia="仿宋" w:hAnsi="仿宋" w:cs="仿宋" w:hint="eastAsia"/>
                <w:spacing w:val="-6"/>
                <w:szCs w:val="21"/>
              </w:rPr>
              <w:t>理解相关方的需求和期望、</w:t>
            </w:r>
            <w:r>
              <w:rPr>
                <w:rFonts w:ascii="仿宋" w:eastAsia="仿宋" w:hAnsi="仿宋" w:cs="仿宋" w:hint="eastAsia"/>
                <w:spacing w:val="-6"/>
                <w:szCs w:val="21"/>
              </w:rPr>
              <w:t xml:space="preserve">4.3 </w:t>
            </w:r>
            <w:r>
              <w:rPr>
                <w:rFonts w:ascii="仿宋" w:eastAsia="仿宋" w:hAnsi="仿宋" w:cs="仿宋" w:hint="eastAsia"/>
                <w:spacing w:val="-6"/>
                <w:szCs w:val="21"/>
              </w:rPr>
              <w:t>确定管理体系的范围、</w:t>
            </w:r>
            <w:r>
              <w:rPr>
                <w:rFonts w:ascii="仿宋" w:eastAsia="仿宋" w:hAnsi="仿宋" w:cs="仿宋" w:hint="eastAsia"/>
                <w:spacing w:val="-6"/>
                <w:szCs w:val="21"/>
              </w:rPr>
              <w:t>4.4</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pacing w:val="-6"/>
                <w:szCs w:val="21"/>
              </w:rPr>
              <w:t>职业健康安全管理体系及其过程、</w:t>
            </w:r>
            <w:r>
              <w:rPr>
                <w:rFonts w:ascii="仿宋" w:eastAsia="仿宋" w:hAnsi="仿宋" w:cs="仿宋" w:hint="eastAsia"/>
                <w:spacing w:val="-6"/>
                <w:szCs w:val="21"/>
              </w:rPr>
              <w:t>5.1</w:t>
            </w:r>
            <w:r>
              <w:rPr>
                <w:rFonts w:ascii="仿宋" w:eastAsia="仿宋" w:hAnsi="仿宋" w:cs="仿宋" w:hint="eastAsia"/>
                <w:spacing w:val="-6"/>
                <w:szCs w:val="21"/>
              </w:rPr>
              <w:t>领导作用和承诺、</w:t>
            </w:r>
            <w:r>
              <w:rPr>
                <w:rFonts w:ascii="仿宋" w:eastAsia="仿宋" w:hAnsi="仿宋" w:cs="仿宋" w:hint="eastAsia"/>
                <w:spacing w:val="-6"/>
                <w:szCs w:val="21"/>
              </w:rPr>
              <w:t>5.2</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pacing w:val="-6"/>
                <w:szCs w:val="21"/>
              </w:rPr>
              <w:t>职业健康安全方针、</w:t>
            </w:r>
            <w:r>
              <w:rPr>
                <w:rFonts w:ascii="仿宋" w:eastAsia="仿宋" w:hAnsi="仿宋" w:cs="仿宋" w:hint="eastAsia"/>
                <w:spacing w:val="-6"/>
                <w:szCs w:val="21"/>
              </w:rPr>
              <w:t>5.3</w:t>
            </w:r>
            <w:r>
              <w:rPr>
                <w:rFonts w:ascii="仿宋" w:eastAsia="仿宋" w:hAnsi="仿宋" w:cs="仿宋" w:hint="eastAsia"/>
                <w:spacing w:val="-6"/>
                <w:szCs w:val="21"/>
              </w:rPr>
              <w:t>组织的岗位、职责和权限、</w:t>
            </w:r>
            <w:r>
              <w:rPr>
                <w:rFonts w:ascii="仿宋" w:eastAsia="仿宋" w:hAnsi="仿宋" w:cs="仿宋" w:hint="eastAsia"/>
                <w:spacing w:val="-6"/>
                <w:szCs w:val="21"/>
              </w:rPr>
              <w:t>O5.4</w:t>
            </w:r>
            <w:r>
              <w:rPr>
                <w:rFonts w:ascii="仿宋" w:eastAsia="仿宋" w:hAnsi="仿宋" w:cs="仿宋" w:hint="eastAsia"/>
                <w:spacing w:val="-6"/>
                <w:szCs w:val="21"/>
              </w:rPr>
              <w:t>协商与参与、</w:t>
            </w:r>
            <w:r>
              <w:rPr>
                <w:rFonts w:ascii="仿宋" w:eastAsia="仿宋" w:hAnsi="仿宋" w:cs="仿宋" w:hint="eastAsia"/>
                <w:spacing w:val="-6"/>
                <w:szCs w:val="21"/>
              </w:rPr>
              <w:t>6.1</w:t>
            </w:r>
            <w:r>
              <w:rPr>
                <w:rFonts w:ascii="仿宋" w:eastAsia="仿宋" w:hAnsi="仿宋" w:cs="仿宋" w:hint="eastAsia"/>
                <w:spacing w:val="-6"/>
                <w:szCs w:val="21"/>
              </w:rPr>
              <w:t>应对风险和机遇的措施、</w:t>
            </w:r>
            <w:r>
              <w:rPr>
                <w:rFonts w:ascii="仿宋" w:eastAsia="仿宋" w:hAnsi="仿宋" w:cs="仿宋" w:hint="eastAsia"/>
                <w:spacing w:val="-6"/>
                <w:szCs w:val="21"/>
              </w:rPr>
              <w:t>6.2</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pacing w:val="-6"/>
                <w:szCs w:val="21"/>
              </w:rPr>
              <w:t>职业健康安全目标及其实现的策划、</w:t>
            </w:r>
            <w:r>
              <w:rPr>
                <w:rFonts w:ascii="仿宋" w:eastAsia="仿宋" w:hAnsi="仿宋" w:cs="仿宋" w:hint="eastAsia"/>
                <w:spacing w:val="-6"/>
                <w:szCs w:val="21"/>
              </w:rPr>
              <w:t>Q6.3</w:t>
            </w:r>
            <w:r>
              <w:rPr>
                <w:rFonts w:ascii="仿宋" w:eastAsia="仿宋" w:hAnsi="仿宋" w:cs="仿宋" w:hint="eastAsia"/>
                <w:spacing w:val="-6"/>
                <w:szCs w:val="21"/>
              </w:rPr>
              <w:t>变更的策划、</w:t>
            </w:r>
            <w:r>
              <w:rPr>
                <w:rFonts w:ascii="仿宋" w:eastAsia="仿宋" w:hAnsi="仿宋" w:cs="仿宋" w:hint="eastAsia"/>
                <w:spacing w:val="-6"/>
                <w:szCs w:val="21"/>
              </w:rPr>
              <w:t>7.1.1</w:t>
            </w:r>
            <w:r>
              <w:rPr>
                <w:rFonts w:ascii="仿宋" w:eastAsia="仿宋" w:hAnsi="仿宋" w:cs="仿宋" w:hint="eastAsia"/>
                <w:spacing w:val="-6"/>
                <w:szCs w:val="21"/>
              </w:rPr>
              <w:t>（</w:t>
            </w:r>
            <w:r>
              <w:rPr>
                <w:rFonts w:ascii="仿宋" w:eastAsia="仿宋" w:hAnsi="仿宋" w:cs="仿宋" w:hint="eastAsia"/>
                <w:spacing w:val="-6"/>
                <w:szCs w:val="21"/>
              </w:rPr>
              <w:t>EO7.1</w:t>
            </w:r>
            <w:r>
              <w:rPr>
                <w:rFonts w:ascii="仿宋" w:eastAsia="仿宋" w:hAnsi="仿宋" w:cs="仿宋" w:hint="eastAsia"/>
                <w:spacing w:val="-6"/>
                <w:szCs w:val="21"/>
              </w:rPr>
              <w:t>）资源总则、</w:t>
            </w:r>
            <w:r>
              <w:rPr>
                <w:rFonts w:ascii="仿宋" w:eastAsia="仿宋" w:hAnsi="仿宋" w:cs="仿宋" w:hint="eastAsia"/>
                <w:spacing w:val="-6"/>
                <w:szCs w:val="21"/>
              </w:rPr>
              <w:t>7.4</w:t>
            </w:r>
            <w:r>
              <w:rPr>
                <w:rFonts w:ascii="仿宋" w:eastAsia="仿宋" w:hAnsi="仿宋" w:cs="仿宋" w:hint="eastAsia"/>
                <w:spacing w:val="-6"/>
                <w:szCs w:val="21"/>
              </w:rPr>
              <w:t>沟通</w:t>
            </w:r>
            <w:r>
              <w:rPr>
                <w:rFonts w:ascii="仿宋" w:eastAsia="仿宋" w:hAnsi="仿宋" w:cs="仿宋" w:hint="eastAsia"/>
                <w:spacing w:val="-6"/>
                <w:szCs w:val="21"/>
              </w:rPr>
              <w:t>/</w:t>
            </w:r>
            <w:r>
              <w:rPr>
                <w:rFonts w:ascii="仿宋" w:eastAsia="仿宋" w:hAnsi="仿宋" w:cs="仿宋" w:hint="eastAsia"/>
                <w:spacing w:val="-6"/>
                <w:szCs w:val="21"/>
              </w:rPr>
              <w:t>信息交流、</w:t>
            </w:r>
            <w:r>
              <w:rPr>
                <w:rFonts w:ascii="仿宋" w:eastAsia="仿宋" w:hAnsi="仿宋" w:cs="仿宋" w:hint="eastAsia"/>
                <w:spacing w:val="-6"/>
                <w:szCs w:val="21"/>
              </w:rPr>
              <w:t>9.3</w:t>
            </w:r>
            <w:r>
              <w:rPr>
                <w:rFonts w:ascii="仿宋" w:eastAsia="仿宋" w:hAnsi="仿宋" w:cs="仿宋" w:hint="eastAsia"/>
                <w:spacing w:val="-6"/>
                <w:szCs w:val="21"/>
              </w:rPr>
              <w:t>管理评审、</w:t>
            </w:r>
            <w:r>
              <w:rPr>
                <w:rFonts w:ascii="仿宋" w:eastAsia="仿宋" w:hAnsi="仿宋" w:cs="仿宋" w:hint="eastAsia"/>
                <w:spacing w:val="-6"/>
                <w:szCs w:val="21"/>
              </w:rPr>
              <w:t>10.1</w:t>
            </w:r>
            <w:r>
              <w:rPr>
                <w:rFonts w:ascii="仿宋" w:eastAsia="仿宋" w:hAnsi="仿宋" w:cs="仿宋" w:hint="eastAsia"/>
                <w:spacing w:val="-6"/>
                <w:szCs w:val="21"/>
              </w:rPr>
              <w:t>改进、</w:t>
            </w:r>
            <w:r>
              <w:rPr>
                <w:rFonts w:ascii="仿宋" w:eastAsia="仿宋" w:hAnsi="仿宋" w:cs="仿宋" w:hint="eastAsia"/>
                <w:spacing w:val="-6"/>
                <w:szCs w:val="21"/>
              </w:rPr>
              <w:t>10.3</w:t>
            </w:r>
            <w:r>
              <w:rPr>
                <w:rFonts w:ascii="仿宋" w:eastAsia="仿宋" w:hAnsi="仿宋" w:cs="仿宋" w:hint="eastAsia"/>
                <w:spacing w:val="-6"/>
                <w:szCs w:val="21"/>
              </w:rPr>
              <w:t>持续改进</w:t>
            </w:r>
          </w:p>
          <w:p w:rsidR="00E86FD5" w:rsidRDefault="003377EA">
            <w:pPr>
              <w:adjustRightInd w:val="0"/>
              <w:snapToGrid w:val="0"/>
              <w:spacing w:line="360" w:lineRule="auto"/>
              <w:ind w:rightChars="50" w:right="105"/>
              <w:jc w:val="left"/>
              <w:textAlignment w:val="baseline"/>
              <w:rPr>
                <w:rFonts w:ascii="仿宋" w:eastAsia="仿宋" w:hAnsi="仿宋" w:cs="仿宋"/>
                <w:spacing w:val="-6"/>
                <w:szCs w:val="21"/>
              </w:rPr>
            </w:pPr>
            <w:r>
              <w:rPr>
                <w:rFonts w:ascii="仿宋" w:eastAsia="仿宋" w:hAnsi="仿宋" w:cs="仿宋" w:hint="eastAsia"/>
                <w:spacing w:val="-6"/>
                <w:szCs w:val="21"/>
              </w:rPr>
              <w:t>国家</w:t>
            </w:r>
            <w:r>
              <w:rPr>
                <w:rFonts w:ascii="仿宋" w:eastAsia="仿宋" w:hAnsi="仿宋" w:cs="仿宋" w:hint="eastAsia"/>
                <w:spacing w:val="-6"/>
                <w:szCs w:val="21"/>
              </w:rPr>
              <w:t>/</w:t>
            </w:r>
            <w:r>
              <w:rPr>
                <w:rFonts w:ascii="仿宋" w:eastAsia="仿宋" w:hAnsi="仿宋" w:cs="仿宋" w:hint="eastAsia"/>
                <w:spacing w:val="-6"/>
                <w:szCs w:val="21"/>
              </w:rPr>
              <w:t>地方监督抽查情况；顾客满意、相关</w:t>
            </w:r>
            <w:proofErr w:type="gramStart"/>
            <w:r>
              <w:rPr>
                <w:rFonts w:ascii="仿宋" w:eastAsia="仿宋" w:hAnsi="仿宋" w:cs="仿宋" w:hint="eastAsia"/>
                <w:spacing w:val="-6"/>
                <w:szCs w:val="21"/>
              </w:rPr>
              <w:t>方投诉</w:t>
            </w:r>
            <w:proofErr w:type="gramEnd"/>
            <w:r>
              <w:rPr>
                <w:rFonts w:ascii="仿宋" w:eastAsia="仿宋" w:hAnsi="仿宋" w:cs="仿宋" w:hint="eastAsia"/>
                <w:spacing w:val="-6"/>
                <w:szCs w:val="21"/>
              </w:rPr>
              <w:t>及处理情况；</w:t>
            </w:r>
          </w:p>
          <w:p w:rsidR="00E86FD5" w:rsidRDefault="003377EA">
            <w:pPr>
              <w:adjustRightInd w:val="0"/>
              <w:snapToGrid w:val="0"/>
              <w:spacing w:line="360" w:lineRule="auto"/>
              <w:ind w:rightChars="50" w:right="105"/>
              <w:jc w:val="left"/>
              <w:textAlignment w:val="baseline"/>
              <w:rPr>
                <w:rFonts w:ascii="仿宋" w:eastAsia="仿宋" w:hAnsi="仿宋" w:cs="仿宋"/>
                <w:spacing w:val="-6"/>
                <w:szCs w:val="21"/>
              </w:rPr>
            </w:pPr>
            <w:r>
              <w:rPr>
                <w:rFonts w:ascii="仿宋" w:eastAsia="仿宋" w:hAnsi="仿宋" w:cs="仿宋" w:hint="eastAsia"/>
                <w:spacing w:val="-6"/>
                <w:szCs w:val="21"/>
              </w:rPr>
              <w:t>验证企业相关资质证明的有效性，一阶段审核问题验证</w:t>
            </w:r>
          </w:p>
        </w:tc>
        <w:tc>
          <w:tcPr>
            <w:tcW w:w="851" w:type="dxa"/>
            <w:vMerge/>
          </w:tcPr>
          <w:p w:rsidR="00E86FD5" w:rsidRDefault="00E86FD5">
            <w:pPr>
              <w:rPr>
                <w:rFonts w:ascii="仿宋" w:eastAsia="仿宋" w:hAnsi="仿宋" w:cs="仿宋"/>
                <w:szCs w:val="21"/>
              </w:rPr>
            </w:pPr>
          </w:p>
        </w:tc>
      </w:tr>
      <w:tr w:rsidR="00E86FD5">
        <w:trPr>
          <w:trHeight w:val="614"/>
        </w:trPr>
        <w:tc>
          <w:tcPr>
            <w:tcW w:w="1242" w:type="dxa"/>
          </w:tcPr>
          <w:p w:rsidR="00E86FD5" w:rsidRDefault="003377EA">
            <w:pPr>
              <w:spacing w:line="360" w:lineRule="auto"/>
              <w:jc w:val="left"/>
              <w:rPr>
                <w:rFonts w:ascii="仿宋" w:eastAsia="仿宋" w:hAnsi="仿宋" w:cs="仿宋"/>
                <w:szCs w:val="21"/>
                <w:lang w:val="de-DE"/>
              </w:rPr>
            </w:pPr>
            <w:r>
              <w:rPr>
                <w:rFonts w:ascii="仿宋" w:eastAsia="仿宋" w:hAnsi="仿宋" w:cs="仿宋" w:hint="eastAsia"/>
                <w:szCs w:val="21"/>
                <w:lang w:val="de-DE"/>
              </w:rPr>
              <w:t>理解组织及其环境</w:t>
            </w:r>
          </w:p>
          <w:p w:rsidR="00E86FD5" w:rsidRDefault="003377EA">
            <w:pPr>
              <w:spacing w:line="360" w:lineRule="auto"/>
              <w:jc w:val="left"/>
              <w:rPr>
                <w:rFonts w:ascii="仿宋" w:eastAsia="仿宋" w:hAnsi="仿宋" w:cs="仿宋"/>
                <w:szCs w:val="21"/>
                <w:lang w:val="de-DE"/>
              </w:rPr>
            </w:pPr>
            <w:r>
              <w:rPr>
                <w:rFonts w:ascii="仿宋" w:eastAsia="仿宋" w:hAnsi="仿宋" w:cs="仿宋" w:hint="eastAsia"/>
                <w:szCs w:val="21"/>
                <w:lang w:val="de-DE"/>
              </w:rPr>
              <w:t>总要求</w:t>
            </w:r>
          </w:p>
          <w:p w:rsidR="00E86FD5" w:rsidRDefault="00E86FD5">
            <w:pPr>
              <w:spacing w:line="360" w:lineRule="auto"/>
              <w:jc w:val="left"/>
              <w:rPr>
                <w:rFonts w:ascii="仿宋" w:eastAsia="仿宋" w:hAnsi="仿宋" w:cs="仿宋"/>
                <w:szCs w:val="21"/>
                <w:lang w:val="de-DE"/>
              </w:rPr>
            </w:pPr>
          </w:p>
        </w:tc>
        <w:tc>
          <w:tcPr>
            <w:tcW w:w="965" w:type="dxa"/>
          </w:tcPr>
          <w:p w:rsidR="00E86FD5" w:rsidRDefault="003377EA">
            <w:pPr>
              <w:spacing w:line="360" w:lineRule="auto"/>
              <w:jc w:val="left"/>
              <w:rPr>
                <w:rFonts w:ascii="仿宋" w:eastAsia="仿宋" w:hAnsi="仿宋" w:cs="仿宋"/>
                <w:szCs w:val="21"/>
                <w:lang w:val="de-DE"/>
              </w:rPr>
            </w:pPr>
            <w:r>
              <w:rPr>
                <w:rFonts w:ascii="仿宋" w:eastAsia="仿宋" w:hAnsi="仿宋" w:cs="仿宋" w:hint="eastAsia"/>
                <w:szCs w:val="21"/>
                <w:lang w:val="de-DE"/>
              </w:rPr>
              <w:t>QE</w:t>
            </w:r>
            <w:r>
              <w:rPr>
                <w:rFonts w:ascii="仿宋" w:eastAsia="仿宋" w:hAnsi="仿宋" w:cs="仿宋" w:hint="eastAsia"/>
                <w:szCs w:val="21"/>
              </w:rPr>
              <w:t>O</w:t>
            </w:r>
            <w:r>
              <w:rPr>
                <w:rFonts w:ascii="仿宋" w:eastAsia="仿宋" w:hAnsi="仿宋" w:cs="仿宋" w:hint="eastAsia"/>
                <w:szCs w:val="21"/>
                <w:lang w:val="de-DE"/>
              </w:rPr>
              <w:t>4.1</w:t>
            </w:r>
          </w:p>
        </w:tc>
        <w:tc>
          <w:tcPr>
            <w:tcW w:w="11651" w:type="dxa"/>
            <w:vAlign w:val="center"/>
          </w:tcPr>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公司名称：</w:t>
            </w:r>
            <w:r>
              <w:rPr>
                <w:rFonts w:ascii="仿宋" w:eastAsia="仿宋" w:hAnsi="仿宋" w:cs="仿宋" w:hint="eastAsia"/>
                <w:szCs w:val="21"/>
              </w:rPr>
              <w:t>河北品鉴科技有限公司</w:t>
            </w:r>
            <w:r>
              <w:rPr>
                <w:rFonts w:ascii="仿宋" w:eastAsia="仿宋" w:hAnsi="仿宋" w:cs="仿宋" w:hint="eastAsia"/>
                <w:szCs w:val="21"/>
              </w:rPr>
              <w:t>，公司</w:t>
            </w:r>
            <w:r>
              <w:rPr>
                <w:rFonts w:ascii="仿宋" w:eastAsia="仿宋" w:hAnsi="仿宋" w:cs="仿宋" w:hint="eastAsia"/>
                <w:szCs w:val="21"/>
              </w:rPr>
              <w:t>营业期限</w:t>
            </w:r>
            <w:r>
              <w:rPr>
                <w:rFonts w:ascii="仿宋" w:eastAsia="仿宋" w:hAnsi="仿宋" w:cs="仿宋" w:hint="eastAsia"/>
                <w:szCs w:val="21"/>
              </w:rPr>
              <w:t>：</w:t>
            </w:r>
            <w:r>
              <w:rPr>
                <w:rFonts w:hint="eastAsia"/>
                <w:color w:val="000000"/>
                <w:szCs w:val="21"/>
              </w:rPr>
              <w:t>2017</w:t>
            </w:r>
            <w:r>
              <w:rPr>
                <w:rFonts w:hint="eastAsia"/>
                <w:color w:val="000000"/>
                <w:szCs w:val="21"/>
              </w:rPr>
              <w:t>年</w:t>
            </w:r>
            <w:r>
              <w:rPr>
                <w:rFonts w:hint="eastAsia"/>
                <w:color w:val="000000"/>
                <w:szCs w:val="21"/>
              </w:rPr>
              <w:t>08</w:t>
            </w:r>
            <w:r>
              <w:rPr>
                <w:rFonts w:hint="eastAsia"/>
                <w:color w:val="000000"/>
                <w:szCs w:val="21"/>
              </w:rPr>
              <w:t>月</w:t>
            </w:r>
            <w:r>
              <w:rPr>
                <w:rFonts w:hint="eastAsia"/>
                <w:color w:val="000000"/>
                <w:szCs w:val="21"/>
              </w:rPr>
              <w:t>04</w:t>
            </w:r>
            <w:r>
              <w:rPr>
                <w:rFonts w:hint="eastAsia"/>
                <w:color w:val="000000"/>
                <w:szCs w:val="21"/>
              </w:rPr>
              <w:t>日至</w:t>
            </w:r>
            <w:r>
              <w:rPr>
                <w:rFonts w:hint="eastAsia"/>
                <w:color w:val="000000"/>
                <w:szCs w:val="21"/>
              </w:rPr>
              <w:t>2037</w:t>
            </w:r>
            <w:r>
              <w:rPr>
                <w:rFonts w:hint="eastAsia"/>
                <w:color w:val="000000"/>
                <w:szCs w:val="21"/>
              </w:rPr>
              <w:t>年</w:t>
            </w:r>
            <w:r>
              <w:rPr>
                <w:rFonts w:hint="eastAsia"/>
                <w:color w:val="000000"/>
                <w:szCs w:val="21"/>
              </w:rPr>
              <w:t>08</w:t>
            </w:r>
            <w:r>
              <w:rPr>
                <w:rFonts w:hint="eastAsia"/>
                <w:color w:val="000000"/>
                <w:szCs w:val="21"/>
              </w:rPr>
              <w:t>月</w:t>
            </w:r>
            <w:r>
              <w:rPr>
                <w:rFonts w:hint="eastAsia"/>
                <w:color w:val="000000"/>
                <w:szCs w:val="21"/>
              </w:rPr>
              <w:t>03</w:t>
            </w:r>
            <w:r>
              <w:rPr>
                <w:rFonts w:hint="eastAsia"/>
                <w:color w:val="000000"/>
                <w:szCs w:val="21"/>
              </w:rPr>
              <w:t>日</w:t>
            </w:r>
            <w:r>
              <w:rPr>
                <w:rFonts w:ascii="仿宋" w:eastAsia="仿宋" w:hAnsi="仿宋" w:cs="仿宋" w:hint="eastAsia"/>
                <w:szCs w:val="21"/>
              </w:rPr>
              <w:t>。</w:t>
            </w:r>
          </w:p>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法人代表：</w:t>
            </w:r>
            <w:r>
              <w:rPr>
                <w:rFonts w:ascii="仿宋" w:eastAsia="仿宋" w:hAnsi="仿宋" w:cs="仿宋" w:hint="eastAsia"/>
                <w:szCs w:val="21"/>
              </w:rPr>
              <w:t>赵欣</w:t>
            </w:r>
            <w:r>
              <w:rPr>
                <w:rFonts w:ascii="仿宋" w:eastAsia="仿宋" w:hAnsi="仿宋" w:cs="仿宋" w:hint="eastAsia"/>
                <w:szCs w:val="21"/>
              </w:rPr>
              <w:t>，</w:t>
            </w:r>
            <w:r>
              <w:rPr>
                <w:rFonts w:ascii="仿宋" w:eastAsia="仿宋" w:hAnsi="仿宋" w:cs="仿宋" w:hint="eastAsia"/>
                <w:szCs w:val="21"/>
              </w:rPr>
              <w:t xml:space="preserve"> </w:t>
            </w:r>
            <w:r>
              <w:rPr>
                <w:rFonts w:ascii="仿宋" w:eastAsia="仿宋" w:hAnsi="仿宋" w:cs="仿宋" w:hint="eastAsia"/>
                <w:szCs w:val="21"/>
              </w:rPr>
              <w:t>总经理：</w:t>
            </w:r>
            <w:proofErr w:type="gramStart"/>
            <w:r>
              <w:rPr>
                <w:rFonts w:ascii="仿宋" w:eastAsia="仿宋" w:hAnsi="仿宋" w:cs="仿宋" w:hint="eastAsia"/>
                <w:szCs w:val="21"/>
              </w:rPr>
              <w:t>马帅</w:t>
            </w:r>
            <w:proofErr w:type="gramEnd"/>
            <w:r>
              <w:rPr>
                <w:rFonts w:ascii="仿宋" w:eastAsia="仿宋" w:hAnsi="仿宋" w:cs="仿宋" w:hint="eastAsia"/>
                <w:szCs w:val="21"/>
              </w:rPr>
              <w:t xml:space="preserve">  </w:t>
            </w:r>
            <w:r>
              <w:rPr>
                <w:rFonts w:ascii="仿宋" w:eastAsia="仿宋" w:hAnsi="仿宋" w:cs="仿宋" w:hint="eastAsia"/>
                <w:szCs w:val="21"/>
              </w:rPr>
              <w:t>管代：</w:t>
            </w:r>
            <w:r>
              <w:rPr>
                <w:rFonts w:ascii="仿宋" w:eastAsia="仿宋" w:hAnsi="仿宋" w:cs="仿宋" w:hint="eastAsia"/>
                <w:szCs w:val="21"/>
              </w:rPr>
              <w:t>张王林</w:t>
            </w:r>
            <w:r>
              <w:rPr>
                <w:rFonts w:ascii="仿宋" w:eastAsia="仿宋" w:hAnsi="仿宋" w:cs="仿宋" w:hint="eastAsia"/>
                <w:szCs w:val="21"/>
              </w:rPr>
              <w:t>，</w:t>
            </w:r>
          </w:p>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注册地址：</w:t>
            </w:r>
            <w:r>
              <w:rPr>
                <w:rFonts w:ascii="仿宋" w:eastAsia="仿宋" w:hAnsi="仿宋" w:cs="仿宋" w:hint="eastAsia"/>
                <w:szCs w:val="21"/>
              </w:rPr>
              <w:t>河北省沧州市献县郭庄镇古里庄村</w:t>
            </w:r>
            <w:r>
              <w:rPr>
                <w:rFonts w:ascii="仿宋" w:eastAsia="仿宋" w:hAnsi="仿宋" w:cs="仿宋" w:hint="eastAsia"/>
                <w:szCs w:val="21"/>
              </w:rPr>
              <w:t>，</w:t>
            </w:r>
          </w:p>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营业执照符合要求，见附件。</w:t>
            </w:r>
          </w:p>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认证范围在企业营业执照经营范围内。</w:t>
            </w:r>
          </w:p>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公司管理体系设置了办公室、</w:t>
            </w:r>
            <w:r>
              <w:rPr>
                <w:rFonts w:ascii="仿宋" w:eastAsia="仿宋" w:hAnsi="仿宋" w:cs="仿宋" w:hint="eastAsia"/>
                <w:szCs w:val="21"/>
              </w:rPr>
              <w:t>生产部</w:t>
            </w:r>
            <w:r>
              <w:rPr>
                <w:rFonts w:ascii="仿宋" w:eastAsia="仿宋" w:hAnsi="仿宋" w:cs="仿宋" w:hint="eastAsia"/>
                <w:szCs w:val="21"/>
              </w:rPr>
              <w:t>。</w:t>
            </w:r>
          </w:p>
          <w:p w:rsidR="00E86FD5" w:rsidRDefault="003377EA">
            <w:pPr>
              <w:spacing w:line="360" w:lineRule="auto"/>
              <w:jc w:val="left"/>
              <w:rPr>
                <w:rFonts w:ascii="仿宋" w:eastAsia="仿宋" w:hAnsi="仿宋" w:cs="仿宋"/>
                <w:b/>
                <w:szCs w:val="21"/>
              </w:rPr>
            </w:pPr>
            <w:r>
              <w:rPr>
                <w:rFonts w:ascii="仿宋" w:eastAsia="仿宋" w:hAnsi="仿宋" w:cs="仿宋" w:hint="eastAsia"/>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w:t>
            </w:r>
            <w:r>
              <w:rPr>
                <w:rFonts w:ascii="仿宋" w:eastAsia="仿宋" w:hAnsi="仿宋" w:cs="仿宋" w:hint="eastAsia"/>
                <w:szCs w:val="21"/>
              </w:rPr>
              <w:t>素或条件。公司每年办公室根据由公司销售人员从市场、客户、网络等搜集到的信息并结合公司自身业务运作情况进行分析，通过分析对这些内部</w:t>
            </w:r>
            <w:r>
              <w:rPr>
                <w:rFonts w:ascii="仿宋" w:eastAsia="仿宋" w:hAnsi="仿宋" w:cs="仿宋" w:hint="eastAsia"/>
                <w:szCs w:val="21"/>
              </w:rPr>
              <w:lastRenderedPageBreak/>
              <w:t>和外部因素的相关信息进行监视和评审以确保其充分和适宜。</w:t>
            </w:r>
          </w:p>
        </w:tc>
        <w:tc>
          <w:tcPr>
            <w:tcW w:w="851" w:type="dxa"/>
          </w:tcPr>
          <w:p w:rsidR="00E86FD5" w:rsidRDefault="003377EA">
            <w:pPr>
              <w:rPr>
                <w:rFonts w:ascii="仿宋" w:eastAsia="仿宋" w:hAnsi="仿宋" w:cs="仿宋"/>
                <w:szCs w:val="21"/>
              </w:rPr>
            </w:pPr>
            <w:r>
              <w:rPr>
                <w:rFonts w:ascii="仿宋" w:eastAsia="仿宋" w:hAnsi="仿宋" w:cs="仿宋" w:hint="eastAsia"/>
                <w:szCs w:val="21"/>
              </w:rPr>
              <w:lastRenderedPageBreak/>
              <w:t>符合</w:t>
            </w:r>
          </w:p>
        </w:tc>
      </w:tr>
      <w:tr w:rsidR="00E86FD5">
        <w:trPr>
          <w:trHeight w:val="1512"/>
        </w:trPr>
        <w:tc>
          <w:tcPr>
            <w:tcW w:w="1242" w:type="dxa"/>
          </w:tcPr>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lastRenderedPageBreak/>
              <w:t>理解相关方的需求和期望</w:t>
            </w:r>
          </w:p>
          <w:p w:rsidR="00E86FD5" w:rsidRDefault="00E86FD5">
            <w:pPr>
              <w:spacing w:line="360" w:lineRule="auto"/>
              <w:jc w:val="left"/>
              <w:rPr>
                <w:rFonts w:ascii="仿宋" w:eastAsia="仿宋" w:hAnsi="仿宋" w:cs="仿宋"/>
                <w:szCs w:val="21"/>
              </w:rPr>
            </w:pPr>
          </w:p>
        </w:tc>
        <w:tc>
          <w:tcPr>
            <w:tcW w:w="965" w:type="dxa"/>
          </w:tcPr>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QEO4.2</w:t>
            </w:r>
          </w:p>
          <w:p w:rsidR="00E86FD5" w:rsidRDefault="00E86FD5">
            <w:pPr>
              <w:spacing w:line="360" w:lineRule="auto"/>
              <w:jc w:val="left"/>
              <w:rPr>
                <w:rFonts w:ascii="仿宋" w:eastAsia="仿宋" w:hAnsi="仿宋" w:cs="仿宋"/>
                <w:szCs w:val="21"/>
              </w:rPr>
            </w:pPr>
          </w:p>
        </w:tc>
        <w:tc>
          <w:tcPr>
            <w:tcW w:w="11651" w:type="dxa"/>
            <w:vAlign w:val="center"/>
          </w:tcPr>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公司对这些相关方及其要求的相关信息进行监视和评审，以便于理解和持续满足相关方的需求和期望。</w:t>
            </w:r>
          </w:p>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本公司考虑以下相关方：</w:t>
            </w:r>
            <w:r>
              <w:rPr>
                <w:rFonts w:ascii="仿宋" w:eastAsia="仿宋" w:hAnsi="仿宋" w:cs="仿宋" w:hint="eastAsia"/>
                <w:szCs w:val="21"/>
              </w:rPr>
              <w:t>--</w:t>
            </w:r>
            <w:r>
              <w:rPr>
                <w:rFonts w:ascii="仿宋" w:eastAsia="仿宋" w:hAnsi="仿宋" w:cs="仿宋" w:hint="eastAsia"/>
                <w:szCs w:val="21"/>
              </w:rPr>
              <w:t>顾客；</w:t>
            </w:r>
            <w:r>
              <w:rPr>
                <w:rFonts w:ascii="仿宋" w:eastAsia="仿宋" w:hAnsi="仿宋" w:cs="仿宋" w:hint="eastAsia"/>
                <w:szCs w:val="21"/>
              </w:rPr>
              <w:t>--</w:t>
            </w:r>
            <w:r>
              <w:rPr>
                <w:rFonts w:ascii="仿宋" w:eastAsia="仿宋" w:hAnsi="仿宋" w:cs="仿宋" w:hint="eastAsia"/>
                <w:szCs w:val="21"/>
              </w:rPr>
              <w:t>最终用户或受益人；股东；</w:t>
            </w:r>
            <w:r>
              <w:rPr>
                <w:rFonts w:ascii="仿宋" w:eastAsia="仿宋" w:hAnsi="仿宋" w:cs="仿宋" w:hint="eastAsia"/>
                <w:szCs w:val="21"/>
              </w:rPr>
              <w:t>---</w:t>
            </w:r>
            <w:r>
              <w:rPr>
                <w:rFonts w:ascii="仿宋" w:eastAsia="仿宋" w:hAnsi="仿宋" w:cs="仿宋" w:hint="eastAsia"/>
                <w:szCs w:val="21"/>
              </w:rPr>
              <w:t>外部供应商；</w:t>
            </w:r>
            <w:r>
              <w:rPr>
                <w:rFonts w:ascii="仿宋" w:eastAsia="仿宋" w:hAnsi="仿宋" w:cs="仿宋" w:hint="eastAsia"/>
                <w:szCs w:val="21"/>
              </w:rPr>
              <w:t>--</w:t>
            </w:r>
            <w:r>
              <w:rPr>
                <w:rFonts w:ascii="仿宋" w:eastAsia="仿宋" w:hAnsi="仿宋" w:cs="仿宋" w:hint="eastAsia"/>
                <w:szCs w:val="21"/>
              </w:rPr>
              <w:t>雇员及其他为组织工作者；</w:t>
            </w:r>
            <w:r>
              <w:rPr>
                <w:rFonts w:ascii="仿宋" w:eastAsia="仿宋" w:hAnsi="仿宋" w:cs="仿宋" w:hint="eastAsia"/>
                <w:szCs w:val="21"/>
              </w:rPr>
              <w:t>--</w:t>
            </w:r>
            <w:r>
              <w:rPr>
                <w:rFonts w:ascii="仿宋" w:eastAsia="仿宋" w:hAnsi="仿宋" w:cs="仿宋" w:hint="eastAsia"/>
                <w:szCs w:val="21"/>
              </w:rPr>
              <w:t>法律法规及监管机关；</w:t>
            </w:r>
            <w:r>
              <w:rPr>
                <w:rFonts w:ascii="仿宋" w:eastAsia="仿宋" w:hAnsi="仿宋" w:cs="仿宋" w:hint="eastAsia"/>
                <w:szCs w:val="21"/>
              </w:rPr>
              <w:t>--</w:t>
            </w:r>
            <w:r>
              <w:rPr>
                <w:rFonts w:ascii="仿宋" w:eastAsia="仿宋" w:hAnsi="仿宋" w:cs="仿宋" w:hint="eastAsia"/>
                <w:szCs w:val="21"/>
              </w:rPr>
              <w:t>地方社区团体；</w:t>
            </w:r>
            <w:r>
              <w:rPr>
                <w:rFonts w:ascii="仿宋" w:eastAsia="仿宋" w:hAnsi="仿宋" w:cs="仿宋" w:hint="eastAsia"/>
                <w:szCs w:val="21"/>
              </w:rPr>
              <w:t>--</w:t>
            </w:r>
            <w:r>
              <w:rPr>
                <w:rFonts w:ascii="仿宋" w:eastAsia="仿宋" w:hAnsi="仿宋" w:cs="仿宋" w:hint="eastAsia"/>
                <w:szCs w:val="21"/>
              </w:rPr>
              <w:t>非政府组织等。</w:t>
            </w:r>
          </w:p>
          <w:p w:rsidR="00E86FD5" w:rsidRDefault="003377EA">
            <w:pPr>
              <w:spacing w:line="360" w:lineRule="auto"/>
              <w:jc w:val="left"/>
              <w:rPr>
                <w:rFonts w:ascii="仿宋" w:eastAsia="仿宋" w:hAnsi="仿宋" w:cs="仿宋"/>
                <w:b/>
                <w:szCs w:val="21"/>
              </w:rPr>
            </w:pPr>
            <w:r>
              <w:rPr>
                <w:rFonts w:ascii="仿宋" w:eastAsia="仿宋" w:hAnsi="仿宋" w:cs="仿宋" w:hint="eastAsia"/>
                <w:szCs w:val="21"/>
              </w:rPr>
              <w:t>目前顾客的主要需求期望是：提供顾客满意的生产产品和销售产品和服务。</w:t>
            </w:r>
          </w:p>
        </w:tc>
        <w:tc>
          <w:tcPr>
            <w:tcW w:w="851" w:type="dxa"/>
          </w:tcPr>
          <w:p w:rsidR="00E86FD5" w:rsidRDefault="003377EA">
            <w:pPr>
              <w:rPr>
                <w:rFonts w:ascii="仿宋" w:eastAsia="仿宋" w:hAnsi="仿宋" w:cs="仿宋"/>
                <w:szCs w:val="21"/>
              </w:rPr>
            </w:pPr>
            <w:r>
              <w:rPr>
                <w:rFonts w:ascii="仿宋" w:eastAsia="仿宋" w:hAnsi="仿宋" w:cs="仿宋" w:hint="eastAsia"/>
                <w:szCs w:val="21"/>
              </w:rPr>
              <w:t>符合</w:t>
            </w:r>
          </w:p>
        </w:tc>
      </w:tr>
      <w:tr w:rsidR="00E86FD5">
        <w:trPr>
          <w:trHeight w:val="90"/>
        </w:trPr>
        <w:tc>
          <w:tcPr>
            <w:tcW w:w="1242" w:type="dxa"/>
          </w:tcPr>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确定管理体系的范围</w:t>
            </w:r>
          </w:p>
          <w:p w:rsidR="00E86FD5" w:rsidRDefault="00E86FD5">
            <w:pPr>
              <w:spacing w:line="360" w:lineRule="auto"/>
              <w:jc w:val="left"/>
              <w:rPr>
                <w:rFonts w:ascii="仿宋" w:eastAsia="仿宋" w:hAnsi="仿宋" w:cs="仿宋"/>
                <w:szCs w:val="21"/>
              </w:rPr>
            </w:pPr>
          </w:p>
        </w:tc>
        <w:tc>
          <w:tcPr>
            <w:tcW w:w="965" w:type="dxa"/>
          </w:tcPr>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QEO4.3</w:t>
            </w:r>
          </w:p>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 xml:space="preserve"> </w:t>
            </w:r>
          </w:p>
        </w:tc>
        <w:tc>
          <w:tcPr>
            <w:tcW w:w="11651" w:type="dxa"/>
            <w:vAlign w:val="center"/>
          </w:tcPr>
          <w:p w:rsidR="00E86FD5" w:rsidRDefault="003377EA">
            <w:pPr>
              <w:spacing w:line="360" w:lineRule="auto"/>
              <w:rPr>
                <w:rFonts w:ascii="仿宋" w:eastAsia="仿宋" w:hAnsi="仿宋" w:cs="仿宋"/>
                <w:szCs w:val="21"/>
              </w:rPr>
            </w:pPr>
            <w:r>
              <w:rPr>
                <w:rFonts w:ascii="仿宋" w:eastAsia="仿宋" w:hAnsi="仿宋" w:cs="仿宋" w:hint="eastAsia"/>
                <w:szCs w:val="21"/>
              </w:rPr>
              <w:t>公司管理体系认证范围没有变化：</w:t>
            </w:r>
          </w:p>
          <w:p w:rsidR="00E86FD5" w:rsidRDefault="003377EA">
            <w:pPr>
              <w:spacing w:line="360" w:lineRule="auto"/>
              <w:rPr>
                <w:rFonts w:ascii="仿宋" w:eastAsia="仿宋" w:hAnsi="仿宋" w:cs="仿宋"/>
                <w:szCs w:val="21"/>
              </w:rPr>
            </w:pPr>
            <w:bookmarkStart w:id="0" w:name="审核范围"/>
            <w:r>
              <w:rPr>
                <w:rFonts w:ascii="仿宋" w:eastAsia="仿宋" w:hAnsi="仿宋" w:cs="仿宋" w:hint="eastAsia"/>
                <w:szCs w:val="21"/>
              </w:rPr>
              <w:t>Q</w:t>
            </w:r>
            <w:r>
              <w:rPr>
                <w:rFonts w:ascii="仿宋" w:eastAsia="仿宋" w:hAnsi="仿宋" w:cs="仿宋" w:hint="eastAsia"/>
                <w:szCs w:val="21"/>
              </w:rPr>
              <w:t>：黑色高性能混凝土的加工</w:t>
            </w:r>
          </w:p>
          <w:p w:rsidR="00E86FD5" w:rsidRDefault="003377EA">
            <w:pPr>
              <w:spacing w:line="360" w:lineRule="auto"/>
              <w:rPr>
                <w:rFonts w:ascii="仿宋" w:eastAsia="仿宋" w:hAnsi="仿宋" w:cs="仿宋"/>
                <w:szCs w:val="21"/>
              </w:rPr>
            </w:pPr>
            <w:r>
              <w:rPr>
                <w:rFonts w:ascii="仿宋" w:eastAsia="仿宋" w:hAnsi="仿宋" w:cs="仿宋" w:hint="eastAsia"/>
                <w:szCs w:val="21"/>
              </w:rPr>
              <w:t>E</w:t>
            </w:r>
            <w:r>
              <w:rPr>
                <w:rFonts w:ascii="仿宋" w:eastAsia="仿宋" w:hAnsi="仿宋" w:cs="仿宋" w:hint="eastAsia"/>
                <w:szCs w:val="21"/>
              </w:rPr>
              <w:t>：黑色高性能混凝土的加工所涉及场所的相关环境管理活动</w:t>
            </w:r>
          </w:p>
          <w:p w:rsidR="00E86FD5" w:rsidRDefault="003377EA">
            <w:pPr>
              <w:spacing w:line="360" w:lineRule="auto"/>
              <w:rPr>
                <w:rFonts w:ascii="仿宋" w:eastAsia="仿宋" w:hAnsi="仿宋" w:cs="仿宋"/>
                <w:szCs w:val="21"/>
              </w:rPr>
            </w:pPr>
            <w:r>
              <w:rPr>
                <w:rFonts w:ascii="仿宋" w:eastAsia="仿宋" w:hAnsi="仿宋" w:cs="仿宋" w:hint="eastAsia"/>
                <w:szCs w:val="21"/>
              </w:rPr>
              <w:t>O</w:t>
            </w:r>
            <w:r>
              <w:rPr>
                <w:rFonts w:ascii="仿宋" w:eastAsia="仿宋" w:hAnsi="仿宋" w:cs="仿宋" w:hint="eastAsia"/>
                <w:szCs w:val="21"/>
              </w:rPr>
              <w:t>：黑色高性能混凝土的加工所涉及场所的相关职业健康安全管理活动</w:t>
            </w:r>
            <w:bookmarkEnd w:id="0"/>
          </w:p>
          <w:p w:rsidR="00E86FD5" w:rsidRDefault="003377EA">
            <w:pPr>
              <w:spacing w:line="360" w:lineRule="auto"/>
              <w:rPr>
                <w:rFonts w:ascii="仿宋" w:eastAsia="仿宋" w:hAnsi="仿宋" w:cs="仿宋"/>
                <w:szCs w:val="21"/>
              </w:rPr>
            </w:pPr>
            <w:r>
              <w:rPr>
                <w:rFonts w:ascii="仿宋" w:eastAsia="仿宋" w:hAnsi="仿宋" w:cs="仿宋" w:hint="eastAsia"/>
                <w:szCs w:val="21"/>
              </w:rPr>
              <w:t>不适用情况：</w:t>
            </w:r>
            <w:r>
              <w:rPr>
                <w:rFonts w:ascii="仿宋" w:eastAsia="仿宋" w:hAnsi="仿宋" w:cs="仿宋" w:hint="eastAsia"/>
                <w:szCs w:val="21"/>
              </w:rPr>
              <w:t>Q8.3</w:t>
            </w:r>
            <w:r>
              <w:rPr>
                <w:rFonts w:ascii="仿宋" w:eastAsia="仿宋" w:hAnsi="仿宋" w:cs="仿宋" w:hint="eastAsia"/>
                <w:szCs w:val="21"/>
              </w:rPr>
              <w:t>，</w:t>
            </w:r>
          </w:p>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外包情况：</w:t>
            </w:r>
            <w:r>
              <w:rPr>
                <w:rFonts w:ascii="仿宋" w:eastAsia="仿宋" w:hAnsi="仿宋" w:cs="仿宋" w:hint="eastAsia"/>
                <w:szCs w:val="21"/>
              </w:rPr>
              <w:t xml:space="preserve"> </w:t>
            </w:r>
            <w:r>
              <w:rPr>
                <w:rFonts w:ascii="仿宋" w:eastAsia="仿宋" w:hAnsi="仿宋" w:cs="仿宋" w:hint="eastAsia"/>
                <w:szCs w:val="21"/>
              </w:rPr>
              <w:t>无</w:t>
            </w:r>
            <w:r>
              <w:rPr>
                <w:rFonts w:ascii="仿宋" w:eastAsia="仿宋" w:hAnsi="仿宋" w:cs="仿宋" w:hint="eastAsia"/>
                <w:szCs w:val="21"/>
              </w:rPr>
              <w:t>。</w:t>
            </w:r>
          </w:p>
        </w:tc>
        <w:tc>
          <w:tcPr>
            <w:tcW w:w="851" w:type="dxa"/>
          </w:tcPr>
          <w:p w:rsidR="00E86FD5" w:rsidRDefault="003377EA">
            <w:pPr>
              <w:rPr>
                <w:rFonts w:ascii="仿宋" w:eastAsia="仿宋" w:hAnsi="仿宋" w:cs="仿宋"/>
                <w:szCs w:val="21"/>
              </w:rPr>
            </w:pPr>
            <w:r>
              <w:rPr>
                <w:rFonts w:ascii="仿宋" w:eastAsia="仿宋" w:hAnsi="仿宋" w:cs="仿宋" w:hint="eastAsia"/>
                <w:szCs w:val="21"/>
              </w:rPr>
              <w:t>符合</w:t>
            </w:r>
          </w:p>
        </w:tc>
      </w:tr>
      <w:tr w:rsidR="00E86FD5">
        <w:trPr>
          <w:trHeight w:val="2110"/>
        </w:trPr>
        <w:tc>
          <w:tcPr>
            <w:tcW w:w="1242" w:type="dxa"/>
          </w:tcPr>
          <w:p w:rsidR="00E86FD5" w:rsidRDefault="00E86FD5">
            <w:pPr>
              <w:spacing w:line="360" w:lineRule="auto"/>
              <w:rPr>
                <w:rFonts w:ascii="仿宋" w:eastAsia="仿宋" w:hAnsi="仿宋" w:cs="仿宋"/>
                <w:szCs w:val="21"/>
              </w:rPr>
            </w:pPr>
          </w:p>
          <w:p w:rsidR="00E86FD5" w:rsidRDefault="00E86FD5">
            <w:pPr>
              <w:spacing w:line="360" w:lineRule="auto"/>
              <w:rPr>
                <w:rFonts w:ascii="仿宋" w:eastAsia="仿宋" w:hAnsi="仿宋" w:cs="仿宋"/>
                <w:szCs w:val="21"/>
              </w:rPr>
            </w:pPr>
          </w:p>
          <w:p w:rsidR="00E86FD5" w:rsidRDefault="003377EA">
            <w:pPr>
              <w:spacing w:line="360" w:lineRule="auto"/>
              <w:rPr>
                <w:rFonts w:ascii="仿宋" w:eastAsia="仿宋" w:hAnsi="仿宋" w:cs="仿宋"/>
                <w:szCs w:val="21"/>
              </w:rPr>
            </w:pPr>
            <w:r>
              <w:rPr>
                <w:rFonts w:ascii="仿宋" w:eastAsia="仿宋" w:hAnsi="仿宋" w:cs="仿宋" w:hint="eastAsia"/>
                <w:szCs w:val="21"/>
              </w:rPr>
              <w:t>管理体系及其过程</w:t>
            </w:r>
          </w:p>
          <w:p w:rsidR="00E86FD5" w:rsidRDefault="00E86FD5">
            <w:pPr>
              <w:spacing w:line="360" w:lineRule="auto"/>
              <w:rPr>
                <w:rFonts w:ascii="仿宋" w:eastAsia="仿宋" w:hAnsi="仿宋" w:cs="仿宋"/>
                <w:szCs w:val="21"/>
              </w:rPr>
            </w:pPr>
          </w:p>
        </w:tc>
        <w:tc>
          <w:tcPr>
            <w:tcW w:w="965" w:type="dxa"/>
          </w:tcPr>
          <w:p w:rsidR="00E86FD5" w:rsidRDefault="00E86FD5">
            <w:pPr>
              <w:spacing w:line="360" w:lineRule="auto"/>
              <w:rPr>
                <w:rFonts w:ascii="仿宋" w:eastAsia="仿宋" w:hAnsi="仿宋" w:cs="仿宋"/>
                <w:szCs w:val="21"/>
              </w:rPr>
            </w:pPr>
          </w:p>
          <w:p w:rsidR="00E86FD5" w:rsidRDefault="00E86FD5">
            <w:pPr>
              <w:spacing w:line="360" w:lineRule="auto"/>
              <w:rPr>
                <w:rFonts w:ascii="仿宋" w:eastAsia="仿宋" w:hAnsi="仿宋" w:cs="仿宋"/>
                <w:szCs w:val="21"/>
              </w:rPr>
            </w:pPr>
          </w:p>
          <w:p w:rsidR="00E86FD5" w:rsidRDefault="003377EA">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 xml:space="preserve">4.4 </w:t>
            </w:r>
          </w:p>
        </w:tc>
        <w:tc>
          <w:tcPr>
            <w:tcW w:w="11651" w:type="dxa"/>
            <w:vAlign w:val="center"/>
          </w:tcPr>
          <w:p w:rsidR="00E86FD5" w:rsidRDefault="003377EA">
            <w:pPr>
              <w:spacing w:line="360" w:lineRule="auto"/>
              <w:rPr>
                <w:rFonts w:ascii="仿宋" w:eastAsia="仿宋" w:hAnsi="仿宋" w:cs="仿宋"/>
                <w:szCs w:val="21"/>
              </w:rPr>
            </w:pPr>
            <w:r>
              <w:rPr>
                <w:rFonts w:ascii="仿宋" w:eastAsia="仿宋" w:hAnsi="仿宋" w:cs="仿宋" w:hint="eastAsia"/>
                <w:szCs w:val="21"/>
              </w:rPr>
              <w:t>公司确保按照质量、环境、职业健康安全管理体系标准要求建立、实施、保持和持续改进质量、环境、职业健康安全管理体系，包括所需过程及其相互作用。公司确定质量、环境、职业健康安全管理体系所需的过程及其在整个组织中的应用。公司按照标准建立了文件化的管理体系，编制了新版的管理手册，流程性文件、管理制度、作业指导书，形成了相关文件化信息，为过程运行提供了支持，以证实过程按照策划执行。</w:t>
            </w:r>
          </w:p>
        </w:tc>
        <w:tc>
          <w:tcPr>
            <w:tcW w:w="851" w:type="dxa"/>
          </w:tcPr>
          <w:p w:rsidR="00E86FD5" w:rsidRDefault="003377EA">
            <w:pPr>
              <w:rPr>
                <w:rFonts w:ascii="仿宋" w:eastAsia="仿宋" w:hAnsi="仿宋" w:cs="仿宋"/>
                <w:szCs w:val="21"/>
              </w:rPr>
            </w:pPr>
            <w:r>
              <w:rPr>
                <w:rFonts w:ascii="仿宋" w:eastAsia="仿宋" w:hAnsi="仿宋" w:cs="仿宋" w:hint="eastAsia"/>
                <w:szCs w:val="21"/>
              </w:rPr>
              <w:t>符合</w:t>
            </w:r>
          </w:p>
        </w:tc>
      </w:tr>
      <w:tr w:rsidR="00E86FD5">
        <w:trPr>
          <w:trHeight w:val="2110"/>
        </w:trPr>
        <w:tc>
          <w:tcPr>
            <w:tcW w:w="1242" w:type="dxa"/>
            <w:vAlign w:val="center"/>
          </w:tcPr>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lastRenderedPageBreak/>
              <w:t>领导作用和承诺、组织的岗位职责和权限</w:t>
            </w:r>
          </w:p>
          <w:p w:rsidR="00E86FD5" w:rsidRDefault="00E86FD5">
            <w:pPr>
              <w:pStyle w:val="20"/>
              <w:rPr>
                <w:rFonts w:ascii="仿宋" w:eastAsia="仿宋" w:hAnsi="仿宋" w:cs="仿宋"/>
                <w:sz w:val="21"/>
                <w:szCs w:val="21"/>
              </w:rPr>
            </w:pPr>
          </w:p>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协商与参与、安全事务代表</w:t>
            </w:r>
          </w:p>
          <w:p w:rsidR="00E86FD5" w:rsidRDefault="00E86FD5">
            <w:pPr>
              <w:pStyle w:val="a0"/>
              <w:rPr>
                <w:rFonts w:ascii="仿宋" w:eastAsia="仿宋" w:hAnsi="仿宋" w:cs="仿宋"/>
                <w:b/>
                <w:szCs w:val="21"/>
              </w:rPr>
            </w:pPr>
          </w:p>
        </w:tc>
        <w:tc>
          <w:tcPr>
            <w:tcW w:w="965" w:type="dxa"/>
            <w:vAlign w:val="center"/>
          </w:tcPr>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p>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5.1</w:t>
            </w:r>
            <w:r>
              <w:rPr>
                <w:rFonts w:ascii="仿宋" w:eastAsia="仿宋" w:hAnsi="仿宋" w:cs="仿宋" w:hint="eastAsia"/>
                <w:szCs w:val="21"/>
              </w:rPr>
              <w:t>，</w:t>
            </w:r>
            <w:r>
              <w:rPr>
                <w:rFonts w:ascii="仿宋" w:eastAsia="仿宋" w:hAnsi="仿宋" w:cs="仿宋" w:hint="eastAsia"/>
                <w:szCs w:val="21"/>
              </w:rPr>
              <w:t xml:space="preserve">5.3 </w:t>
            </w:r>
          </w:p>
          <w:p w:rsidR="00E86FD5" w:rsidRDefault="00E86FD5">
            <w:pPr>
              <w:spacing w:line="360" w:lineRule="auto"/>
              <w:jc w:val="left"/>
              <w:rPr>
                <w:rFonts w:ascii="仿宋" w:eastAsia="仿宋" w:hAnsi="仿宋" w:cs="仿宋"/>
                <w:szCs w:val="21"/>
              </w:rPr>
            </w:pPr>
          </w:p>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O5.4</w:t>
            </w:r>
          </w:p>
        </w:tc>
        <w:tc>
          <w:tcPr>
            <w:tcW w:w="11651" w:type="dxa"/>
            <w:vAlign w:val="center"/>
          </w:tcPr>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设有办公室、</w:t>
            </w:r>
            <w:r>
              <w:rPr>
                <w:rFonts w:ascii="仿宋" w:eastAsia="仿宋" w:hAnsi="仿宋" w:cs="仿宋" w:hint="eastAsia"/>
                <w:szCs w:val="21"/>
              </w:rPr>
              <w:t>生产部</w:t>
            </w:r>
            <w:r>
              <w:rPr>
                <w:rFonts w:ascii="仿宋" w:eastAsia="仿宋" w:hAnsi="仿宋" w:cs="仿宋" w:hint="eastAsia"/>
                <w:szCs w:val="21"/>
              </w:rPr>
              <w:t>等岗位职责明确。</w:t>
            </w:r>
          </w:p>
          <w:p w:rsidR="00E86FD5" w:rsidRDefault="003377EA">
            <w:pPr>
              <w:spacing w:line="360" w:lineRule="auto"/>
              <w:rPr>
                <w:rFonts w:ascii="仿宋" w:eastAsia="仿宋" w:hAnsi="仿宋" w:cs="仿宋"/>
                <w:szCs w:val="21"/>
              </w:rPr>
            </w:pPr>
            <w:r>
              <w:rPr>
                <w:rFonts w:ascii="仿宋" w:eastAsia="仿宋" w:hAnsi="仿宋" w:cs="仿宋" w:hint="eastAsia"/>
                <w:szCs w:val="21"/>
              </w:rPr>
              <w:t>提供</w:t>
            </w:r>
            <w:r>
              <w:rPr>
                <w:rFonts w:ascii="仿宋" w:eastAsia="仿宋" w:hAnsi="仿宋" w:cs="仿宋" w:hint="eastAsia"/>
                <w:szCs w:val="21"/>
              </w:rPr>
              <w:t>A/0</w:t>
            </w:r>
            <w:r>
              <w:rPr>
                <w:rFonts w:ascii="仿宋" w:eastAsia="仿宋" w:hAnsi="仿宋" w:cs="仿宋" w:hint="eastAsia"/>
                <w:szCs w:val="21"/>
              </w:rPr>
              <w:t>版的</w:t>
            </w:r>
            <w:r>
              <w:rPr>
                <w:rFonts w:ascii="仿宋" w:eastAsia="仿宋" w:hAnsi="仿宋" w:cs="仿宋" w:hint="eastAsia"/>
                <w:szCs w:val="21"/>
              </w:rPr>
              <w:t>PJ/M-2022</w:t>
            </w:r>
            <w:r>
              <w:rPr>
                <w:rFonts w:ascii="仿宋" w:eastAsia="仿宋" w:hAnsi="仿宋" w:cs="仿宋" w:hint="eastAsia"/>
                <w:szCs w:val="21"/>
              </w:rPr>
              <w:t>《管理手册》由总经理</w:t>
            </w:r>
            <w:r>
              <w:rPr>
                <w:rFonts w:ascii="仿宋" w:eastAsia="仿宋" w:hAnsi="仿宋" w:cs="仿宋" w:hint="eastAsia"/>
                <w:szCs w:val="21"/>
              </w:rPr>
              <w:t>马帅</w:t>
            </w:r>
            <w:r>
              <w:rPr>
                <w:rFonts w:ascii="仿宋" w:eastAsia="仿宋" w:hAnsi="仿宋" w:cs="仿宋" w:hint="eastAsia"/>
                <w:szCs w:val="21"/>
              </w:rPr>
              <w:t xml:space="preserve"> </w:t>
            </w:r>
            <w:r>
              <w:rPr>
                <w:rFonts w:ascii="仿宋" w:eastAsia="仿宋" w:hAnsi="仿宋" w:cs="仿宋" w:hint="eastAsia"/>
                <w:szCs w:val="21"/>
              </w:rPr>
              <w:t>签发，</w:t>
            </w:r>
            <w:r>
              <w:rPr>
                <w:rFonts w:ascii="仿宋" w:eastAsia="仿宋" w:hAnsi="仿宋" w:cs="仿宋" w:hint="eastAsia"/>
                <w:szCs w:val="21"/>
              </w:rPr>
              <w:t>2022.1.1</w:t>
            </w:r>
            <w:r>
              <w:rPr>
                <w:rFonts w:ascii="仿宋" w:eastAsia="仿宋" w:hAnsi="仿宋" w:cs="仿宋" w:hint="eastAsia"/>
                <w:szCs w:val="21"/>
              </w:rPr>
              <w:t>发布，</w:t>
            </w:r>
            <w:r>
              <w:rPr>
                <w:rFonts w:ascii="仿宋" w:eastAsia="仿宋" w:hAnsi="仿宋" w:cs="仿宋" w:hint="eastAsia"/>
                <w:szCs w:val="21"/>
              </w:rPr>
              <w:t>2022.1.1</w:t>
            </w:r>
            <w:r>
              <w:rPr>
                <w:rFonts w:ascii="仿宋" w:eastAsia="仿宋" w:hAnsi="仿宋" w:cs="仿宋" w:hint="eastAsia"/>
                <w:szCs w:val="21"/>
              </w:rPr>
              <w:t>实施，任命管代：</w:t>
            </w:r>
            <w:r>
              <w:rPr>
                <w:rFonts w:ascii="仿宋" w:eastAsia="仿宋" w:hAnsi="仿宋" w:cs="仿宋" w:hint="eastAsia"/>
                <w:szCs w:val="21"/>
              </w:rPr>
              <w:t>张王林</w:t>
            </w:r>
            <w:r>
              <w:rPr>
                <w:rFonts w:ascii="仿宋" w:eastAsia="仿宋" w:hAnsi="仿宋" w:cs="仿宋" w:hint="eastAsia"/>
                <w:szCs w:val="21"/>
              </w:rPr>
              <w:t>；职业健康安全事务代表：</w:t>
            </w:r>
            <w:r>
              <w:rPr>
                <w:rFonts w:ascii="仿宋" w:eastAsia="仿宋" w:hAnsi="仿宋" w:cs="仿宋" w:hint="eastAsia"/>
                <w:szCs w:val="21"/>
              </w:rPr>
              <w:t>韩金兰</w:t>
            </w:r>
            <w:r>
              <w:rPr>
                <w:rFonts w:ascii="仿宋" w:eastAsia="仿宋" w:hAnsi="仿宋" w:cs="仿宋" w:hint="eastAsia"/>
                <w:szCs w:val="21"/>
              </w:rPr>
              <w:t xml:space="preserve">  </w:t>
            </w:r>
            <w:r>
              <w:rPr>
                <w:rFonts w:ascii="仿宋" w:eastAsia="仿宋" w:hAnsi="仿宋" w:cs="仿宋" w:hint="eastAsia"/>
                <w:szCs w:val="21"/>
              </w:rPr>
              <w:t>，</w:t>
            </w:r>
            <w:r>
              <w:rPr>
                <w:rFonts w:ascii="仿宋" w:eastAsia="仿宋" w:hAnsi="仿宋" w:cs="仿宋" w:hint="eastAsia"/>
                <w:szCs w:val="21"/>
              </w:rPr>
              <w:t xml:space="preserve"> </w:t>
            </w:r>
          </w:p>
          <w:p w:rsidR="00E86FD5" w:rsidRDefault="003377EA">
            <w:pPr>
              <w:spacing w:line="360" w:lineRule="auto"/>
              <w:rPr>
                <w:rFonts w:ascii="仿宋" w:eastAsia="仿宋" w:hAnsi="仿宋" w:cs="仿宋"/>
                <w:szCs w:val="21"/>
              </w:rPr>
            </w:pPr>
            <w:r>
              <w:rPr>
                <w:rFonts w:ascii="仿宋" w:eastAsia="仿宋" w:hAnsi="仿宋" w:cs="仿宋" w:hint="eastAsia"/>
                <w:b/>
                <w:bCs/>
                <w:szCs w:val="21"/>
              </w:rPr>
              <w:t>职责：</w:t>
            </w:r>
            <w:r>
              <w:rPr>
                <w:rFonts w:ascii="仿宋" w:eastAsia="仿宋" w:hAnsi="仿宋" w:cs="仿宋" w:hint="eastAsia"/>
                <w:szCs w:val="21"/>
              </w:rPr>
              <w:t>1</w:t>
            </w:r>
            <w:r>
              <w:rPr>
                <w:rFonts w:ascii="仿宋" w:eastAsia="仿宋" w:hAnsi="仿宋" w:cs="仿宋" w:hint="eastAsia"/>
                <w:szCs w:val="21"/>
              </w:rPr>
              <w:t>、安全事务代表参与公司职业健康安全风险辨识、风险评价和控制措施的确定；</w:t>
            </w:r>
            <w:r>
              <w:rPr>
                <w:rFonts w:ascii="仿宋" w:eastAsia="仿宋" w:hAnsi="仿宋" w:cs="仿宋" w:hint="eastAsia"/>
                <w:szCs w:val="21"/>
              </w:rPr>
              <w:t>2</w:t>
            </w:r>
            <w:r>
              <w:rPr>
                <w:rFonts w:ascii="仿宋" w:eastAsia="仿宋" w:hAnsi="仿宋" w:cs="仿宋" w:hint="eastAsia"/>
                <w:szCs w:val="21"/>
              </w:rPr>
              <w:t>、安全事务代表适当参与公司职业健康安全事件调查；</w:t>
            </w:r>
            <w:r>
              <w:rPr>
                <w:rFonts w:ascii="仿宋" w:eastAsia="仿宋" w:hAnsi="仿宋" w:cs="仿宋" w:hint="eastAsia"/>
                <w:szCs w:val="21"/>
              </w:rPr>
              <w:t>3</w:t>
            </w:r>
            <w:r>
              <w:rPr>
                <w:rFonts w:ascii="仿宋" w:eastAsia="仿宋" w:hAnsi="仿宋" w:cs="仿宋" w:hint="eastAsia"/>
                <w:szCs w:val="21"/>
              </w:rPr>
              <w:t>、安全事务代表适当参与健康安全管理方针和目标的制定和评审；</w:t>
            </w:r>
            <w:r>
              <w:rPr>
                <w:rFonts w:ascii="仿宋" w:eastAsia="仿宋" w:hAnsi="仿宋" w:cs="仿宋" w:hint="eastAsia"/>
                <w:szCs w:val="21"/>
              </w:rPr>
              <w:t>4</w:t>
            </w:r>
            <w:r>
              <w:rPr>
                <w:rFonts w:ascii="仿宋" w:eastAsia="仿宋" w:hAnsi="仿宋" w:cs="仿宋" w:hint="eastAsia"/>
                <w:szCs w:val="21"/>
              </w:rPr>
              <w:t>、安全事务代表对影响他们职业健康安全的任何变更进行协商；</w:t>
            </w:r>
            <w:r>
              <w:rPr>
                <w:rFonts w:ascii="仿宋" w:eastAsia="仿宋" w:hAnsi="仿宋" w:cs="仿宋" w:hint="eastAsia"/>
                <w:szCs w:val="21"/>
              </w:rPr>
              <w:t>5</w:t>
            </w:r>
            <w:r>
              <w:rPr>
                <w:rFonts w:ascii="仿宋" w:eastAsia="仿宋" w:hAnsi="仿宋" w:cs="仿宋" w:hint="eastAsia"/>
                <w:szCs w:val="21"/>
              </w:rPr>
              <w:t>、安全事务代表对职业健康安全事务发表意见。</w:t>
            </w:r>
          </w:p>
          <w:p w:rsidR="00E86FD5" w:rsidRDefault="003377EA">
            <w:pPr>
              <w:spacing w:line="360" w:lineRule="auto"/>
              <w:ind w:firstLineChars="200" w:firstLine="420"/>
              <w:rPr>
                <w:rFonts w:ascii="仿宋" w:eastAsia="仿宋" w:hAnsi="仿宋" w:cs="仿宋"/>
                <w:szCs w:val="21"/>
              </w:rPr>
            </w:pPr>
            <w:r>
              <w:rPr>
                <w:rFonts w:ascii="仿宋" w:eastAsia="仿宋" w:hAnsi="仿宋" w:cs="仿宋" w:hint="eastAsia"/>
                <w:szCs w:val="21"/>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仿宋" w:eastAsia="仿宋" w:hAnsi="仿宋" w:cs="仿宋" w:hint="eastAsia"/>
                <w:szCs w:val="21"/>
              </w:rPr>
              <w:t>查每个</w:t>
            </w:r>
            <w:proofErr w:type="gramEnd"/>
            <w:r>
              <w:rPr>
                <w:rFonts w:ascii="仿宋" w:eastAsia="仿宋" w:hAnsi="仿宋" w:cs="仿宋" w:hint="eastAsia"/>
                <w:szCs w:val="21"/>
              </w:rPr>
              <w:t>部门均有部门职责和权限，各岗位的职责和权限、任职要求在《岗位工作人员任职要求》中得到规定。经查问组织内的职责和权限基本得到沟通，通过文件发布、传达、会议、培训等了解有关职责和权限。同总经理交谈，对于自身职责权限比较清楚。</w:t>
            </w:r>
          </w:p>
        </w:tc>
        <w:tc>
          <w:tcPr>
            <w:tcW w:w="851" w:type="dxa"/>
          </w:tcPr>
          <w:p w:rsidR="00E86FD5" w:rsidRDefault="003377EA">
            <w:pPr>
              <w:rPr>
                <w:rFonts w:ascii="仿宋" w:eastAsia="仿宋" w:hAnsi="仿宋" w:cs="仿宋"/>
                <w:szCs w:val="21"/>
              </w:rPr>
            </w:pPr>
            <w:r>
              <w:rPr>
                <w:rFonts w:ascii="仿宋" w:eastAsia="仿宋" w:hAnsi="仿宋" w:cs="仿宋" w:hint="eastAsia"/>
                <w:szCs w:val="21"/>
              </w:rPr>
              <w:t>符合</w:t>
            </w:r>
          </w:p>
        </w:tc>
      </w:tr>
      <w:tr w:rsidR="00E86FD5">
        <w:trPr>
          <w:trHeight w:val="1796"/>
        </w:trPr>
        <w:tc>
          <w:tcPr>
            <w:tcW w:w="1242" w:type="dxa"/>
          </w:tcPr>
          <w:p w:rsidR="00E86FD5" w:rsidRDefault="003377EA">
            <w:pPr>
              <w:spacing w:line="360" w:lineRule="auto"/>
              <w:rPr>
                <w:rFonts w:ascii="仿宋" w:eastAsia="仿宋" w:hAnsi="仿宋" w:cs="仿宋"/>
                <w:szCs w:val="21"/>
              </w:rPr>
            </w:pPr>
            <w:r>
              <w:rPr>
                <w:rFonts w:ascii="仿宋" w:eastAsia="仿宋" w:hAnsi="仿宋" w:cs="仿宋" w:hint="eastAsia"/>
                <w:szCs w:val="21"/>
              </w:rPr>
              <w:t>以顾客为关注焦点</w:t>
            </w:r>
          </w:p>
          <w:p w:rsidR="00E86FD5" w:rsidRDefault="00E86FD5">
            <w:pPr>
              <w:spacing w:line="360" w:lineRule="auto"/>
              <w:ind w:firstLineChars="200" w:firstLine="420"/>
              <w:rPr>
                <w:rFonts w:ascii="仿宋" w:eastAsia="仿宋" w:hAnsi="仿宋" w:cs="仿宋"/>
                <w:szCs w:val="21"/>
              </w:rPr>
            </w:pPr>
          </w:p>
        </w:tc>
        <w:tc>
          <w:tcPr>
            <w:tcW w:w="965" w:type="dxa"/>
          </w:tcPr>
          <w:p w:rsidR="00E86FD5" w:rsidRDefault="003377EA">
            <w:pPr>
              <w:spacing w:line="360" w:lineRule="auto"/>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5.1.2</w:t>
            </w:r>
          </w:p>
          <w:p w:rsidR="00E86FD5" w:rsidRDefault="00E86FD5">
            <w:pPr>
              <w:spacing w:line="360" w:lineRule="auto"/>
              <w:ind w:firstLineChars="200" w:firstLine="420"/>
              <w:rPr>
                <w:rFonts w:ascii="仿宋" w:eastAsia="仿宋" w:hAnsi="仿宋" w:cs="仿宋"/>
                <w:szCs w:val="21"/>
              </w:rPr>
            </w:pPr>
          </w:p>
        </w:tc>
        <w:tc>
          <w:tcPr>
            <w:tcW w:w="11651" w:type="dxa"/>
            <w:vAlign w:val="center"/>
          </w:tcPr>
          <w:p w:rsidR="00E86FD5" w:rsidRDefault="003377EA">
            <w:pPr>
              <w:spacing w:line="360" w:lineRule="auto"/>
              <w:rPr>
                <w:rFonts w:ascii="仿宋" w:eastAsia="仿宋" w:hAnsi="仿宋" w:cs="仿宋"/>
                <w:szCs w:val="21"/>
              </w:rPr>
            </w:pPr>
            <w:r>
              <w:rPr>
                <w:rFonts w:ascii="仿宋" w:eastAsia="仿宋" w:hAnsi="仿宋" w:cs="仿宋" w:hint="eastAsia"/>
                <w:szCs w:val="21"/>
              </w:rPr>
              <w:t>总经理证实其以顾客为关注焦点的领导作用和承诺，通过以下方面实现：</w:t>
            </w:r>
          </w:p>
          <w:p w:rsidR="00E86FD5" w:rsidRDefault="003377EA">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a) </w:t>
            </w:r>
            <w:r>
              <w:rPr>
                <w:rFonts w:ascii="仿宋" w:eastAsia="仿宋" w:hAnsi="仿宋" w:cs="仿宋" w:hint="eastAsia"/>
                <w:szCs w:val="21"/>
              </w:rPr>
              <w:t>确定、理解并持续满足顾客要求以及适用的法律法规要求；</w:t>
            </w:r>
          </w:p>
          <w:p w:rsidR="00E86FD5" w:rsidRDefault="003377EA">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b) </w:t>
            </w:r>
            <w:r>
              <w:rPr>
                <w:rFonts w:ascii="仿宋" w:eastAsia="仿宋" w:hAnsi="仿宋" w:cs="仿宋" w:hint="eastAsia"/>
                <w:szCs w:val="21"/>
              </w:rPr>
              <w:t>确定和应对能够影响产品、产品符合性以及增强顾客满意能力的风险和机遇；</w:t>
            </w:r>
          </w:p>
          <w:p w:rsidR="00E86FD5" w:rsidRDefault="003377EA">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c) </w:t>
            </w:r>
            <w:r>
              <w:rPr>
                <w:rFonts w:ascii="仿宋" w:eastAsia="仿宋" w:hAnsi="仿宋" w:cs="仿宋" w:hint="eastAsia"/>
                <w:szCs w:val="21"/>
              </w:rPr>
              <w:t>始终致力于增强顾客满意。</w:t>
            </w:r>
          </w:p>
        </w:tc>
        <w:tc>
          <w:tcPr>
            <w:tcW w:w="851" w:type="dxa"/>
          </w:tcPr>
          <w:p w:rsidR="00E86FD5" w:rsidRDefault="003377EA">
            <w:pPr>
              <w:rPr>
                <w:rFonts w:ascii="仿宋" w:eastAsia="仿宋" w:hAnsi="仿宋" w:cs="仿宋"/>
                <w:szCs w:val="21"/>
              </w:rPr>
            </w:pPr>
            <w:r>
              <w:rPr>
                <w:rFonts w:ascii="仿宋" w:eastAsia="仿宋" w:hAnsi="仿宋" w:cs="仿宋" w:hint="eastAsia"/>
                <w:szCs w:val="21"/>
              </w:rPr>
              <w:t>符合</w:t>
            </w:r>
          </w:p>
        </w:tc>
      </w:tr>
      <w:tr w:rsidR="00E86FD5">
        <w:trPr>
          <w:trHeight w:val="2110"/>
        </w:trPr>
        <w:tc>
          <w:tcPr>
            <w:tcW w:w="1242" w:type="dxa"/>
          </w:tcPr>
          <w:p w:rsidR="00E86FD5" w:rsidRDefault="003377EA">
            <w:pPr>
              <w:spacing w:line="360" w:lineRule="auto"/>
              <w:rPr>
                <w:rFonts w:ascii="仿宋" w:eastAsia="仿宋" w:hAnsi="仿宋" w:cs="仿宋"/>
                <w:szCs w:val="21"/>
              </w:rPr>
            </w:pPr>
            <w:r>
              <w:rPr>
                <w:rFonts w:ascii="仿宋" w:eastAsia="仿宋" w:hAnsi="仿宋" w:cs="仿宋" w:hint="eastAsia"/>
                <w:szCs w:val="21"/>
              </w:rPr>
              <w:lastRenderedPageBreak/>
              <w:t>方针</w:t>
            </w:r>
          </w:p>
          <w:p w:rsidR="00E86FD5" w:rsidRDefault="003377EA">
            <w:pPr>
              <w:spacing w:line="360" w:lineRule="auto"/>
              <w:rPr>
                <w:rFonts w:ascii="仿宋" w:eastAsia="仿宋" w:hAnsi="仿宋" w:cs="仿宋"/>
                <w:szCs w:val="21"/>
              </w:rPr>
            </w:pPr>
            <w:r>
              <w:rPr>
                <w:rFonts w:ascii="仿宋" w:eastAsia="仿宋" w:hAnsi="仿宋" w:cs="仿宋" w:hint="eastAsia"/>
                <w:szCs w:val="21"/>
              </w:rPr>
              <w:t>制定方针</w:t>
            </w:r>
          </w:p>
          <w:p w:rsidR="00E86FD5" w:rsidRDefault="003377EA">
            <w:pPr>
              <w:spacing w:line="360" w:lineRule="auto"/>
              <w:rPr>
                <w:rFonts w:ascii="仿宋" w:eastAsia="仿宋" w:hAnsi="仿宋" w:cs="仿宋"/>
                <w:b/>
                <w:szCs w:val="21"/>
              </w:rPr>
            </w:pPr>
            <w:r>
              <w:rPr>
                <w:rFonts w:ascii="仿宋" w:eastAsia="仿宋" w:hAnsi="仿宋" w:cs="仿宋" w:hint="eastAsia"/>
                <w:szCs w:val="21"/>
              </w:rPr>
              <w:t>沟通方针</w:t>
            </w:r>
          </w:p>
        </w:tc>
        <w:tc>
          <w:tcPr>
            <w:tcW w:w="965" w:type="dxa"/>
          </w:tcPr>
          <w:p w:rsidR="00E86FD5" w:rsidRDefault="003377EA">
            <w:pPr>
              <w:spacing w:line="360" w:lineRule="auto"/>
              <w:rPr>
                <w:rFonts w:ascii="仿宋" w:eastAsia="仿宋" w:hAnsi="仿宋" w:cs="仿宋"/>
                <w:szCs w:val="21"/>
              </w:rPr>
            </w:pPr>
            <w:r>
              <w:rPr>
                <w:rFonts w:ascii="仿宋" w:eastAsia="仿宋" w:hAnsi="仿宋" w:cs="仿宋" w:hint="eastAsia"/>
                <w:szCs w:val="21"/>
              </w:rPr>
              <w:t>QEO5.2</w:t>
            </w:r>
          </w:p>
          <w:p w:rsidR="00E86FD5" w:rsidRDefault="003377EA">
            <w:pPr>
              <w:snapToGrid w:val="0"/>
              <w:spacing w:line="360" w:lineRule="auto"/>
              <w:rPr>
                <w:rFonts w:ascii="仿宋" w:eastAsia="仿宋" w:hAnsi="仿宋" w:cs="仿宋"/>
                <w:szCs w:val="21"/>
              </w:rPr>
            </w:pPr>
            <w:r>
              <w:rPr>
                <w:rFonts w:ascii="仿宋" w:eastAsia="仿宋" w:hAnsi="仿宋" w:cs="仿宋" w:hint="eastAsia"/>
                <w:szCs w:val="21"/>
              </w:rPr>
              <w:t xml:space="preserve"> </w:t>
            </w:r>
          </w:p>
          <w:p w:rsidR="00E86FD5" w:rsidRDefault="00E86FD5">
            <w:pPr>
              <w:spacing w:line="360" w:lineRule="auto"/>
              <w:rPr>
                <w:rFonts w:ascii="仿宋" w:eastAsia="仿宋" w:hAnsi="仿宋" w:cs="仿宋"/>
                <w:szCs w:val="21"/>
              </w:rPr>
            </w:pPr>
          </w:p>
          <w:p w:rsidR="00E86FD5" w:rsidRDefault="00E86FD5">
            <w:pPr>
              <w:spacing w:line="360" w:lineRule="auto"/>
              <w:rPr>
                <w:rFonts w:ascii="仿宋" w:eastAsia="仿宋" w:hAnsi="仿宋" w:cs="仿宋"/>
                <w:b/>
                <w:szCs w:val="21"/>
              </w:rPr>
            </w:pPr>
          </w:p>
        </w:tc>
        <w:tc>
          <w:tcPr>
            <w:tcW w:w="11651" w:type="dxa"/>
            <w:vAlign w:val="center"/>
          </w:tcPr>
          <w:p w:rsidR="00E86FD5" w:rsidRDefault="003377EA">
            <w:pPr>
              <w:spacing w:line="360" w:lineRule="auto"/>
              <w:jc w:val="left"/>
              <w:rPr>
                <w:rFonts w:ascii="仿宋" w:eastAsia="仿宋" w:hAnsi="仿宋" w:cs="仿宋"/>
                <w:szCs w:val="21"/>
              </w:rPr>
            </w:pPr>
            <w:r>
              <w:rPr>
                <w:rFonts w:ascii="仿宋" w:eastAsia="仿宋" w:hAnsi="仿宋" w:cs="仿宋" w:hint="eastAsia"/>
                <w:szCs w:val="21"/>
              </w:rPr>
              <w:t>该公司管理方针</w:t>
            </w:r>
            <w:r>
              <w:rPr>
                <w:rFonts w:ascii="仿宋" w:eastAsia="仿宋" w:hAnsi="仿宋" w:cs="仿宋" w:hint="eastAsia"/>
                <w:szCs w:val="21"/>
              </w:rPr>
              <w:t>变化：</w:t>
            </w:r>
          </w:p>
          <w:p w:rsidR="00E86FD5" w:rsidRDefault="003377EA">
            <w:pPr>
              <w:spacing w:line="360" w:lineRule="auto"/>
              <w:ind w:firstLineChars="200" w:firstLine="420"/>
              <w:rPr>
                <w:rFonts w:ascii="仿宋" w:eastAsia="仿宋" w:hAnsi="仿宋" w:cs="仿宋"/>
                <w:szCs w:val="21"/>
              </w:rPr>
            </w:pPr>
            <w:r>
              <w:rPr>
                <w:rFonts w:ascii="仿宋" w:eastAsia="仿宋" w:hAnsi="仿宋" w:cs="仿宋" w:hint="eastAsia"/>
                <w:szCs w:val="21"/>
              </w:rPr>
              <w:t>顾客第一</w:t>
            </w:r>
            <w:r>
              <w:rPr>
                <w:rFonts w:ascii="仿宋" w:eastAsia="仿宋" w:hAnsi="仿宋" w:cs="仿宋" w:hint="eastAsia"/>
                <w:szCs w:val="21"/>
              </w:rPr>
              <w:t>，质量至上；</w:t>
            </w:r>
            <w:r>
              <w:rPr>
                <w:rFonts w:ascii="仿宋" w:eastAsia="仿宋" w:hAnsi="仿宋" w:cs="仿宋" w:hint="eastAsia"/>
                <w:szCs w:val="21"/>
              </w:rPr>
              <w:t>遵纪守法</w:t>
            </w:r>
            <w:r>
              <w:rPr>
                <w:rFonts w:ascii="仿宋" w:eastAsia="仿宋" w:hAnsi="仿宋" w:cs="仿宋" w:hint="eastAsia"/>
                <w:szCs w:val="21"/>
              </w:rPr>
              <w:t>，持续改进；</w:t>
            </w:r>
            <w:r>
              <w:rPr>
                <w:rFonts w:ascii="仿宋" w:eastAsia="仿宋" w:hAnsi="仿宋" w:cs="仿宋" w:hint="eastAsia"/>
                <w:szCs w:val="21"/>
              </w:rPr>
              <w:t>节能降耗，减少污染；</w:t>
            </w:r>
            <w:r>
              <w:rPr>
                <w:rFonts w:ascii="仿宋" w:eastAsia="仿宋" w:hAnsi="仿宋" w:cs="仿宋" w:hint="eastAsia"/>
                <w:szCs w:val="21"/>
              </w:rPr>
              <w:t>关爱员工，以人为本。</w:t>
            </w:r>
          </w:p>
          <w:p w:rsidR="00E86FD5" w:rsidRDefault="003377EA">
            <w:pPr>
              <w:spacing w:line="360" w:lineRule="auto"/>
              <w:ind w:firstLineChars="200" w:firstLine="420"/>
              <w:rPr>
                <w:rFonts w:ascii="仿宋" w:eastAsia="仿宋" w:hAnsi="仿宋" w:cs="仿宋"/>
                <w:szCs w:val="21"/>
              </w:rPr>
            </w:pPr>
            <w:r>
              <w:rPr>
                <w:rFonts w:ascii="仿宋" w:eastAsia="仿宋" w:hAnsi="仿宋" w:cs="仿宋" w:hint="eastAsia"/>
                <w:szCs w:val="21"/>
              </w:rPr>
              <w:t>公司以质量、环境、职业健康安全标准为基础，结合公司实际特制定管理方针。与总经理进行交谈，</w:t>
            </w:r>
            <w:proofErr w:type="gramStart"/>
            <w:r>
              <w:rPr>
                <w:rFonts w:ascii="仿宋" w:eastAsia="仿宋" w:hAnsi="仿宋" w:cs="仿宋" w:hint="eastAsia"/>
                <w:szCs w:val="21"/>
              </w:rPr>
              <w:t>管代</w:t>
            </w:r>
            <w:r>
              <w:rPr>
                <w:rFonts w:ascii="仿宋" w:eastAsia="仿宋" w:hAnsi="仿宋" w:cs="仿宋" w:hint="eastAsia"/>
                <w:szCs w:val="21"/>
              </w:rPr>
              <w:t>对</w:t>
            </w:r>
            <w:proofErr w:type="gramEnd"/>
            <w:r>
              <w:rPr>
                <w:rFonts w:ascii="仿宋" w:eastAsia="仿宋" w:hAnsi="仿宋" w:cs="仿宋" w:hint="eastAsia"/>
                <w:szCs w:val="21"/>
              </w:rPr>
              <w:t>方针内涵的理解较深刻。方针能为制定目标提供框架，方针基本符合标准的要求。</w:t>
            </w:r>
          </w:p>
          <w:p w:rsidR="00E86FD5" w:rsidRDefault="003377EA">
            <w:pPr>
              <w:spacing w:line="360" w:lineRule="auto"/>
              <w:ind w:firstLineChars="200" w:firstLine="420"/>
              <w:rPr>
                <w:rFonts w:ascii="仿宋" w:eastAsia="仿宋" w:hAnsi="仿宋" w:cs="仿宋"/>
                <w:szCs w:val="21"/>
              </w:rPr>
            </w:pPr>
            <w:r>
              <w:rPr>
                <w:rFonts w:ascii="仿宋" w:eastAsia="仿宋" w:hAnsi="仿宋" w:cs="仿宋" w:hint="eastAsia"/>
                <w:szCs w:val="21"/>
              </w:rPr>
              <w:t>管代</w:t>
            </w:r>
            <w:r>
              <w:rPr>
                <w:rFonts w:ascii="仿宋" w:eastAsia="仿宋" w:hAnsi="仿宋" w:cs="仿宋" w:hint="eastAsia"/>
                <w:szCs w:val="21"/>
              </w:rPr>
              <w:t>用会议、文件等手段保证管理方针为全体员工理解并落实到工作中。</w:t>
            </w:r>
            <w:r>
              <w:rPr>
                <w:rFonts w:ascii="仿宋" w:eastAsia="仿宋" w:hAnsi="仿宋" w:cs="仿宋" w:hint="eastAsia"/>
                <w:szCs w:val="21"/>
              </w:rPr>
              <w:t>管代</w:t>
            </w:r>
            <w:r>
              <w:rPr>
                <w:rFonts w:ascii="仿宋" w:eastAsia="仿宋" w:hAnsi="仿宋" w:cs="仿宋" w:hint="eastAsia"/>
                <w:szCs w:val="21"/>
              </w:rPr>
              <w:t>说管理评审时对方针的持续适宜性进行了评审，有评审记录。</w:t>
            </w:r>
          </w:p>
          <w:p w:rsidR="00E86FD5" w:rsidRDefault="003377EA">
            <w:pPr>
              <w:spacing w:line="360" w:lineRule="auto"/>
              <w:ind w:firstLineChars="200" w:firstLine="420"/>
              <w:rPr>
                <w:rFonts w:ascii="仿宋" w:eastAsia="仿宋" w:hAnsi="仿宋" w:cs="仿宋"/>
                <w:b/>
                <w:szCs w:val="21"/>
              </w:rPr>
            </w:pPr>
            <w:r>
              <w:rPr>
                <w:rFonts w:ascii="仿宋" w:eastAsia="仿宋" w:hAnsi="仿宋" w:cs="仿宋" w:hint="eastAsia"/>
                <w:szCs w:val="21"/>
              </w:rPr>
              <w:t>以上管理方针通过文件、培训等形式将公司管理方针传达给所有为公司工作或代表公司的人员，相关方也可通过办公室获取公司管理方针。</w:t>
            </w:r>
          </w:p>
        </w:tc>
        <w:tc>
          <w:tcPr>
            <w:tcW w:w="851" w:type="dxa"/>
          </w:tcPr>
          <w:p w:rsidR="00E86FD5" w:rsidRDefault="003377EA">
            <w:pPr>
              <w:rPr>
                <w:rFonts w:ascii="仿宋" w:eastAsia="仿宋" w:hAnsi="仿宋" w:cs="仿宋"/>
                <w:szCs w:val="21"/>
              </w:rPr>
            </w:pPr>
            <w:r>
              <w:rPr>
                <w:rFonts w:ascii="仿宋" w:eastAsia="仿宋" w:hAnsi="仿宋" w:cs="仿宋" w:hint="eastAsia"/>
                <w:szCs w:val="21"/>
              </w:rPr>
              <w:t>符合</w:t>
            </w:r>
          </w:p>
        </w:tc>
      </w:tr>
      <w:tr w:rsidR="00E86FD5">
        <w:trPr>
          <w:trHeight w:val="1600"/>
        </w:trPr>
        <w:tc>
          <w:tcPr>
            <w:tcW w:w="1242" w:type="dxa"/>
            <w:vAlign w:val="center"/>
          </w:tcPr>
          <w:p w:rsidR="00E86FD5" w:rsidRDefault="003377EA">
            <w:pPr>
              <w:spacing w:line="360" w:lineRule="auto"/>
              <w:rPr>
                <w:rFonts w:ascii="仿宋" w:eastAsia="仿宋" w:hAnsi="仿宋" w:cs="仿宋"/>
                <w:szCs w:val="21"/>
              </w:rPr>
            </w:pPr>
            <w:r>
              <w:rPr>
                <w:rFonts w:ascii="仿宋" w:eastAsia="仿宋" w:hAnsi="仿宋" w:cs="仿宋" w:hint="eastAsia"/>
                <w:szCs w:val="21"/>
              </w:rPr>
              <w:t>应对风险和机会的措施</w:t>
            </w:r>
          </w:p>
        </w:tc>
        <w:tc>
          <w:tcPr>
            <w:tcW w:w="965" w:type="dxa"/>
            <w:vAlign w:val="center"/>
          </w:tcPr>
          <w:p w:rsidR="00E86FD5" w:rsidRDefault="003377EA">
            <w:pPr>
              <w:spacing w:line="360" w:lineRule="auto"/>
              <w:rPr>
                <w:rFonts w:ascii="仿宋" w:eastAsia="仿宋" w:hAnsi="仿宋" w:cs="仿宋"/>
                <w:szCs w:val="21"/>
              </w:rPr>
            </w:pPr>
            <w:r>
              <w:rPr>
                <w:rFonts w:ascii="仿宋" w:eastAsia="仿宋" w:hAnsi="仿宋" w:cs="仿宋" w:hint="eastAsia"/>
                <w:szCs w:val="21"/>
              </w:rPr>
              <w:t>QEO6.1</w:t>
            </w:r>
          </w:p>
          <w:p w:rsidR="00E86FD5" w:rsidRDefault="00E86FD5">
            <w:pPr>
              <w:spacing w:line="360" w:lineRule="auto"/>
              <w:rPr>
                <w:rFonts w:ascii="仿宋" w:eastAsia="仿宋" w:hAnsi="仿宋" w:cs="仿宋"/>
                <w:szCs w:val="21"/>
              </w:rPr>
            </w:pPr>
          </w:p>
        </w:tc>
        <w:tc>
          <w:tcPr>
            <w:tcW w:w="11651" w:type="dxa"/>
            <w:vAlign w:val="center"/>
          </w:tcPr>
          <w:p w:rsidR="00E86FD5" w:rsidRDefault="003377EA">
            <w:pPr>
              <w:spacing w:line="360" w:lineRule="auto"/>
              <w:ind w:firstLineChars="200" w:firstLine="420"/>
              <w:rPr>
                <w:rFonts w:ascii="仿宋" w:eastAsia="仿宋" w:hAnsi="仿宋" w:cs="仿宋"/>
                <w:szCs w:val="21"/>
              </w:rPr>
            </w:pPr>
            <w:r>
              <w:rPr>
                <w:rFonts w:ascii="仿宋" w:eastAsia="仿宋" w:hAnsi="仿宋" w:cs="仿宋" w:hint="eastAsia"/>
                <w:kern w:val="0"/>
                <w:szCs w:val="21"/>
              </w:rPr>
              <w:t>在策划</w:t>
            </w:r>
            <w:r>
              <w:rPr>
                <w:rFonts w:ascii="仿宋" w:eastAsia="仿宋" w:hAnsi="仿宋" w:cs="仿宋" w:hint="eastAsia"/>
                <w:szCs w:val="21"/>
              </w:rPr>
              <w:t>应对风险和机遇</w:t>
            </w:r>
            <w:r>
              <w:rPr>
                <w:rFonts w:ascii="仿宋" w:eastAsia="仿宋" w:hAnsi="仿宋" w:cs="仿宋" w:hint="eastAsia"/>
                <w:kern w:val="0"/>
                <w:szCs w:val="21"/>
              </w:rPr>
              <w:t>的措施时，</w:t>
            </w:r>
            <w:r>
              <w:rPr>
                <w:rFonts w:ascii="仿宋" w:eastAsia="仿宋" w:hAnsi="仿宋" w:cs="仿宋" w:hint="eastAsia"/>
                <w:szCs w:val="21"/>
              </w:rPr>
              <w:t>办公室综合考虑了企业所处的环境、重要环境因素、合</w:t>
            </w:r>
            <w:proofErr w:type="gramStart"/>
            <w:r>
              <w:rPr>
                <w:rFonts w:ascii="仿宋" w:eastAsia="仿宋" w:hAnsi="仿宋" w:cs="仿宋" w:hint="eastAsia"/>
                <w:szCs w:val="21"/>
              </w:rPr>
              <w:t>规</w:t>
            </w:r>
            <w:proofErr w:type="gramEnd"/>
            <w:r>
              <w:rPr>
                <w:rFonts w:ascii="仿宋" w:eastAsia="仿宋" w:hAnsi="仿宋" w:cs="仿宋" w:hint="eastAsia"/>
                <w:szCs w:val="21"/>
              </w:rPr>
              <w:t>义务，以及面对的风险和机遇，制定了环境目标及管理方案，总经理负责批准。管理方案中明确为实现环境目标和指标的责任部门；规定实现环境目标和指标的时间；具体措施和经费预算；都由总经理批准。环境管理方案的实施，办公室每半年对方案实施情况进行检查跟踪，向总经理报告；一般在管理评审之前对环境、职业健康安全目标及管理方案由办公室对其进行评审，并将完成情况以书面形式呈报总经理，以便提交管理评审。</w:t>
            </w:r>
          </w:p>
        </w:tc>
        <w:tc>
          <w:tcPr>
            <w:tcW w:w="851" w:type="dxa"/>
          </w:tcPr>
          <w:p w:rsidR="00E86FD5" w:rsidRDefault="003377EA">
            <w:pPr>
              <w:rPr>
                <w:rFonts w:ascii="仿宋" w:eastAsia="仿宋" w:hAnsi="仿宋" w:cs="仿宋"/>
                <w:szCs w:val="21"/>
              </w:rPr>
            </w:pPr>
            <w:r>
              <w:rPr>
                <w:rFonts w:ascii="仿宋" w:eastAsia="仿宋" w:hAnsi="仿宋" w:cs="仿宋" w:hint="eastAsia"/>
                <w:szCs w:val="21"/>
              </w:rPr>
              <w:t>符合</w:t>
            </w:r>
          </w:p>
        </w:tc>
      </w:tr>
      <w:tr w:rsidR="00E86FD5">
        <w:trPr>
          <w:trHeight w:val="2110"/>
        </w:trPr>
        <w:tc>
          <w:tcPr>
            <w:tcW w:w="1242" w:type="dxa"/>
          </w:tcPr>
          <w:p w:rsidR="00E86FD5" w:rsidRDefault="003377EA">
            <w:pPr>
              <w:spacing w:line="360" w:lineRule="auto"/>
              <w:rPr>
                <w:rFonts w:ascii="仿宋" w:eastAsia="仿宋" w:hAnsi="仿宋" w:cs="仿宋"/>
                <w:szCs w:val="21"/>
              </w:rPr>
            </w:pPr>
            <w:r>
              <w:rPr>
                <w:rFonts w:ascii="仿宋" w:eastAsia="仿宋" w:hAnsi="仿宋" w:cs="仿宋" w:hint="eastAsia"/>
                <w:szCs w:val="21"/>
              </w:rPr>
              <w:t>管理目标及其实现的策划</w:t>
            </w:r>
          </w:p>
          <w:p w:rsidR="00E86FD5" w:rsidRDefault="00E86FD5">
            <w:pPr>
              <w:spacing w:line="360" w:lineRule="auto"/>
              <w:rPr>
                <w:rFonts w:ascii="仿宋" w:eastAsia="仿宋" w:hAnsi="仿宋" w:cs="仿宋"/>
                <w:szCs w:val="21"/>
              </w:rPr>
            </w:pPr>
          </w:p>
        </w:tc>
        <w:tc>
          <w:tcPr>
            <w:tcW w:w="965" w:type="dxa"/>
          </w:tcPr>
          <w:p w:rsidR="00E86FD5" w:rsidRDefault="003377EA">
            <w:pPr>
              <w:spacing w:line="360" w:lineRule="auto"/>
              <w:rPr>
                <w:rFonts w:ascii="仿宋" w:eastAsia="仿宋" w:hAnsi="仿宋" w:cs="仿宋"/>
                <w:szCs w:val="21"/>
              </w:rPr>
            </w:pPr>
            <w:r>
              <w:rPr>
                <w:rFonts w:ascii="仿宋" w:eastAsia="仿宋" w:hAnsi="仿宋" w:cs="仿宋" w:hint="eastAsia"/>
                <w:szCs w:val="21"/>
              </w:rPr>
              <w:t>QEO</w:t>
            </w:r>
          </w:p>
          <w:p w:rsidR="00E86FD5" w:rsidRDefault="003377EA">
            <w:pPr>
              <w:spacing w:line="360" w:lineRule="auto"/>
              <w:rPr>
                <w:rFonts w:ascii="仿宋" w:eastAsia="仿宋" w:hAnsi="仿宋" w:cs="仿宋"/>
                <w:szCs w:val="21"/>
              </w:rPr>
            </w:pPr>
            <w:r>
              <w:rPr>
                <w:rFonts w:ascii="仿宋" w:eastAsia="仿宋" w:hAnsi="仿宋" w:cs="仿宋" w:hint="eastAsia"/>
                <w:szCs w:val="21"/>
              </w:rPr>
              <w:t>6.2</w:t>
            </w:r>
          </w:p>
          <w:p w:rsidR="00E86FD5" w:rsidRDefault="003377EA">
            <w:pPr>
              <w:spacing w:line="360" w:lineRule="auto"/>
              <w:rPr>
                <w:rFonts w:ascii="仿宋" w:eastAsia="仿宋" w:hAnsi="仿宋" w:cs="仿宋"/>
                <w:szCs w:val="21"/>
              </w:rPr>
            </w:pPr>
            <w:r>
              <w:rPr>
                <w:rFonts w:ascii="仿宋" w:eastAsia="仿宋" w:hAnsi="仿宋" w:cs="仿宋" w:hint="eastAsia"/>
                <w:szCs w:val="21"/>
              </w:rPr>
              <w:t xml:space="preserve"> </w:t>
            </w:r>
          </w:p>
          <w:p w:rsidR="00E86FD5" w:rsidRDefault="00E86FD5">
            <w:pPr>
              <w:spacing w:line="360" w:lineRule="auto"/>
              <w:rPr>
                <w:rFonts w:ascii="仿宋" w:eastAsia="仿宋" w:hAnsi="仿宋" w:cs="仿宋"/>
                <w:szCs w:val="21"/>
              </w:rPr>
            </w:pPr>
          </w:p>
        </w:tc>
        <w:tc>
          <w:tcPr>
            <w:tcW w:w="11651" w:type="dxa"/>
            <w:vAlign w:val="center"/>
          </w:tcPr>
          <w:p w:rsidR="00E86FD5" w:rsidRDefault="0035536C">
            <w:pPr>
              <w:spacing w:line="360" w:lineRule="auto"/>
              <w:rPr>
                <w:rFonts w:ascii="仿宋" w:eastAsia="仿宋" w:hAnsi="仿宋" w:cs="仿宋"/>
                <w:kern w:val="0"/>
                <w:szCs w:val="21"/>
              </w:rPr>
            </w:pPr>
            <w:r>
              <w:rPr>
                <w:rFonts w:ascii="仿宋" w:eastAsia="仿宋" w:hAnsi="仿宋" w:cs="仿宋" w:hint="eastAsia"/>
                <w:kern w:val="0"/>
                <w:szCs w:val="21"/>
              </w:rPr>
              <w:t>公司对管理体系所需的相关职能、层次和过程设定管理目标</w:t>
            </w:r>
            <w:bookmarkStart w:id="1" w:name="_GoBack"/>
            <w:bookmarkEnd w:id="1"/>
            <w:r w:rsidR="003377EA">
              <w:rPr>
                <w:rFonts w:ascii="仿宋" w:eastAsia="仿宋" w:hAnsi="仿宋" w:cs="仿宋" w:hint="eastAsia"/>
                <w:kern w:val="0"/>
                <w:szCs w:val="21"/>
              </w:rPr>
              <w:t>。</w:t>
            </w:r>
          </w:p>
          <w:p w:rsidR="00E86FD5" w:rsidRDefault="003377EA">
            <w:pPr>
              <w:spacing w:line="360" w:lineRule="auto"/>
              <w:rPr>
                <w:rFonts w:ascii="仿宋" w:eastAsia="仿宋" w:hAnsi="仿宋" w:cs="仿宋"/>
                <w:b/>
                <w:bCs/>
                <w:kern w:val="0"/>
                <w:szCs w:val="21"/>
              </w:rPr>
            </w:pPr>
            <w:r>
              <w:rPr>
                <w:rFonts w:ascii="仿宋" w:eastAsia="仿宋" w:hAnsi="仿宋" w:cs="仿宋" w:hint="eastAsia"/>
                <w:b/>
                <w:bCs/>
                <w:kern w:val="0"/>
                <w:szCs w:val="21"/>
              </w:rPr>
              <w:t>质量目标：</w:t>
            </w:r>
          </w:p>
          <w:p w:rsidR="00E86FD5" w:rsidRDefault="003377EA">
            <w:pPr>
              <w:spacing w:line="360" w:lineRule="auto"/>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w:t>
            </w:r>
            <w:r>
              <w:rPr>
                <w:rFonts w:ascii="仿宋" w:eastAsia="仿宋" w:hAnsi="仿宋" w:cs="仿宋" w:hint="eastAsia"/>
                <w:sz w:val="24"/>
              </w:rPr>
              <w:t>产品一次交付合格率</w:t>
            </w:r>
            <w:r>
              <w:rPr>
                <w:rFonts w:ascii="仿宋" w:eastAsia="仿宋" w:hAnsi="仿宋" w:cs="仿宋" w:hint="eastAsia"/>
                <w:sz w:val="24"/>
              </w:rPr>
              <w:t>100%</w:t>
            </w:r>
            <w:r>
              <w:rPr>
                <w:rFonts w:ascii="仿宋" w:eastAsia="仿宋" w:hAnsi="仿宋" w:cs="仿宋" w:hint="eastAsia"/>
                <w:kern w:val="0"/>
                <w:szCs w:val="21"/>
              </w:rPr>
              <w:t>；</w:t>
            </w:r>
          </w:p>
          <w:p w:rsidR="00E86FD5" w:rsidRDefault="003377EA">
            <w:pPr>
              <w:spacing w:line="360" w:lineRule="auto"/>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sz w:val="24"/>
              </w:rPr>
              <w:t>顾客满意度达</w:t>
            </w:r>
            <w:r>
              <w:rPr>
                <w:rFonts w:ascii="仿宋" w:eastAsia="仿宋" w:hAnsi="仿宋" w:cs="仿宋" w:hint="eastAsia"/>
                <w:sz w:val="24"/>
              </w:rPr>
              <w:t>90</w:t>
            </w:r>
            <w:r>
              <w:rPr>
                <w:rFonts w:ascii="仿宋" w:eastAsia="仿宋" w:hAnsi="仿宋" w:cs="仿宋" w:hint="eastAsia"/>
                <w:sz w:val="24"/>
              </w:rPr>
              <w:t>分以上</w:t>
            </w:r>
            <w:r>
              <w:rPr>
                <w:rFonts w:ascii="仿宋" w:eastAsia="仿宋" w:hAnsi="仿宋" w:cs="仿宋" w:hint="eastAsia"/>
                <w:sz w:val="24"/>
              </w:rPr>
              <w:t>。</w:t>
            </w:r>
          </w:p>
          <w:p w:rsidR="00E86FD5" w:rsidRDefault="003377EA">
            <w:pPr>
              <w:spacing w:line="360" w:lineRule="auto"/>
              <w:rPr>
                <w:rFonts w:ascii="仿宋" w:eastAsia="仿宋" w:hAnsi="仿宋" w:cs="仿宋"/>
                <w:b/>
                <w:bCs/>
                <w:kern w:val="0"/>
                <w:szCs w:val="21"/>
              </w:rPr>
            </w:pPr>
            <w:r>
              <w:rPr>
                <w:rFonts w:ascii="仿宋" w:eastAsia="仿宋" w:hAnsi="仿宋" w:cs="仿宋" w:hint="eastAsia"/>
                <w:b/>
                <w:bCs/>
                <w:kern w:val="0"/>
                <w:szCs w:val="21"/>
              </w:rPr>
              <w:t>环境目标</w:t>
            </w:r>
            <w:r>
              <w:rPr>
                <w:rFonts w:ascii="仿宋" w:eastAsia="仿宋" w:hAnsi="仿宋" w:cs="仿宋" w:hint="eastAsia"/>
                <w:b/>
                <w:bCs/>
                <w:kern w:val="0"/>
                <w:szCs w:val="21"/>
              </w:rPr>
              <w:t>:</w:t>
            </w:r>
          </w:p>
          <w:p w:rsidR="00E86FD5" w:rsidRDefault="003377EA">
            <w:pPr>
              <w:spacing w:line="360" w:lineRule="auto"/>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w:t>
            </w:r>
            <w:r>
              <w:rPr>
                <w:rFonts w:ascii="仿宋" w:eastAsia="仿宋" w:hAnsi="仿宋" w:cs="仿宋" w:hint="eastAsia"/>
                <w:sz w:val="24"/>
              </w:rPr>
              <w:t>固</w:t>
            </w:r>
            <w:proofErr w:type="gramStart"/>
            <w:r>
              <w:rPr>
                <w:rFonts w:ascii="仿宋" w:eastAsia="仿宋" w:hAnsi="仿宋" w:cs="仿宋" w:hint="eastAsia"/>
                <w:sz w:val="24"/>
              </w:rPr>
              <w:t>废处理</w:t>
            </w:r>
            <w:proofErr w:type="gramEnd"/>
            <w:r>
              <w:rPr>
                <w:rFonts w:ascii="仿宋" w:eastAsia="仿宋" w:hAnsi="仿宋" w:cs="仿宋" w:hint="eastAsia"/>
                <w:sz w:val="24"/>
              </w:rPr>
              <w:t>达标排放</w:t>
            </w:r>
            <w:r>
              <w:rPr>
                <w:rFonts w:ascii="仿宋" w:eastAsia="仿宋" w:hAnsi="仿宋" w:cs="仿宋" w:hint="eastAsia"/>
                <w:sz w:val="24"/>
              </w:rPr>
              <w:t>；</w:t>
            </w:r>
          </w:p>
          <w:p w:rsidR="00E86FD5" w:rsidRDefault="003377EA">
            <w:pPr>
              <w:spacing w:line="360" w:lineRule="auto"/>
              <w:rPr>
                <w:rFonts w:ascii="仿宋" w:eastAsia="仿宋" w:hAnsi="仿宋" w:cs="仿宋"/>
                <w:kern w:val="0"/>
                <w:szCs w:val="21"/>
              </w:rPr>
            </w:pPr>
            <w:r>
              <w:rPr>
                <w:rFonts w:ascii="仿宋" w:eastAsia="仿宋" w:hAnsi="仿宋" w:cs="仿宋" w:hint="eastAsia"/>
                <w:kern w:val="0"/>
                <w:szCs w:val="21"/>
              </w:rPr>
              <w:lastRenderedPageBreak/>
              <w:t>2</w:t>
            </w:r>
            <w:r>
              <w:rPr>
                <w:rFonts w:ascii="仿宋" w:eastAsia="仿宋" w:hAnsi="仿宋" w:cs="仿宋" w:hint="eastAsia"/>
                <w:kern w:val="0"/>
                <w:szCs w:val="21"/>
              </w:rPr>
              <w:t>、</w:t>
            </w:r>
            <w:r>
              <w:rPr>
                <w:rFonts w:ascii="仿宋" w:eastAsia="仿宋" w:hAnsi="仿宋" w:cs="仿宋" w:hint="eastAsia"/>
                <w:sz w:val="24"/>
              </w:rPr>
              <w:t>噪声、废气达标排放</w:t>
            </w:r>
            <w:r>
              <w:rPr>
                <w:rFonts w:ascii="仿宋" w:eastAsia="仿宋" w:hAnsi="仿宋" w:cs="仿宋" w:hint="eastAsia"/>
                <w:sz w:val="24"/>
              </w:rPr>
              <w:t>；</w:t>
            </w:r>
          </w:p>
          <w:p w:rsidR="00E86FD5" w:rsidRDefault="003377EA">
            <w:pPr>
              <w:spacing w:line="360" w:lineRule="auto"/>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sz w:val="24"/>
              </w:rPr>
              <w:t>水资源节约</w:t>
            </w:r>
            <w:r>
              <w:rPr>
                <w:rFonts w:ascii="仿宋" w:eastAsia="仿宋" w:hAnsi="仿宋" w:cs="仿宋" w:hint="eastAsia"/>
                <w:sz w:val="24"/>
              </w:rPr>
              <w:t>1%</w:t>
            </w:r>
            <w:r>
              <w:rPr>
                <w:rFonts w:ascii="仿宋" w:eastAsia="仿宋" w:hAnsi="仿宋" w:cs="仿宋" w:hint="eastAsia"/>
                <w:sz w:val="24"/>
              </w:rPr>
              <w:t>，电能节约</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w:t>
            </w:r>
          </w:p>
          <w:p w:rsidR="00E86FD5" w:rsidRDefault="003377EA">
            <w:pPr>
              <w:spacing w:line="360" w:lineRule="auto"/>
              <w:rPr>
                <w:rFonts w:ascii="仿宋" w:eastAsia="仿宋" w:hAnsi="仿宋" w:cs="仿宋"/>
                <w:b/>
                <w:bCs/>
                <w:kern w:val="0"/>
                <w:szCs w:val="21"/>
              </w:rPr>
            </w:pPr>
            <w:r>
              <w:rPr>
                <w:rFonts w:ascii="仿宋" w:eastAsia="仿宋" w:hAnsi="仿宋" w:cs="仿宋" w:hint="eastAsia"/>
                <w:b/>
                <w:bCs/>
                <w:kern w:val="0"/>
                <w:szCs w:val="21"/>
              </w:rPr>
              <w:t>职业健康安全目标：</w:t>
            </w:r>
          </w:p>
          <w:p w:rsidR="00E86FD5" w:rsidRDefault="003377EA">
            <w:pPr>
              <w:spacing w:line="360" w:lineRule="auto"/>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w:t>
            </w:r>
            <w:r>
              <w:rPr>
                <w:rFonts w:ascii="仿宋" w:eastAsia="仿宋" w:hAnsi="仿宋" w:cs="仿宋" w:hint="eastAsia"/>
                <w:sz w:val="24"/>
              </w:rPr>
              <w:t>杜绝重大人身、设备及责任事件</w:t>
            </w:r>
            <w:r>
              <w:rPr>
                <w:rFonts w:ascii="仿宋" w:eastAsia="仿宋" w:hAnsi="仿宋" w:cs="仿宋" w:hint="eastAsia"/>
                <w:kern w:val="0"/>
                <w:szCs w:val="21"/>
              </w:rPr>
              <w:t>；</w:t>
            </w:r>
          </w:p>
          <w:p w:rsidR="00E86FD5" w:rsidRDefault="003377EA">
            <w:pPr>
              <w:spacing w:line="360" w:lineRule="auto"/>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sz w:val="24"/>
              </w:rPr>
              <w:t>火灾事故发生率为</w:t>
            </w:r>
            <w:r>
              <w:rPr>
                <w:rFonts w:ascii="仿宋" w:eastAsia="仿宋" w:hAnsi="仿宋" w:cs="仿宋" w:hint="eastAsia"/>
                <w:sz w:val="24"/>
              </w:rPr>
              <w:t>0</w:t>
            </w:r>
            <w:r>
              <w:rPr>
                <w:rFonts w:ascii="仿宋" w:eastAsia="仿宋" w:hAnsi="仿宋" w:cs="仿宋" w:hint="eastAsia"/>
                <w:kern w:val="0"/>
                <w:szCs w:val="21"/>
              </w:rPr>
              <w:t>。</w:t>
            </w:r>
          </w:p>
          <w:p w:rsidR="00E86FD5" w:rsidRDefault="003377EA">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每半年由办公室按公司管理目标考核要求统计考核公司管理目标完成情况，提交管理评审会议。查到</w:t>
            </w:r>
            <w:r>
              <w:rPr>
                <w:rFonts w:ascii="仿宋" w:eastAsia="仿宋" w:hAnsi="仿宋" w:cs="仿宋" w:hint="eastAsia"/>
                <w:kern w:val="0"/>
                <w:szCs w:val="21"/>
              </w:rPr>
              <w:t>一季度和二季度的</w:t>
            </w:r>
            <w:r>
              <w:rPr>
                <w:rFonts w:ascii="仿宋" w:eastAsia="仿宋" w:hAnsi="仿宋" w:cs="仿宋" w:hint="eastAsia"/>
                <w:kern w:val="0"/>
                <w:szCs w:val="21"/>
              </w:rPr>
              <w:t>公司管理目标完成情况，各项目标均已完成，见办公室记录</w:t>
            </w:r>
            <w:r>
              <w:rPr>
                <w:rFonts w:ascii="仿宋" w:eastAsia="仿宋" w:hAnsi="仿宋" w:cs="仿宋" w:hint="eastAsia"/>
                <w:kern w:val="0"/>
                <w:szCs w:val="21"/>
              </w:rPr>
              <w:t>6.2</w:t>
            </w:r>
            <w:r>
              <w:rPr>
                <w:rFonts w:ascii="仿宋" w:eastAsia="仿宋" w:hAnsi="仿宋" w:cs="仿宋" w:hint="eastAsia"/>
                <w:kern w:val="0"/>
                <w:szCs w:val="21"/>
              </w:rPr>
              <w:t>。</w:t>
            </w:r>
          </w:p>
          <w:p w:rsidR="00E86FD5" w:rsidRDefault="003377EA">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针对重要环境因素危险源制订了管理方案并予以实施，基本有效，详见办公室该条款审核记录。</w:t>
            </w:r>
          </w:p>
        </w:tc>
        <w:tc>
          <w:tcPr>
            <w:tcW w:w="851" w:type="dxa"/>
          </w:tcPr>
          <w:p w:rsidR="00E86FD5" w:rsidRDefault="003377EA">
            <w:pPr>
              <w:rPr>
                <w:rFonts w:ascii="仿宋" w:eastAsia="仿宋" w:hAnsi="仿宋" w:cs="仿宋"/>
                <w:szCs w:val="21"/>
              </w:rPr>
            </w:pPr>
            <w:r>
              <w:rPr>
                <w:rFonts w:ascii="仿宋" w:eastAsia="仿宋" w:hAnsi="仿宋" w:cs="仿宋" w:hint="eastAsia"/>
                <w:szCs w:val="21"/>
              </w:rPr>
              <w:lastRenderedPageBreak/>
              <w:t>符合</w:t>
            </w:r>
          </w:p>
        </w:tc>
      </w:tr>
      <w:tr w:rsidR="00E86FD5">
        <w:trPr>
          <w:trHeight w:val="1527"/>
        </w:trPr>
        <w:tc>
          <w:tcPr>
            <w:tcW w:w="1242" w:type="dxa"/>
          </w:tcPr>
          <w:p w:rsidR="00E86FD5" w:rsidRDefault="003377EA">
            <w:pPr>
              <w:spacing w:line="360" w:lineRule="auto"/>
              <w:rPr>
                <w:rFonts w:ascii="仿宋" w:eastAsia="仿宋" w:hAnsi="仿宋" w:cs="仿宋"/>
                <w:szCs w:val="21"/>
              </w:rPr>
            </w:pPr>
            <w:r>
              <w:rPr>
                <w:rFonts w:ascii="仿宋" w:eastAsia="仿宋" w:hAnsi="仿宋" w:cs="仿宋" w:hint="eastAsia"/>
                <w:szCs w:val="21"/>
              </w:rPr>
              <w:lastRenderedPageBreak/>
              <w:t>变更的策划</w:t>
            </w:r>
          </w:p>
          <w:p w:rsidR="00E86FD5" w:rsidRDefault="00E86FD5">
            <w:pPr>
              <w:spacing w:line="360" w:lineRule="auto"/>
              <w:rPr>
                <w:rFonts w:ascii="仿宋" w:eastAsia="仿宋" w:hAnsi="仿宋" w:cs="仿宋"/>
                <w:szCs w:val="21"/>
              </w:rPr>
            </w:pPr>
          </w:p>
        </w:tc>
        <w:tc>
          <w:tcPr>
            <w:tcW w:w="965" w:type="dxa"/>
          </w:tcPr>
          <w:p w:rsidR="00E86FD5" w:rsidRDefault="003377EA">
            <w:pPr>
              <w:spacing w:line="360" w:lineRule="auto"/>
              <w:rPr>
                <w:rFonts w:ascii="仿宋" w:eastAsia="仿宋" w:hAnsi="仿宋" w:cs="仿宋"/>
                <w:szCs w:val="21"/>
              </w:rPr>
            </w:pPr>
            <w:r>
              <w:rPr>
                <w:rFonts w:ascii="仿宋" w:eastAsia="仿宋" w:hAnsi="仿宋" w:cs="仿宋" w:hint="eastAsia"/>
                <w:szCs w:val="21"/>
              </w:rPr>
              <w:t>Q6.3</w:t>
            </w:r>
          </w:p>
          <w:p w:rsidR="00E86FD5" w:rsidRDefault="00E86FD5">
            <w:pPr>
              <w:spacing w:line="360" w:lineRule="auto"/>
              <w:rPr>
                <w:rFonts w:ascii="仿宋" w:eastAsia="仿宋" w:hAnsi="仿宋" w:cs="仿宋"/>
                <w:szCs w:val="21"/>
              </w:rPr>
            </w:pPr>
          </w:p>
        </w:tc>
        <w:tc>
          <w:tcPr>
            <w:tcW w:w="11651" w:type="dxa"/>
            <w:vAlign w:val="center"/>
          </w:tcPr>
          <w:p w:rsidR="00E86FD5" w:rsidRDefault="003377EA">
            <w:pPr>
              <w:spacing w:line="360" w:lineRule="auto"/>
              <w:rPr>
                <w:rFonts w:ascii="仿宋" w:eastAsia="仿宋" w:hAnsi="仿宋" w:cs="仿宋"/>
                <w:szCs w:val="21"/>
              </w:rPr>
            </w:pPr>
            <w:r>
              <w:rPr>
                <w:rFonts w:ascii="仿宋" w:eastAsia="仿宋" w:hAnsi="仿宋" w:cs="仿宋" w:hint="eastAsia"/>
                <w:szCs w:val="21"/>
              </w:rPr>
              <w:t>公司确定需要对管理体系进行变更时，应经策划并系统的实施。公司应考虑：</w:t>
            </w:r>
          </w:p>
          <w:p w:rsidR="00E86FD5" w:rsidRDefault="003377EA">
            <w:pPr>
              <w:spacing w:line="360" w:lineRule="auto"/>
              <w:rPr>
                <w:rFonts w:ascii="仿宋" w:eastAsia="仿宋" w:hAnsi="仿宋" w:cs="仿宋"/>
                <w:szCs w:val="21"/>
              </w:rPr>
            </w:pPr>
            <w:r>
              <w:rPr>
                <w:rFonts w:ascii="仿宋" w:eastAsia="仿宋" w:hAnsi="仿宋" w:cs="仿宋" w:hint="eastAsia"/>
                <w:szCs w:val="21"/>
              </w:rPr>
              <w:t xml:space="preserve">a) </w:t>
            </w:r>
            <w:r>
              <w:rPr>
                <w:rFonts w:ascii="仿宋" w:eastAsia="仿宋" w:hAnsi="仿宋" w:cs="仿宋" w:hint="eastAsia"/>
                <w:szCs w:val="21"/>
              </w:rPr>
              <w:t>变更目的及其潜在后果；</w:t>
            </w:r>
            <w:r>
              <w:rPr>
                <w:rFonts w:ascii="仿宋" w:eastAsia="仿宋" w:hAnsi="仿宋" w:cs="仿宋" w:hint="eastAsia"/>
                <w:szCs w:val="21"/>
              </w:rPr>
              <w:t xml:space="preserve">b) </w:t>
            </w:r>
            <w:r>
              <w:rPr>
                <w:rFonts w:ascii="仿宋" w:eastAsia="仿宋" w:hAnsi="仿宋" w:cs="仿宋" w:hint="eastAsia"/>
                <w:szCs w:val="21"/>
              </w:rPr>
              <w:t>管理体系的完整性；</w:t>
            </w:r>
            <w:r>
              <w:rPr>
                <w:rFonts w:ascii="仿宋" w:eastAsia="仿宋" w:hAnsi="仿宋" w:cs="仿宋" w:hint="eastAsia"/>
                <w:szCs w:val="21"/>
              </w:rPr>
              <w:t xml:space="preserve">c) </w:t>
            </w:r>
            <w:r>
              <w:rPr>
                <w:rFonts w:ascii="仿宋" w:eastAsia="仿宋" w:hAnsi="仿宋" w:cs="仿宋" w:hint="eastAsia"/>
                <w:szCs w:val="21"/>
              </w:rPr>
              <w:t>资源的可获得性；</w:t>
            </w:r>
            <w:r>
              <w:rPr>
                <w:rFonts w:ascii="仿宋" w:eastAsia="仿宋" w:hAnsi="仿宋" w:cs="仿宋" w:hint="eastAsia"/>
                <w:szCs w:val="21"/>
              </w:rPr>
              <w:t xml:space="preserve">d) </w:t>
            </w:r>
            <w:r>
              <w:rPr>
                <w:rFonts w:ascii="仿宋" w:eastAsia="仿宋" w:hAnsi="仿宋" w:cs="仿宋" w:hint="eastAsia"/>
                <w:szCs w:val="21"/>
              </w:rPr>
              <w:t>责任和权限的分配与再分配。</w:t>
            </w:r>
          </w:p>
          <w:p w:rsidR="00E86FD5" w:rsidRDefault="003377EA">
            <w:pPr>
              <w:spacing w:line="360" w:lineRule="auto"/>
              <w:rPr>
                <w:rFonts w:ascii="仿宋" w:eastAsia="仿宋" w:hAnsi="仿宋" w:cs="仿宋"/>
                <w:szCs w:val="21"/>
              </w:rPr>
            </w:pPr>
            <w:r>
              <w:rPr>
                <w:rFonts w:ascii="仿宋" w:eastAsia="仿宋" w:hAnsi="仿宋" w:cs="仿宋" w:hint="eastAsia"/>
                <w:szCs w:val="21"/>
              </w:rPr>
              <w:t>公司目前对管理体系暂无变更。</w:t>
            </w:r>
          </w:p>
        </w:tc>
        <w:tc>
          <w:tcPr>
            <w:tcW w:w="851" w:type="dxa"/>
          </w:tcPr>
          <w:p w:rsidR="00E86FD5" w:rsidRDefault="003377EA">
            <w:pPr>
              <w:rPr>
                <w:rFonts w:ascii="仿宋" w:eastAsia="仿宋" w:hAnsi="仿宋" w:cs="仿宋"/>
                <w:szCs w:val="21"/>
              </w:rPr>
            </w:pPr>
            <w:r>
              <w:rPr>
                <w:rFonts w:ascii="仿宋" w:eastAsia="仿宋" w:hAnsi="仿宋" w:cs="仿宋" w:hint="eastAsia"/>
                <w:szCs w:val="21"/>
              </w:rPr>
              <w:t>符合</w:t>
            </w:r>
          </w:p>
        </w:tc>
      </w:tr>
      <w:tr w:rsidR="00E86FD5">
        <w:trPr>
          <w:trHeight w:val="1245"/>
        </w:trPr>
        <w:tc>
          <w:tcPr>
            <w:tcW w:w="1242" w:type="dxa"/>
          </w:tcPr>
          <w:p w:rsidR="00E86FD5" w:rsidRDefault="003377EA">
            <w:pPr>
              <w:spacing w:line="360" w:lineRule="auto"/>
              <w:rPr>
                <w:rFonts w:ascii="仿宋" w:eastAsia="仿宋" w:hAnsi="仿宋" w:cs="仿宋"/>
                <w:szCs w:val="21"/>
              </w:rPr>
            </w:pPr>
            <w:r>
              <w:rPr>
                <w:rFonts w:ascii="仿宋" w:eastAsia="仿宋" w:hAnsi="仿宋" w:cs="仿宋" w:hint="eastAsia"/>
                <w:szCs w:val="21"/>
              </w:rPr>
              <w:t>资源、总则</w:t>
            </w:r>
          </w:p>
          <w:p w:rsidR="00E86FD5" w:rsidRDefault="00E86FD5">
            <w:pPr>
              <w:spacing w:line="360" w:lineRule="auto"/>
              <w:rPr>
                <w:rFonts w:ascii="仿宋" w:eastAsia="仿宋" w:hAnsi="仿宋" w:cs="仿宋"/>
                <w:szCs w:val="21"/>
              </w:rPr>
            </w:pPr>
          </w:p>
        </w:tc>
        <w:tc>
          <w:tcPr>
            <w:tcW w:w="965" w:type="dxa"/>
          </w:tcPr>
          <w:p w:rsidR="00E86FD5" w:rsidRDefault="003377EA">
            <w:pPr>
              <w:spacing w:line="360" w:lineRule="auto"/>
              <w:rPr>
                <w:rFonts w:ascii="仿宋" w:eastAsia="仿宋" w:hAnsi="仿宋" w:cs="仿宋"/>
                <w:szCs w:val="21"/>
              </w:rPr>
            </w:pPr>
            <w:r>
              <w:rPr>
                <w:rFonts w:ascii="仿宋" w:eastAsia="仿宋" w:hAnsi="仿宋" w:cs="仿宋" w:hint="eastAsia"/>
                <w:szCs w:val="21"/>
              </w:rPr>
              <w:t>Q7.1.1</w:t>
            </w:r>
          </w:p>
          <w:p w:rsidR="00E86FD5" w:rsidRDefault="003377EA">
            <w:pPr>
              <w:spacing w:line="360" w:lineRule="auto"/>
              <w:rPr>
                <w:rFonts w:ascii="仿宋" w:eastAsia="仿宋" w:hAnsi="仿宋" w:cs="仿宋"/>
                <w:szCs w:val="21"/>
              </w:rPr>
            </w:pPr>
            <w:r>
              <w:rPr>
                <w:rFonts w:ascii="仿宋" w:eastAsia="仿宋" w:hAnsi="仿宋" w:cs="仿宋" w:hint="eastAsia"/>
                <w:szCs w:val="21"/>
              </w:rPr>
              <w:t>EO7.1</w:t>
            </w:r>
          </w:p>
          <w:p w:rsidR="00E86FD5" w:rsidRDefault="00E86FD5">
            <w:pPr>
              <w:spacing w:line="360" w:lineRule="auto"/>
              <w:rPr>
                <w:rFonts w:ascii="仿宋" w:eastAsia="仿宋" w:hAnsi="仿宋" w:cs="仿宋"/>
                <w:szCs w:val="21"/>
              </w:rPr>
            </w:pPr>
          </w:p>
        </w:tc>
        <w:tc>
          <w:tcPr>
            <w:tcW w:w="11651" w:type="dxa"/>
            <w:vAlign w:val="center"/>
          </w:tcPr>
          <w:p w:rsidR="00E86FD5" w:rsidRDefault="003377EA">
            <w:pPr>
              <w:spacing w:line="360" w:lineRule="auto"/>
              <w:rPr>
                <w:rFonts w:ascii="仿宋" w:eastAsia="仿宋" w:hAnsi="仿宋" w:cs="仿宋"/>
                <w:szCs w:val="21"/>
              </w:rPr>
            </w:pPr>
            <w:proofErr w:type="gramStart"/>
            <w:r>
              <w:rPr>
                <w:rFonts w:ascii="仿宋" w:eastAsia="仿宋" w:hAnsi="仿宋" w:cs="仿宋" w:hint="eastAsia"/>
                <w:szCs w:val="21"/>
              </w:rPr>
              <w:t>查公司</w:t>
            </w:r>
            <w:proofErr w:type="gramEnd"/>
            <w:r>
              <w:rPr>
                <w:rFonts w:ascii="仿宋" w:eastAsia="仿宋" w:hAnsi="仿宋" w:cs="仿宋" w:hint="eastAsia"/>
                <w:szCs w:val="21"/>
              </w:rPr>
              <w:t>配备了必要的人力资源，基础设施、生产设备、办公设备、车间、仓库等，规范文件、资金等必要的资源，能够持续满足顾客需求和管理体系改进的需要。</w:t>
            </w:r>
          </w:p>
        </w:tc>
        <w:tc>
          <w:tcPr>
            <w:tcW w:w="851" w:type="dxa"/>
          </w:tcPr>
          <w:p w:rsidR="00E86FD5" w:rsidRDefault="003377EA">
            <w:pPr>
              <w:rPr>
                <w:rFonts w:ascii="仿宋" w:eastAsia="仿宋" w:hAnsi="仿宋" w:cs="仿宋"/>
                <w:szCs w:val="21"/>
              </w:rPr>
            </w:pPr>
            <w:r>
              <w:rPr>
                <w:rFonts w:ascii="仿宋" w:eastAsia="仿宋" w:hAnsi="仿宋" w:cs="仿宋" w:hint="eastAsia"/>
                <w:szCs w:val="21"/>
              </w:rPr>
              <w:t>符合</w:t>
            </w:r>
          </w:p>
        </w:tc>
      </w:tr>
      <w:tr w:rsidR="00E86FD5">
        <w:trPr>
          <w:trHeight w:val="490"/>
        </w:trPr>
        <w:tc>
          <w:tcPr>
            <w:tcW w:w="1242" w:type="dxa"/>
          </w:tcPr>
          <w:p w:rsidR="00E86FD5" w:rsidRDefault="003377EA">
            <w:pPr>
              <w:spacing w:line="360" w:lineRule="auto"/>
              <w:rPr>
                <w:rFonts w:ascii="仿宋" w:eastAsia="仿宋" w:hAnsi="仿宋" w:cs="仿宋"/>
                <w:color w:val="000000"/>
                <w:kern w:val="0"/>
                <w:szCs w:val="21"/>
              </w:rPr>
            </w:pPr>
            <w:r>
              <w:rPr>
                <w:rFonts w:ascii="仿宋" w:eastAsia="仿宋" w:hAnsi="仿宋" w:cs="仿宋" w:hint="eastAsia"/>
                <w:color w:val="000000"/>
                <w:kern w:val="0"/>
                <w:szCs w:val="21"/>
              </w:rPr>
              <w:t>沟通</w:t>
            </w:r>
          </w:p>
          <w:p w:rsidR="00E86FD5" w:rsidRDefault="00E86FD5">
            <w:pPr>
              <w:spacing w:line="360" w:lineRule="auto"/>
              <w:rPr>
                <w:rFonts w:ascii="仿宋" w:eastAsia="仿宋" w:hAnsi="仿宋" w:cs="仿宋"/>
                <w:szCs w:val="21"/>
              </w:rPr>
            </w:pPr>
          </w:p>
        </w:tc>
        <w:tc>
          <w:tcPr>
            <w:tcW w:w="965" w:type="dxa"/>
          </w:tcPr>
          <w:p w:rsidR="00E86FD5" w:rsidRDefault="003377EA">
            <w:pPr>
              <w:spacing w:line="360" w:lineRule="auto"/>
              <w:rPr>
                <w:rFonts w:ascii="仿宋" w:eastAsia="仿宋" w:hAnsi="仿宋" w:cs="仿宋"/>
                <w:color w:val="000000"/>
                <w:kern w:val="0"/>
                <w:szCs w:val="21"/>
              </w:rPr>
            </w:pPr>
            <w:r>
              <w:rPr>
                <w:rFonts w:ascii="仿宋" w:eastAsia="仿宋" w:hAnsi="仿宋" w:cs="仿宋" w:hint="eastAsia"/>
                <w:color w:val="000000"/>
                <w:kern w:val="0"/>
                <w:szCs w:val="21"/>
              </w:rPr>
              <w:t>QEO7.4</w:t>
            </w:r>
          </w:p>
          <w:p w:rsidR="00E86FD5" w:rsidRDefault="003377EA">
            <w:pPr>
              <w:spacing w:line="360" w:lineRule="auto"/>
              <w:rPr>
                <w:rFonts w:ascii="仿宋" w:eastAsia="仿宋" w:hAnsi="仿宋" w:cs="仿宋"/>
                <w:szCs w:val="21"/>
              </w:rPr>
            </w:pPr>
            <w:r>
              <w:rPr>
                <w:rFonts w:ascii="仿宋" w:eastAsia="仿宋" w:hAnsi="仿宋" w:cs="仿宋" w:hint="eastAsia"/>
                <w:szCs w:val="21"/>
              </w:rPr>
              <w:t xml:space="preserve"> </w:t>
            </w:r>
          </w:p>
        </w:tc>
        <w:tc>
          <w:tcPr>
            <w:tcW w:w="11651" w:type="dxa"/>
            <w:vAlign w:val="center"/>
          </w:tcPr>
          <w:p w:rsidR="00E86FD5" w:rsidRDefault="003377EA">
            <w:pPr>
              <w:spacing w:line="360" w:lineRule="auto"/>
              <w:ind w:firstLineChars="200" w:firstLine="420"/>
              <w:rPr>
                <w:rFonts w:ascii="仿宋" w:eastAsia="仿宋" w:hAnsi="仿宋" w:cs="仿宋"/>
                <w:szCs w:val="21"/>
              </w:rPr>
            </w:pPr>
            <w:r>
              <w:rPr>
                <w:rFonts w:ascii="仿宋" w:eastAsia="仿宋" w:hAnsi="仿宋" w:cs="仿宋" w:hint="eastAsia"/>
                <w:szCs w:val="21"/>
              </w:rPr>
              <w:t>公司编制并实施了《信息交流、沟通、参与和协商控制程序》，规定了职责、工作流程，包括内部沟通和外部沟通的方法和要求。</w:t>
            </w:r>
          </w:p>
          <w:p w:rsidR="00E86FD5" w:rsidRDefault="003377EA">
            <w:pPr>
              <w:spacing w:line="360" w:lineRule="auto"/>
              <w:ind w:firstLineChars="200" w:firstLine="420"/>
              <w:rPr>
                <w:rFonts w:ascii="仿宋" w:eastAsia="仿宋" w:hAnsi="仿宋" w:cs="仿宋"/>
                <w:szCs w:val="21"/>
              </w:rPr>
            </w:pPr>
            <w:r>
              <w:rPr>
                <w:rFonts w:ascii="仿宋" w:eastAsia="仿宋" w:hAnsi="仿宋" w:cs="仿宋"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w:t>
            </w:r>
            <w:r>
              <w:rPr>
                <w:rFonts w:ascii="仿宋" w:eastAsia="仿宋" w:hAnsi="仿宋" w:cs="仿宋" w:hint="eastAsia"/>
                <w:szCs w:val="21"/>
              </w:rPr>
              <w:lastRenderedPageBreak/>
              <w:t>与外部的沟通具体体现在合同签订、满意度调查。与环保、安监部门及顾客和供方等方面。</w:t>
            </w:r>
          </w:p>
          <w:p w:rsidR="00E86FD5" w:rsidRDefault="003377EA">
            <w:pPr>
              <w:spacing w:line="360" w:lineRule="auto"/>
              <w:ind w:firstLineChars="200" w:firstLine="420"/>
              <w:rPr>
                <w:rFonts w:ascii="仿宋" w:eastAsia="仿宋" w:hAnsi="仿宋" w:cs="仿宋"/>
                <w:szCs w:val="21"/>
              </w:rPr>
            </w:pPr>
            <w:r>
              <w:rPr>
                <w:rFonts w:ascii="仿宋" w:eastAsia="仿宋" w:hAnsi="仿宋" w:cs="仿宋" w:hint="eastAsia"/>
                <w:szCs w:val="21"/>
              </w:rPr>
              <w:t>现场查阅内部交流：方针、目标完成情况、内审和管理评审报告、不符合信息等。</w:t>
            </w:r>
          </w:p>
          <w:p w:rsidR="00E86FD5" w:rsidRDefault="003377EA">
            <w:pPr>
              <w:spacing w:line="360" w:lineRule="auto"/>
              <w:ind w:firstLineChars="200" w:firstLine="420"/>
              <w:rPr>
                <w:rFonts w:ascii="仿宋" w:eastAsia="仿宋" w:hAnsi="仿宋" w:cs="仿宋"/>
                <w:szCs w:val="21"/>
              </w:rPr>
            </w:pPr>
            <w:r>
              <w:rPr>
                <w:rFonts w:ascii="仿宋" w:eastAsia="仿宋" w:hAnsi="仿宋" w:cs="仿宋" w:hint="eastAsia"/>
                <w:szCs w:val="21"/>
              </w:rPr>
              <w:t>外部交流：通过发放《关于对相关方要求的告知书》与相关方就相关环境信息进行相互沟通。</w:t>
            </w:r>
          </w:p>
        </w:tc>
        <w:tc>
          <w:tcPr>
            <w:tcW w:w="851" w:type="dxa"/>
          </w:tcPr>
          <w:p w:rsidR="00E86FD5" w:rsidRDefault="003377EA">
            <w:pPr>
              <w:rPr>
                <w:rFonts w:ascii="仿宋" w:eastAsia="仿宋" w:hAnsi="仿宋" w:cs="仿宋"/>
                <w:szCs w:val="21"/>
              </w:rPr>
            </w:pPr>
            <w:r>
              <w:rPr>
                <w:rFonts w:ascii="仿宋" w:eastAsia="仿宋" w:hAnsi="仿宋" w:cs="仿宋" w:hint="eastAsia"/>
                <w:szCs w:val="21"/>
              </w:rPr>
              <w:lastRenderedPageBreak/>
              <w:t>符合</w:t>
            </w:r>
          </w:p>
        </w:tc>
      </w:tr>
      <w:tr w:rsidR="00E86FD5">
        <w:trPr>
          <w:trHeight w:val="1592"/>
        </w:trPr>
        <w:tc>
          <w:tcPr>
            <w:tcW w:w="1242" w:type="dxa"/>
          </w:tcPr>
          <w:p w:rsidR="00E86FD5" w:rsidRDefault="003377EA">
            <w:pPr>
              <w:spacing w:line="280" w:lineRule="exact"/>
              <w:rPr>
                <w:rFonts w:ascii="仿宋" w:eastAsia="仿宋" w:hAnsi="仿宋" w:cs="仿宋"/>
                <w:szCs w:val="21"/>
              </w:rPr>
            </w:pPr>
            <w:r>
              <w:rPr>
                <w:rFonts w:ascii="仿宋" w:eastAsia="仿宋" w:hAnsi="仿宋" w:cs="仿宋" w:hint="eastAsia"/>
                <w:szCs w:val="21"/>
              </w:rPr>
              <w:lastRenderedPageBreak/>
              <w:t>管理评审</w:t>
            </w:r>
          </w:p>
          <w:p w:rsidR="00E86FD5" w:rsidRDefault="00E86FD5">
            <w:pPr>
              <w:spacing w:line="280" w:lineRule="exact"/>
              <w:rPr>
                <w:rFonts w:ascii="仿宋" w:eastAsia="仿宋" w:hAnsi="仿宋" w:cs="仿宋"/>
                <w:szCs w:val="21"/>
              </w:rPr>
            </w:pPr>
          </w:p>
        </w:tc>
        <w:tc>
          <w:tcPr>
            <w:tcW w:w="965" w:type="dxa"/>
          </w:tcPr>
          <w:p w:rsidR="00E86FD5" w:rsidRDefault="003377EA">
            <w:pPr>
              <w:spacing w:line="280" w:lineRule="exact"/>
              <w:rPr>
                <w:rFonts w:ascii="仿宋" w:eastAsia="仿宋" w:hAnsi="仿宋" w:cs="仿宋"/>
                <w:szCs w:val="21"/>
              </w:rPr>
            </w:pPr>
            <w:r>
              <w:rPr>
                <w:rFonts w:ascii="仿宋" w:eastAsia="仿宋" w:hAnsi="仿宋" w:cs="仿宋" w:hint="eastAsia"/>
                <w:szCs w:val="21"/>
              </w:rPr>
              <w:t>QEO9.3</w:t>
            </w:r>
          </w:p>
          <w:p w:rsidR="00E86FD5" w:rsidRDefault="003377EA">
            <w:pPr>
              <w:spacing w:line="280" w:lineRule="exact"/>
              <w:rPr>
                <w:rFonts w:ascii="仿宋" w:eastAsia="仿宋" w:hAnsi="仿宋" w:cs="仿宋"/>
                <w:szCs w:val="21"/>
              </w:rPr>
            </w:pPr>
            <w:r>
              <w:rPr>
                <w:rFonts w:ascii="仿宋" w:eastAsia="仿宋" w:hAnsi="仿宋" w:cs="仿宋" w:hint="eastAsia"/>
                <w:szCs w:val="21"/>
              </w:rPr>
              <w:t xml:space="preserve"> </w:t>
            </w:r>
          </w:p>
          <w:p w:rsidR="00E86FD5" w:rsidRDefault="00E86FD5">
            <w:pPr>
              <w:spacing w:line="280" w:lineRule="exact"/>
              <w:rPr>
                <w:rFonts w:ascii="仿宋" w:eastAsia="仿宋" w:hAnsi="仿宋" w:cs="仿宋"/>
                <w:szCs w:val="21"/>
              </w:rPr>
            </w:pPr>
          </w:p>
          <w:p w:rsidR="00E86FD5" w:rsidRDefault="00E86FD5">
            <w:pPr>
              <w:spacing w:line="280" w:lineRule="exact"/>
              <w:rPr>
                <w:rFonts w:ascii="仿宋" w:eastAsia="仿宋" w:hAnsi="仿宋" w:cs="仿宋"/>
                <w:szCs w:val="21"/>
              </w:rPr>
            </w:pPr>
          </w:p>
        </w:tc>
        <w:tc>
          <w:tcPr>
            <w:tcW w:w="11651" w:type="dxa"/>
            <w:vAlign w:val="center"/>
          </w:tcPr>
          <w:p w:rsidR="00E86FD5" w:rsidRDefault="003377EA">
            <w:pPr>
              <w:spacing w:line="280" w:lineRule="exact"/>
              <w:rPr>
                <w:rFonts w:ascii="仿宋" w:eastAsia="仿宋" w:hAnsi="仿宋" w:cs="仿宋"/>
                <w:szCs w:val="21"/>
              </w:rPr>
            </w:pPr>
            <w:r>
              <w:rPr>
                <w:rFonts w:ascii="仿宋" w:eastAsia="仿宋" w:hAnsi="仿宋" w:cs="仿宋" w:hint="eastAsia"/>
                <w:szCs w:val="21"/>
              </w:rPr>
              <w:t>提供：</w:t>
            </w:r>
          </w:p>
          <w:p w:rsidR="00E86FD5" w:rsidRDefault="003377EA">
            <w:pPr>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《管理评审计划》，</w:t>
            </w:r>
          </w:p>
          <w:p w:rsidR="00E86FD5" w:rsidRDefault="003377EA">
            <w:pPr>
              <w:spacing w:line="320" w:lineRule="exact"/>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评审时间：</w:t>
            </w:r>
            <w:r>
              <w:rPr>
                <w:rFonts w:ascii="仿宋" w:eastAsia="仿宋" w:hAnsi="仿宋" w:cs="仿宋" w:hint="eastAsia"/>
                <w:szCs w:val="21"/>
              </w:rPr>
              <w:t>202</w:t>
            </w:r>
            <w:r>
              <w:rPr>
                <w:rFonts w:ascii="仿宋" w:eastAsia="仿宋" w:hAnsi="仿宋" w:cs="仿宋" w:hint="eastAsia"/>
                <w:szCs w:val="21"/>
              </w:rPr>
              <w:t>2</w:t>
            </w:r>
            <w:r>
              <w:rPr>
                <w:rFonts w:ascii="仿宋" w:eastAsia="仿宋" w:hAnsi="仿宋" w:cs="仿宋" w:hint="eastAsia"/>
                <w:szCs w:val="21"/>
              </w:rPr>
              <w:t>年</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20</w:t>
            </w:r>
            <w:r>
              <w:rPr>
                <w:rFonts w:ascii="仿宋" w:eastAsia="仿宋" w:hAnsi="仿宋" w:cs="仿宋" w:hint="eastAsia"/>
                <w:szCs w:val="21"/>
              </w:rPr>
              <w:t>日</w:t>
            </w:r>
            <w:r>
              <w:rPr>
                <w:rFonts w:ascii="仿宋" w:eastAsia="仿宋" w:hAnsi="仿宋" w:cs="仿宋" w:hint="eastAsia"/>
                <w:szCs w:val="21"/>
              </w:rPr>
              <w:t xml:space="preserve"> </w:t>
            </w:r>
            <w:r>
              <w:rPr>
                <w:rFonts w:ascii="仿宋" w:eastAsia="仿宋" w:hAnsi="仿宋" w:cs="仿宋" w:hint="eastAsia"/>
                <w:szCs w:val="21"/>
              </w:rPr>
              <w:t>评审方式：会议评审，编制</w:t>
            </w:r>
            <w:r>
              <w:rPr>
                <w:rFonts w:ascii="仿宋" w:eastAsia="仿宋" w:hAnsi="仿宋" w:cs="仿宋" w:hint="eastAsia"/>
                <w:szCs w:val="21"/>
              </w:rPr>
              <w:t>/</w:t>
            </w:r>
            <w:r>
              <w:rPr>
                <w:rFonts w:ascii="仿宋" w:eastAsia="仿宋" w:hAnsi="仿宋" w:cs="仿宋" w:hint="eastAsia"/>
                <w:szCs w:val="21"/>
              </w:rPr>
              <w:t>日期：</w:t>
            </w:r>
            <w:r>
              <w:rPr>
                <w:rFonts w:ascii="仿宋" w:eastAsia="仿宋" w:hAnsi="仿宋" w:cs="仿宋" w:hint="eastAsia"/>
                <w:szCs w:val="21"/>
              </w:rPr>
              <w:t>张王林</w:t>
            </w:r>
            <w:r>
              <w:rPr>
                <w:rFonts w:ascii="仿宋" w:eastAsia="仿宋" w:hAnsi="仿宋" w:cs="仿宋" w:hint="eastAsia"/>
                <w:szCs w:val="21"/>
              </w:rPr>
              <w:t>2022-</w:t>
            </w:r>
            <w:r>
              <w:rPr>
                <w:rFonts w:ascii="仿宋" w:eastAsia="仿宋" w:hAnsi="仿宋" w:cs="仿宋" w:hint="eastAsia"/>
                <w:szCs w:val="21"/>
              </w:rPr>
              <w:t>4</w:t>
            </w:r>
            <w:r>
              <w:rPr>
                <w:rFonts w:ascii="仿宋" w:eastAsia="仿宋" w:hAnsi="仿宋" w:cs="仿宋" w:hint="eastAsia"/>
                <w:szCs w:val="21"/>
              </w:rPr>
              <w:t>-1</w:t>
            </w:r>
            <w:r>
              <w:rPr>
                <w:rFonts w:ascii="仿宋" w:eastAsia="仿宋" w:hAnsi="仿宋" w:cs="仿宋" w:hint="eastAsia"/>
                <w:szCs w:val="21"/>
              </w:rPr>
              <w:t>0</w:t>
            </w:r>
            <w:r>
              <w:rPr>
                <w:rFonts w:ascii="仿宋" w:eastAsia="仿宋" w:hAnsi="仿宋" w:cs="仿宋" w:hint="eastAsia"/>
                <w:szCs w:val="21"/>
              </w:rPr>
              <w:t xml:space="preserve"> </w:t>
            </w:r>
            <w:r>
              <w:rPr>
                <w:rFonts w:ascii="仿宋" w:eastAsia="仿宋" w:hAnsi="仿宋" w:cs="仿宋" w:hint="eastAsia"/>
                <w:szCs w:val="21"/>
              </w:rPr>
              <w:t>，</w:t>
            </w:r>
            <w:r>
              <w:rPr>
                <w:rFonts w:ascii="仿宋" w:eastAsia="仿宋" w:hAnsi="仿宋" w:cs="仿宋" w:hint="eastAsia"/>
                <w:szCs w:val="21"/>
              </w:rPr>
              <w:t xml:space="preserve"> </w:t>
            </w:r>
            <w:r>
              <w:rPr>
                <w:rFonts w:ascii="仿宋" w:eastAsia="仿宋" w:hAnsi="仿宋" w:cs="仿宋" w:hint="eastAsia"/>
                <w:szCs w:val="21"/>
              </w:rPr>
              <w:t>审批</w:t>
            </w:r>
            <w:r>
              <w:rPr>
                <w:rFonts w:ascii="仿宋" w:eastAsia="仿宋" w:hAnsi="仿宋" w:cs="仿宋" w:hint="eastAsia"/>
                <w:szCs w:val="21"/>
              </w:rPr>
              <w:t>/</w:t>
            </w:r>
            <w:r>
              <w:rPr>
                <w:rFonts w:ascii="仿宋" w:eastAsia="仿宋" w:hAnsi="仿宋" w:cs="仿宋" w:hint="eastAsia"/>
                <w:szCs w:val="21"/>
              </w:rPr>
              <w:t>日期：</w:t>
            </w:r>
            <w:r>
              <w:rPr>
                <w:rFonts w:ascii="仿宋" w:eastAsia="仿宋" w:hAnsi="仿宋" w:cs="仿宋" w:hint="eastAsia"/>
                <w:szCs w:val="21"/>
              </w:rPr>
              <w:t>马帅</w:t>
            </w:r>
            <w:r>
              <w:rPr>
                <w:rFonts w:ascii="仿宋" w:eastAsia="仿宋" w:hAnsi="仿宋" w:cs="仿宋" w:hint="eastAsia"/>
                <w:szCs w:val="21"/>
              </w:rPr>
              <w:t xml:space="preserve"> 2022-</w:t>
            </w:r>
            <w:r>
              <w:rPr>
                <w:rFonts w:ascii="仿宋" w:eastAsia="仿宋" w:hAnsi="仿宋" w:cs="仿宋" w:hint="eastAsia"/>
                <w:szCs w:val="21"/>
              </w:rPr>
              <w:t>4</w:t>
            </w:r>
            <w:r>
              <w:rPr>
                <w:rFonts w:ascii="仿宋" w:eastAsia="仿宋" w:hAnsi="仿宋" w:cs="仿宋" w:hint="eastAsia"/>
                <w:szCs w:val="21"/>
              </w:rPr>
              <w:t>-1</w:t>
            </w:r>
            <w:r>
              <w:rPr>
                <w:rFonts w:ascii="仿宋" w:eastAsia="仿宋" w:hAnsi="仿宋" w:cs="仿宋" w:hint="eastAsia"/>
                <w:szCs w:val="21"/>
              </w:rPr>
              <w:t>0</w:t>
            </w:r>
          </w:p>
          <w:p w:rsidR="00E86FD5" w:rsidRDefault="003377EA">
            <w:pPr>
              <w:spacing w:line="360" w:lineRule="auto"/>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管理评审会议记录，</w:t>
            </w:r>
          </w:p>
          <w:p w:rsidR="00E86FD5" w:rsidRDefault="003377EA">
            <w:pPr>
              <w:spacing w:line="30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．总经理主持会议，简要的说明本次会议的主要目的及时间安排等情况。</w:t>
            </w:r>
          </w:p>
          <w:p w:rsidR="00E86FD5" w:rsidRDefault="003377EA">
            <w:pPr>
              <w:spacing w:line="30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．办公室负责汇报内部审核结果、环境因素</w:t>
            </w:r>
            <w:r>
              <w:rPr>
                <w:rFonts w:ascii="仿宋" w:eastAsia="仿宋" w:hAnsi="仿宋" w:cs="仿宋" w:hint="eastAsia"/>
                <w:szCs w:val="21"/>
              </w:rPr>
              <w:t>/</w:t>
            </w:r>
            <w:r>
              <w:rPr>
                <w:rFonts w:ascii="仿宋" w:eastAsia="仿宋" w:hAnsi="仿宋" w:cs="仿宋" w:hint="eastAsia"/>
                <w:szCs w:val="21"/>
              </w:rPr>
              <w:t>危险源、环境</w:t>
            </w:r>
            <w:r>
              <w:rPr>
                <w:rFonts w:ascii="仿宋" w:eastAsia="仿宋" w:hAnsi="仿宋" w:cs="仿宋" w:hint="eastAsia"/>
                <w:szCs w:val="21"/>
              </w:rPr>
              <w:t>/</w:t>
            </w:r>
            <w:r>
              <w:rPr>
                <w:rFonts w:ascii="仿宋" w:eastAsia="仿宋" w:hAnsi="仿宋" w:cs="仿宋" w:hint="eastAsia"/>
                <w:szCs w:val="21"/>
              </w:rPr>
              <w:t>职业健康安全运行控制及本部门体系运行情况</w:t>
            </w:r>
            <w:r>
              <w:rPr>
                <w:rFonts w:ascii="仿宋" w:eastAsia="仿宋" w:hAnsi="仿宋" w:cs="仿宋" w:hint="eastAsia"/>
                <w:szCs w:val="21"/>
              </w:rPr>
              <w:t>(</w:t>
            </w:r>
            <w:r>
              <w:rPr>
                <w:rFonts w:ascii="仿宋" w:eastAsia="仿宋" w:hAnsi="仿宋" w:cs="仿宋" w:hint="eastAsia"/>
                <w:szCs w:val="21"/>
              </w:rPr>
              <w:t>包括目标、指标和管理方案的完成情况</w:t>
            </w:r>
            <w:r>
              <w:rPr>
                <w:rFonts w:ascii="仿宋" w:eastAsia="仿宋" w:hAnsi="仿宋" w:cs="仿宋" w:hint="eastAsia"/>
                <w:szCs w:val="21"/>
              </w:rPr>
              <w:t>)</w:t>
            </w:r>
            <w:r>
              <w:rPr>
                <w:rFonts w:ascii="仿宋" w:eastAsia="仿宋" w:hAnsi="仿宋" w:cs="仿宋" w:hint="eastAsia"/>
                <w:kern w:val="0"/>
                <w:szCs w:val="21"/>
              </w:rPr>
              <w:t>及企业风险分析及应对措施</w:t>
            </w:r>
            <w:r>
              <w:rPr>
                <w:rFonts w:ascii="仿宋" w:eastAsia="仿宋" w:hAnsi="仿宋" w:cs="仿宋" w:hint="eastAsia"/>
                <w:szCs w:val="21"/>
              </w:rPr>
              <w:t>。</w:t>
            </w:r>
          </w:p>
          <w:p w:rsidR="00E86FD5" w:rsidRDefault="003377EA">
            <w:pPr>
              <w:spacing w:line="300" w:lineRule="exact"/>
              <w:rPr>
                <w:rFonts w:ascii="仿宋" w:eastAsia="仿宋" w:hAnsi="仿宋" w:cs="仿宋"/>
                <w:szCs w:val="21"/>
              </w:rPr>
            </w:pPr>
            <w:r>
              <w:rPr>
                <w:rFonts w:ascii="仿宋" w:eastAsia="仿宋" w:hAnsi="仿宋" w:cs="仿宋" w:hint="eastAsia"/>
                <w:szCs w:val="21"/>
              </w:rPr>
              <w:t xml:space="preserve">3. </w:t>
            </w:r>
            <w:r>
              <w:rPr>
                <w:rFonts w:ascii="仿宋" w:eastAsia="仿宋" w:hAnsi="仿宋" w:cs="仿宋" w:hint="eastAsia"/>
                <w:szCs w:val="21"/>
              </w:rPr>
              <w:t>办公室汇报法律法规的遵循情况及合</w:t>
            </w:r>
            <w:proofErr w:type="gramStart"/>
            <w:r>
              <w:rPr>
                <w:rFonts w:ascii="仿宋" w:eastAsia="仿宋" w:hAnsi="仿宋" w:cs="仿宋" w:hint="eastAsia"/>
                <w:szCs w:val="21"/>
              </w:rPr>
              <w:t>规</w:t>
            </w:r>
            <w:proofErr w:type="gramEnd"/>
            <w:r>
              <w:rPr>
                <w:rFonts w:ascii="仿宋" w:eastAsia="仿宋" w:hAnsi="仿宋" w:cs="仿宋" w:hint="eastAsia"/>
                <w:szCs w:val="21"/>
              </w:rPr>
              <w:t>性评价、环境</w:t>
            </w:r>
            <w:r>
              <w:rPr>
                <w:rFonts w:ascii="仿宋" w:eastAsia="仿宋" w:hAnsi="仿宋" w:cs="仿宋" w:hint="eastAsia"/>
                <w:szCs w:val="21"/>
              </w:rPr>
              <w:t>/</w:t>
            </w:r>
            <w:r>
              <w:rPr>
                <w:rFonts w:ascii="仿宋" w:eastAsia="仿宋" w:hAnsi="仿宋" w:cs="仿宋" w:hint="eastAsia"/>
                <w:szCs w:val="21"/>
              </w:rPr>
              <w:t>职业健康安全绩效的监视和测量及本部门体系运行情况</w:t>
            </w:r>
            <w:r>
              <w:rPr>
                <w:rFonts w:ascii="仿宋" w:eastAsia="仿宋" w:hAnsi="仿宋" w:cs="仿宋" w:hint="eastAsia"/>
                <w:szCs w:val="21"/>
              </w:rPr>
              <w:t>(</w:t>
            </w:r>
            <w:r>
              <w:rPr>
                <w:rFonts w:ascii="仿宋" w:eastAsia="仿宋" w:hAnsi="仿宋" w:cs="仿宋" w:hint="eastAsia"/>
                <w:szCs w:val="21"/>
              </w:rPr>
              <w:t>包括目标、指标和管理方案的完成情况</w:t>
            </w:r>
            <w:r>
              <w:rPr>
                <w:rFonts w:ascii="仿宋" w:eastAsia="仿宋" w:hAnsi="仿宋" w:cs="仿宋" w:hint="eastAsia"/>
                <w:szCs w:val="21"/>
              </w:rPr>
              <w:t xml:space="preserve">) </w:t>
            </w:r>
            <w:r>
              <w:rPr>
                <w:rFonts w:ascii="仿宋" w:eastAsia="仿宋" w:hAnsi="仿宋" w:cs="仿宋" w:hint="eastAsia"/>
                <w:szCs w:val="21"/>
              </w:rPr>
              <w:t>、相关方的意见反馈情况，包括抱怨、投诉。</w:t>
            </w:r>
          </w:p>
          <w:p w:rsidR="00E86FD5" w:rsidRDefault="003377EA">
            <w:pPr>
              <w:spacing w:line="300" w:lineRule="exac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生产部</w:t>
            </w:r>
            <w:r>
              <w:rPr>
                <w:rFonts w:ascii="仿宋" w:eastAsia="仿宋" w:hAnsi="仿宋" w:cs="仿宋" w:hint="eastAsia"/>
                <w:szCs w:val="21"/>
              </w:rPr>
              <w:t>汇报产品和服务符合性报告、环境</w:t>
            </w:r>
            <w:r>
              <w:rPr>
                <w:rFonts w:ascii="仿宋" w:eastAsia="仿宋" w:hAnsi="仿宋" w:cs="仿宋" w:hint="eastAsia"/>
                <w:szCs w:val="21"/>
              </w:rPr>
              <w:t>/</w:t>
            </w:r>
            <w:r>
              <w:rPr>
                <w:rFonts w:ascii="仿宋" w:eastAsia="仿宋" w:hAnsi="仿宋" w:cs="仿宋" w:hint="eastAsia"/>
                <w:szCs w:val="21"/>
              </w:rPr>
              <w:t>职业健康安全运行控制的监控制及应急准备和响应的控制，本部门体系运行情况</w:t>
            </w:r>
            <w:r>
              <w:rPr>
                <w:rFonts w:ascii="仿宋" w:eastAsia="仿宋" w:hAnsi="仿宋" w:cs="仿宋" w:hint="eastAsia"/>
                <w:szCs w:val="21"/>
              </w:rPr>
              <w:t>(</w:t>
            </w:r>
            <w:r>
              <w:rPr>
                <w:rFonts w:ascii="仿宋" w:eastAsia="仿宋" w:hAnsi="仿宋" w:cs="仿宋" w:hint="eastAsia"/>
                <w:szCs w:val="21"/>
              </w:rPr>
              <w:t>包括目标、指标和管理方案的完成情况</w:t>
            </w:r>
            <w:r>
              <w:rPr>
                <w:rFonts w:ascii="仿宋" w:eastAsia="仿宋" w:hAnsi="仿宋" w:cs="仿宋" w:hint="eastAsia"/>
                <w:szCs w:val="21"/>
              </w:rPr>
              <w:t>)</w:t>
            </w:r>
            <w:r>
              <w:rPr>
                <w:rFonts w:ascii="仿宋" w:eastAsia="仿宋" w:hAnsi="仿宋" w:cs="仿宋" w:hint="eastAsia"/>
                <w:szCs w:val="21"/>
              </w:rPr>
              <w:t>；</w:t>
            </w:r>
          </w:p>
          <w:p w:rsidR="00E86FD5" w:rsidRDefault="003377EA">
            <w:pPr>
              <w:tabs>
                <w:tab w:val="left" w:pos="-105"/>
              </w:tabs>
              <w:spacing w:line="300" w:lineRule="exact"/>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办公室（业务）汇报产品和服务符合性报告、顾客的意见及要求反馈情况、顾客满意度调查及本部门体系运行情况</w:t>
            </w:r>
            <w:r>
              <w:rPr>
                <w:rFonts w:ascii="仿宋" w:eastAsia="仿宋" w:hAnsi="仿宋" w:cs="仿宋" w:hint="eastAsia"/>
                <w:szCs w:val="21"/>
              </w:rPr>
              <w:t>(</w:t>
            </w:r>
            <w:r>
              <w:rPr>
                <w:rFonts w:ascii="仿宋" w:eastAsia="仿宋" w:hAnsi="仿宋" w:cs="仿宋" w:hint="eastAsia"/>
                <w:szCs w:val="21"/>
              </w:rPr>
              <w:t>包括目标、指标和管理方案的完成情况</w:t>
            </w:r>
            <w:r>
              <w:rPr>
                <w:rFonts w:ascii="仿宋" w:eastAsia="仿宋" w:hAnsi="仿宋" w:cs="仿宋" w:hint="eastAsia"/>
                <w:szCs w:val="21"/>
              </w:rPr>
              <w:t>)</w:t>
            </w:r>
            <w:r>
              <w:rPr>
                <w:rFonts w:ascii="仿宋" w:eastAsia="仿宋" w:hAnsi="仿宋" w:cs="仿宋" w:hint="eastAsia"/>
                <w:szCs w:val="21"/>
              </w:rPr>
              <w:t>。</w:t>
            </w:r>
          </w:p>
          <w:p w:rsidR="00E86FD5" w:rsidRDefault="003377EA">
            <w:pPr>
              <w:spacing w:line="300" w:lineRule="exact"/>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办公室负责汇报合格供方的绩效及</w:t>
            </w:r>
            <w:r>
              <w:rPr>
                <w:rFonts w:ascii="仿宋" w:eastAsia="仿宋" w:hAnsi="仿宋" w:cs="仿宋" w:hint="eastAsia"/>
                <w:szCs w:val="21"/>
              </w:rPr>
              <w:t>本部门体系运行情况</w:t>
            </w:r>
            <w:r>
              <w:rPr>
                <w:rFonts w:ascii="仿宋" w:eastAsia="仿宋" w:hAnsi="仿宋" w:cs="仿宋" w:hint="eastAsia"/>
                <w:szCs w:val="21"/>
              </w:rPr>
              <w:t>(</w:t>
            </w:r>
            <w:r>
              <w:rPr>
                <w:rFonts w:ascii="仿宋" w:eastAsia="仿宋" w:hAnsi="仿宋" w:cs="仿宋" w:hint="eastAsia"/>
                <w:szCs w:val="21"/>
              </w:rPr>
              <w:t>包括目标、指标和管理方案的完成情况</w:t>
            </w:r>
            <w:r>
              <w:rPr>
                <w:rFonts w:ascii="仿宋" w:eastAsia="仿宋" w:hAnsi="仿宋" w:cs="仿宋" w:hint="eastAsia"/>
                <w:szCs w:val="21"/>
              </w:rPr>
              <w:t>)</w:t>
            </w:r>
            <w:r>
              <w:rPr>
                <w:rFonts w:ascii="仿宋" w:eastAsia="仿宋" w:hAnsi="仿宋" w:cs="仿宋" w:hint="eastAsia"/>
                <w:szCs w:val="21"/>
              </w:rPr>
              <w:t>。</w:t>
            </w:r>
          </w:p>
          <w:p w:rsidR="00E86FD5" w:rsidRDefault="003377EA">
            <w:pPr>
              <w:spacing w:line="300" w:lineRule="exact"/>
              <w:rPr>
                <w:rFonts w:ascii="仿宋" w:eastAsia="仿宋" w:hAnsi="仿宋" w:cs="仿宋"/>
                <w:szCs w:val="21"/>
              </w:rPr>
            </w:pPr>
            <w:r>
              <w:rPr>
                <w:rFonts w:ascii="仿宋" w:eastAsia="仿宋" w:hAnsi="仿宋" w:cs="仿宋" w:hint="eastAsia"/>
                <w:szCs w:val="21"/>
              </w:rPr>
              <w:t>7.</w:t>
            </w:r>
            <w:r>
              <w:rPr>
                <w:rFonts w:ascii="仿宋" w:eastAsia="仿宋" w:hAnsi="仿宋" w:cs="仿宋" w:hint="eastAsia"/>
                <w:szCs w:val="21"/>
              </w:rPr>
              <w:t>各部门分别汇报本部门体系运行情况</w:t>
            </w:r>
            <w:r>
              <w:rPr>
                <w:rFonts w:ascii="仿宋" w:eastAsia="仿宋" w:hAnsi="仿宋" w:cs="仿宋" w:hint="eastAsia"/>
                <w:szCs w:val="21"/>
              </w:rPr>
              <w:t>(</w:t>
            </w:r>
            <w:r>
              <w:rPr>
                <w:rFonts w:ascii="仿宋" w:eastAsia="仿宋" w:hAnsi="仿宋" w:cs="仿宋" w:hint="eastAsia"/>
                <w:szCs w:val="21"/>
              </w:rPr>
              <w:t>包括目标、指标和管理方案的完成情况</w:t>
            </w:r>
            <w:r>
              <w:rPr>
                <w:rFonts w:ascii="仿宋" w:eastAsia="仿宋" w:hAnsi="仿宋" w:cs="仿宋" w:hint="eastAsia"/>
                <w:szCs w:val="21"/>
              </w:rPr>
              <w:t>)</w:t>
            </w:r>
            <w:r>
              <w:rPr>
                <w:rFonts w:ascii="仿宋" w:eastAsia="仿宋" w:hAnsi="仿宋" w:cs="仿宋" w:hint="eastAsia"/>
                <w:szCs w:val="21"/>
              </w:rPr>
              <w:t>。</w:t>
            </w:r>
          </w:p>
          <w:p w:rsidR="00E86FD5" w:rsidRDefault="003377EA">
            <w:pPr>
              <w:spacing w:line="300" w:lineRule="exact"/>
              <w:rPr>
                <w:rFonts w:ascii="仿宋" w:eastAsia="仿宋" w:hAnsi="仿宋" w:cs="仿宋"/>
                <w:szCs w:val="21"/>
              </w:rPr>
            </w:pPr>
            <w:r>
              <w:rPr>
                <w:rFonts w:ascii="仿宋" w:eastAsia="仿宋" w:hAnsi="仿宋" w:cs="仿宋" w:hint="eastAsia"/>
                <w:szCs w:val="21"/>
              </w:rPr>
              <w:t xml:space="preserve">8. </w:t>
            </w:r>
            <w:r>
              <w:rPr>
                <w:rFonts w:ascii="仿宋" w:eastAsia="仿宋" w:hAnsi="仿宋" w:cs="仿宋" w:hint="eastAsia"/>
                <w:szCs w:val="21"/>
              </w:rPr>
              <w:t>与会人员对目前存在的问题、公司管理方针和目标和管理方案的适宜性展开讨论。</w:t>
            </w:r>
          </w:p>
          <w:p w:rsidR="00E86FD5" w:rsidRDefault="003377EA">
            <w:pPr>
              <w:spacing w:line="300" w:lineRule="exact"/>
              <w:rPr>
                <w:rFonts w:ascii="仿宋" w:eastAsia="仿宋" w:hAnsi="仿宋" w:cs="仿宋"/>
                <w:szCs w:val="21"/>
              </w:rPr>
            </w:pPr>
            <w:r>
              <w:rPr>
                <w:rFonts w:ascii="仿宋" w:eastAsia="仿宋" w:hAnsi="仿宋" w:cs="仿宋" w:hint="eastAsia"/>
                <w:szCs w:val="21"/>
              </w:rPr>
              <w:t xml:space="preserve">9. </w:t>
            </w:r>
            <w:r>
              <w:rPr>
                <w:rFonts w:ascii="仿宋" w:eastAsia="仿宋" w:hAnsi="仿宋" w:cs="仿宋" w:hint="eastAsia"/>
                <w:szCs w:val="21"/>
              </w:rPr>
              <w:t>总经理做总结，对提出的纠正预防措施进行了确认，责成相关部门具体实施纠正预防措施并由办公室（财务）进行验证。</w:t>
            </w:r>
            <w:r>
              <w:rPr>
                <w:rFonts w:ascii="仿宋" w:eastAsia="仿宋" w:hAnsi="仿宋" w:cs="仿宋" w:hint="eastAsia"/>
                <w:szCs w:val="21"/>
              </w:rPr>
              <w:t>总经理</w:t>
            </w:r>
            <w:r>
              <w:rPr>
                <w:rFonts w:ascii="仿宋" w:eastAsia="仿宋" w:hAnsi="仿宋" w:cs="仿宋" w:hint="eastAsia"/>
                <w:szCs w:val="21"/>
              </w:rPr>
              <w:t>就体系运行以来的情况做总结（包括取得的成绩和不足之处）。</w:t>
            </w:r>
            <w:r>
              <w:rPr>
                <w:rFonts w:ascii="仿宋" w:eastAsia="仿宋" w:hAnsi="仿宋" w:cs="仿宋" w:hint="eastAsia"/>
                <w:szCs w:val="21"/>
              </w:rPr>
              <w:t xml:space="preserve">      </w:t>
            </w:r>
          </w:p>
          <w:p w:rsidR="00E86FD5" w:rsidRDefault="003377EA">
            <w:pPr>
              <w:spacing w:line="300" w:lineRule="exact"/>
              <w:rPr>
                <w:rFonts w:ascii="仿宋" w:eastAsia="仿宋" w:hAnsi="仿宋" w:cs="仿宋"/>
                <w:szCs w:val="21"/>
              </w:rPr>
            </w:pPr>
            <w:r>
              <w:rPr>
                <w:rFonts w:ascii="仿宋" w:eastAsia="仿宋" w:hAnsi="仿宋" w:cs="仿宋" w:hint="eastAsia"/>
                <w:szCs w:val="21"/>
              </w:rPr>
              <w:t>总经理希望各部门、人员继续努力，持续改进公司的管理体系，以实现公司的长远发展，并祝贺本次会议取得圆满的成功</w:t>
            </w:r>
            <w:r>
              <w:rPr>
                <w:rFonts w:ascii="仿宋" w:eastAsia="仿宋" w:hAnsi="仿宋" w:cs="仿宋" w:hint="eastAsia"/>
                <w:szCs w:val="21"/>
              </w:rPr>
              <w:t>。</w:t>
            </w:r>
          </w:p>
          <w:p w:rsidR="00E86FD5" w:rsidRDefault="003377EA">
            <w:pPr>
              <w:rPr>
                <w:rFonts w:ascii="仿宋" w:eastAsia="仿宋" w:hAnsi="仿宋" w:cs="仿宋"/>
                <w:szCs w:val="21"/>
              </w:rPr>
            </w:pPr>
            <w:r>
              <w:rPr>
                <w:rFonts w:ascii="仿宋" w:eastAsia="仿宋" w:hAnsi="仿宋" w:cs="仿宋" w:hint="eastAsia"/>
                <w:szCs w:val="21"/>
              </w:rPr>
              <w:t xml:space="preserve">10. </w:t>
            </w:r>
            <w:r>
              <w:rPr>
                <w:rFonts w:ascii="仿宋" w:eastAsia="仿宋" w:hAnsi="仿宋" w:cs="仿宋" w:hint="eastAsia"/>
                <w:szCs w:val="21"/>
              </w:rPr>
              <w:t>评审采取逐项评审方法，与会人员积极发言，就上述发言逐项评议，对照</w:t>
            </w:r>
            <w:r>
              <w:rPr>
                <w:rFonts w:ascii="仿宋" w:eastAsia="仿宋" w:hAnsi="仿宋" w:cs="仿宋" w:hint="eastAsia"/>
                <w:szCs w:val="21"/>
              </w:rPr>
              <w:t>GB/T19001-2016</w:t>
            </w:r>
            <w:r>
              <w:rPr>
                <w:rFonts w:ascii="仿宋" w:eastAsia="仿宋" w:hAnsi="仿宋" w:cs="仿宋" w:hint="eastAsia"/>
                <w:szCs w:val="21"/>
              </w:rPr>
              <w:t>、</w:t>
            </w:r>
            <w:r>
              <w:rPr>
                <w:rFonts w:ascii="仿宋" w:eastAsia="仿宋" w:hAnsi="仿宋" w:cs="仿宋" w:hint="eastAsia"/>
                <w:szCs w:val="21"/>
              </w:rPr>
              <w:t>GB/T24001-2016</w:t>
            </w:r>
            <w:r>
              <w:rPr>
                <w:rFonts w:ascii="仿宋" w:eastAsia="仿宋" w:hAnsi="仿宋" w:cs="仿宋" w:hint="eastAsia"/>
                <w:szCs w:val="21"/>
              </w:rPr>
              <w:t>、</w:t>
            </w:r>
            <w:r>
              <w:rPr>
                <w:rFonts w:ascii="仿宋" w:eastAsia="仿宋" w:hAnsi="仿宋" w:cs="仿宋" w:hint="eastAsia"/>
                <w:szCs w:val="21"/>
              </w:rPr>
              <w:t>GB/T45001-2020</w:t>
            </w:r>
            <w:r>
              <w:rPr>
                <w:rFonts w:ascii="仿宋" w:eastAsia="仿宋" w:hAnsi="仿宋" w:cs="仿宋" w:hint="eastAsia"/>
                <w:szCs w:val="21"/>
              </w:rPr>
              <w:t>标准和体系文件的规定，结合本公司实际，就存在问题认真分析原因，制定纠正预防措施，真正把标准要求</w:t>
            </w:r>
            <w:r>
              <w:rPr>
                <w:rFonts w:ascii="仿宋" w:eastAsia="仿宋" w:hAnsi="仿宋" w:cs="仿宋" w:hint="eastAsia"/>
                <w:szCs w:val="21"/>
              </w:rPr>
              <w:lastRenderedPageBreak/>
              <w:t>落实到个部门工作实际中。</w:t>
            </w:r>
            <w:r>
              <w:rPr>
                <w:rFonts w:ascii="仿宋" w:eastAsia="仿宋" w:hAnsi="仿宋" w:cs="仿宋" w:hint="eastAsia"/>
                <w:noProof/>
                <w:szCs w:val="21"/>
              </w:rPr>
              <w:drawing>
                <wp:inline distT="0" distB="0" distL="114300" distR="114300">
                  <wp:extent cx="2740025" cy="3350260"/>
                  <wp:effectExtent l="0" t="0" r="3175" b="2540"/>
                  <wp:docPr id="1" name="图片 1" descr="微信图片_2022090916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909162829"/>
                          <pic:cNvPicPr>
                            <a:picLocks noChangeAspect="1"/>
                          </pic:cNvPicPr>
                        </pic:nvPicPr>
                        <pic:blipFill>
                          <a:blip r:embed="rId8"/>
                          <a:stretch>
                            <a:fillRect/>
                          </a:stretch>
                        </pic:blipFill>
                        <pic:spPr>
                          <a:xfrm>
                            <a:off x="0" y="0"/>
                            <a:ext cx="2740025" cy="3350260"/>
                          </a:xfrm>
                          <a:prstGeom prst="rect">
                            <a:avLst/>
                          </a:prstGeom>
                        </pic:spPr>
                      </pic:pic>
                    </a:graphicData>
                  </a:graphic>
                </wp:inline>
              </w:drawing>
            </w:r>
          </w:p>
          <w:p w:rsidR="00E86FD5" w:rsidRDefault="003377EA">
            <w:pPr>
              <w:spacing w:line="360" w:lineRule="auto"/>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管理评审报告，</w:t>
            </w:r>
          </w:p>
          <w:p w:rsidR="00E86FD5" w:rsidRDefault="003377EA">
            <w:pPr>
              <w:spacing w:line="300" w:lineRule="exact"/>
              <w:rPr>
                <w:rFonts w:ascii="仿宋" w:eastAsia="仿宋" w:hAnsi="仿宋" w:cs="仿宋"/>
                <w:szCs w:val="21"/>
              </w:rPr>
            </w:pPr>
            <w:r>
              <w:rPr>
                <w:rFonts w:ascii="仿宋" w:eastAsia="仿宋" w:hAnsi="仿宋" w:cs="仿宋" w:hint="eastAsia"/>
                <w:szCs w:val="21"/>
              </w:rPr>
              <w:t>管理评审结</w:t>
            </w:r>
            <w:r>
              <w:rPr>
                <w:rFonts w:ascii="仿宋" w:eastAsia="仿宋" w:hAnsi="仿宋" w:cs="仿宋" w:hint="eastAsia"/>
                <w:szCs w:val="21"/>
              </w:rPr>
              <w:t>论：在评审会上，经过综合讨论分析就公司的管理方针和目标的贯彻、运行现状及适用性、符合性和有效性做出如下结论：</w:t>
            </w:r>
          </w:p>
          <w:p w:rsidR="00E86FD5" w:rsidRDefault="003377EA">
            <w:pPr>
              <w:spacing w:line="300" w:lineRule="exact"/>
              <w:rPr>
                <w:rFonts w:ascii="仿宋" w:eastAsia="仿宋" w:hAnsi="仿宋" w:cs="仿宋"/>
                <w:szCs w:val="21"/>
              </w:rPr>
            </w:pPr>
            <w:r>
              <w:rPr>
                <w:rFonts w:ascii="仿宋" w:eastAsia="仿宋" w:hAnsi="仿宋" w:cs="仿宋" w:hint="eastAsia"/>
                <w:szCs w:val="21"/>
              </w:rPr>
              <w:t>管理体系文件运行是有效的，方针和目标的贯彻是有效的。没有发生质量和环境投诉，运行符合法</w:t>
            </w:r>
            <w:r>
              <w:rPr>
                <w:rFonts w:ascii="仿宋" w:eastAsia="仿宋" w:hAnsi="仿宋" w:cs="仿宋" w:hint="eastAsia"/>
                <w:szCs w:val="21"/>
              </w:rPr>
              <w:t>律法规的要求。领导的重视为体系的运行创造了有利条件。为保证三体系的持续正常有效运行，对运行中存在的问题根据实际情况及时纠正。</w:t>
            </w:r>
          </w:p>
          <w:p w:rsidR="00E86FD5" w:rsidRDefault="003377EA">
            <w:pPr>
              <w:spacing w:line="300" w:lineRule="exact"/>
              <w:rPr>
                <w:rFonts w:ascii="仿宋" w:eastAsia="仿宋" w:hAnsi="仿宋" w:cs="仿宋"/>
                <w:szCs w:val="21"/>
              </w:rPr>
            </w:pPr>
            <w:r>
              <w:rPr>
                <w:rFonts w:ascii="仿宋" w:eastAsia="仿宋" w:hAnsi="仿宋" w:cs="仿宋" w:hint="eastAsia"/>
                <w:szCs w:val="21"/>
              </w:rPr>
              <w:t>通过三体系文件的运行，我公司各项管理制度更加健全，并促进了各项工作的规范化、制度化和标准化。使得我公司的质量及环境更加符合管理体系的方针和目标，为确保文明产品加工提供了有力的体系支承平台。</w:t>
            </w:r>
          </w:p>
          <w:p w:rsidR="00E86FD5" w:rsidRDefault="003377EA">
            <w:pPr>
              <w:spacing w:line="300" w:lineRule="exact"/>
              <w:rPr>
                <w:rFonts w:ascii="仿宋" w:eastAsia="仿宋" w:hAnsi="仿宋" w:cs="仿宋"/>
                <w:szCs w:val="21"/>
              </w:rPr>
            </w:pPr>
            <w:r>
              <w:rPr>
                <w:rFonts w:ascii="仿宋" w:eastAsia="仿宋" w:hAnsi="仿宋" w:cs="仿宋" w:hint="eastAsia"/>
                <w:szCs w:val="21"/>
              </w:rPr>
              <w:t>体系的运行也促进了公司文件及记录管理的规范化和标准化，促进了公司资料的规范整理。体系的正常运行，</w:t>
            </w:r>
            <w:r>
              <w:rPr>
                <w:rFonts w:ascii="仿宋" w:eastAsia="仿宋" w:hAnsi="仿宋" w:cs="仿宋" w:hint="eastAsia"/>
                <w:szCs w:val="21"/>
              </w:rPr>
              <w:t>使公司在销售方面更加规范，提高了客户的维护管理力度，使客户更加满意，增加了客户粘度</w:t>
            </w:r>
            <w:r>
              <w:rPr>
                <w:rFonts w:ascii="仿宋" w:eastAsia="仿宋" w:hAnsi="仿宋" w:cs="仿宋" w:hint="eastAsia"/>
                <w:szCs w:val="21"/>
              </w:rPr>
              <w:t>。</w:t>
            </w:r>
            <w:r>
              <w:rPr>
                <w:rFonts w:ascii="仿宋" w:eastAsia="仿宋" w:hAnsi="仿宋" w:cs="仿宋" w:hint="eastAsia"/>
                <w:szCs w:val="21"/>
              </w:rPr>
              <w:t>期望在今后的工作中加强生产管理，包括人员技能、产品产能等。</w:t>
            </w:r>
            <w:r>
              <w:rPr>
                <w:rFonts w:ascii="仿宋" w:eastAsia="仿宋" w:hAnsi="仿宋" w:cs="仿宋" w:hint="eastAsia"/>
                <w:szCs w:val="21"/>
              </w:rPr>
              <w:t>总之，通过三个管理体系的运行，使得公司的各项管理工作走上了一条正规合理有效的道路。</w:t>
            </w:r>
          </w:p>
          <w:p w:rsidR="00E86FD5" w:rsidRDefault="003377EA">
            <w:pPr>
              <w:spacing w:line="300" w:lineRule="exact"/>
              <w:rPr>
                <w:rFonts w:ascii="仿宋" w:eastAsia="仿宋" w:hAnsi="仿宋" w:cs="仿宋"/>
                <w:szCs w:val="21"/>
              </w:rPr>
            </w:pPr>
            <w:r>
              <w:rPr>
                <w:rFonts w:ascii="仿宋" w:eastAsia="仿宋" w:hAnsi="仿宋" w:cs="仿宋" w:hint="eastAsia"/>
                <w:szCs w:val="21"/>
              </w:rPr>
              <w:lastRenderedPageBreak/>
              <w:t>改进</w:t>
            </w:r>
            <w:r>
              <w:rPr>
                <w:rFonts w:ascii="仿宋" w:eastAsia="仿宋" w:hAnsi="仿宋" w:cs="仿宋" w:hint="eastAsia"/>
                <w:szCs w:val="21"/>
              </w:rPr>
              <w:t>建议：根据管理评审结果，对发现的个性、偶然性问题，举一反三制订纠正和预防措施计划（详见附表），并按计划要求组织实施及跟踪检查验证，确保</w:t>
            </w:r>
            <w:r>
              <w:rPr>
                <w:rFonts w:ascii="仿宋" w:eastAsia="仿宋" w:hAnsi="仿宋" w:cs="仿宋" w:hint="eastAsia"/>
                <w:szCs w:val="21"/>
              </w:rPr>
              <w:t>ISO9001:2015</w:t>
            </w:r>
            <w:r>
              <w:rPr>
                <w:rFonts w:ascii="仿宋" w:eastAsia="仿宋" w:hAnsi="仿宋" w:cs="仿宋" w:hint="eastAsia"/>
                <w:szCs w:val="21"/>
              </w:rPr>
              <w:t>、</w:t>
            </w:r>
            <w:r>
              <w:rPr>
                <w:rFonts w:ascii="仿宋" w:eastAsia="仿宋" w:hAnsi="仿宋" w:cs="仿宋" w:hint="eastAsia"/>
                <w:szCs w:val="21"/>
              </w:rPr>
              <w:t xml:space="preserve"> ISO14001:2015</w:t>
            </w:r>
            <w:r>
              <w:rPr>
                <w:rFonts w:ascii="仿宋" w:eastAsia="仿宋" w:hAnsi="仿宋" w:cs="仿宋" w:hint="eastAsia"/>
                <w:szCs w:val="21"/>
              </w:rPr>
              <w:t>和</w:t>
            </w:r>
            <w:r>
              <w:rPr>
                <w:rFonts w:ascii="仿宋" w:eastAsia="仿宋" w:hAnsi="仿宋" w:cs="仿宋" w:hint="eastAsia"/>
                <w:szCs w:val="21"/>
              </w:rPr>
              <w:t>GB/T45001-2020</w:t>
            </w:r>
            <w:r>
              <w:rPr>
                <w:rFonts w:ascii="仿宋" w:eastAsia="仿宋" w:hAnsi="仿宋" w:cs="仿宋" w:hint="eastAsia"/>
                <w:szCs w:val="21"/>
              </w:rPr>
              <w:t>标准管理体系高质量的顺畅运行，提高公司绩效管理。</w:t>
            </w:r>
          </w:p>
          <w:p w:rsidR="00E86FD5" w:rsidRDefault="003377EA">
            <w:pPr>
              <w:spacing w:line="300" w:lineRule="exact"/>
              <w:rPr>
                <w:rFonts w:ascii="仿宋" w:eastAsia="仿宋" w:hAnsi="仿宋" w:cs="仿宋"/>
                <w:szCs w:val="21"/>
              </w:rPr>
            </w:pPr>
            <w:r>
              <w:rPr>
                <w:rFonts w:ascii="仿宋" w:eastAsia="仿宋" w:hAnsi="仿宋" w:cs="仿宋" w:hint="eastAsia"/>
                <w:szCs w:val="21"/>
              </w:rPr>
              <w:t>a</w:t>
            </w:r>
            <w:r>
              <w:rPr>
                <w:rFonts w:ascii="仿宋" w:eastAsia="仿宋" w:hAnsi="仿宋" w:cs="仿宋" w:hint="eastAsia"/>
                <w:szCs w:val="21"/>
              </w:rPr>
              <w:t>对生产人员进行设备操作规程和安全作业的培训；</w:t>
            </w:r>
          </w:p>
          <w:p w:rsidR="00E86FD5" w:rsidRDefault="003377EA">
            <w:pPr>
              <w:spacing w:line="300" w:lineRule="exact"/>
              <w:rPr>
                <w:rFonts w:ascii="仿宋" w:eastAsia="仿宋" w:hAnsi="仿宋" w:cs="仿宋"/>
                <w:szCs w:val="21"/>
              </w:rPr>
            </w:pPr>
            <w:r>
              <w:rPr>
                <w:rFonts w:ascii="仿宋" w:eastAsia="仿宋" w:hAnsi="仿宋" w:cs="仿宋" w:hint="eastAsia"/>
                <w:szCs w:val="21"/>
              </w:rPr>
              <w:t>措施：</w:t>
            </w:r>
          </w:p>
          <w:p w:rsidR="00E86FD5" w:rsidRDefault="003377EA">
            <w:pPr>
              <w:spacing w:line="30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szCs w:val="21"/>
              </w:rPr>
              <w:t>20</w:t>
            </w:r>
            <w:r>
              <w:rPr>
                <w:rFonts w:ascii="仿宋" w:eastAsia="仿宋" w:hAnsi="仿宋" w:cs="仿宋" w:hint="eastAsia"/>
                <w:szCs w:val="21"/>
              </w:rPr>
              <w:t>22</w:t>
            </w:r>
            <w:r>
              <w:rPr>
                <w:rFonts w:ascii="仿宋" w:eastAsia="仿宋" w:hAnsi="仿宋" w:cs="仿宋" w:hint="eastAsia"/>
                <w:szCs w:val="21"/>
              </w:rPr>
              <w:t>年</w:t>
            </w:r>
            <w:r>
              <w:rPr>
                <w:rFonts w:ascii="仿宋" w:eastAsia="仿宋" w:hAnsi="仿宋" w:cs="仿宋" w:hint="eastAsia"/>
                <w:szCs w:val="21"/>
              </w:rPr>
              <w:t>4</w:t>
            </w:r>
            <w:r>
              <w:rPr>
                <w:rFonts w:ascii="仿宋" w:eastAsia="仿宋" w:hAnsi="仿宋" w:cs="仿宋" w:hint="eastAsia"/>
                <w:szCs w:val="21"/>
              </w:rPr>
              <w:t>月份</w:t>
            </w:r>
            <w:r>
              <w:rPr>
                <w:rFonts w:ascii="仿宋" w:eastAsia="仿宋" w:hAnsi="仿宋" w:cs="仿宋" w:hint="eastAsia"/>
                <w:szCs w:val="21"/>
              </w:rPr>
              <w:t>底之前对生产人员进行设</w:t>
            </w:r>
            <w:r>
              <w:rPr>
                <w:rFonts w:ascii="仿宋" w:eastAsia="仿宋" w:hAnsi="仿宋" w:cs="仿宋" w:hint="eastAsia"/>
                <w:szCs w:val="21"/>
              </w:rPr>
              <w:t>备操作规程和安全作业的培训</w:t>
            </w:r>
          </w:p>
          <w:p w:rsidR="00E86FD5" w:rsidRDefault="003377EA">
            <w:pPr>
              <w:spacing w:line="360" w:lineRule="auto"/>
              <w:rPr>
                <w:rFonts w:ascii="仿宋" w:eastAsia="仿宋" w:hAnsi="仿宋" w:cs="仿宋"/>
                <w:szCs w:val="21"/>
              </w:rPr>
            </w:pPr>
            <w:r>
              <w:rPr>
                <w:rFonts w:ascii="仿宋" w:eastAsia="仿宋" w:hAnsi="仿宋" w:cs="仿宋" w:hint="eastAsia"/>
                <w:szCs w:val="21"/>
              </w:rPr>
              <w:t>各部门注意加强新版标准文件学习，持续改进体系的符合性和有效性</w:t>
            </w:r>
            <w:r>
              <w:rPr>
                <w:rFonts w:ascii="宋体" w:hAnsi="宋体" w:cs="宋体" w:hint="eastAsia"/>
                <w:szCs w:val="21"/>
              </w:rPr>
              <w:t>。</w:t>
            </w:r>
          </w:p>
        </w:tc>
        <w:tc>
          <w:tcPr>
            <w:tcW w:w="851" w:type="dxa"/>
          </w:tcPr>
          <w:p w:rsidR="00E86FD5" w:rsidRDefault="003377EA">
            <w:pPr>
              <w:rPr>
                <w:rFonts w:ascii="仿宋" w:eastAsia="仿宋" w:hAnsi="仿宋" w:cs="仿宋"/>
                <w:szCs w:val="21"/>
              </w:rPr>
            </w:pPr>
            <w:r>
              <w:rPr>
                <w:rFonts w:ascii="仿宋" w:eastAsia="仿宋" w:hAnsi="仿宋" w:cs="仿宋" w:hint="eastAsia"/>
                <w:szCs w:val="21"/>
              </w:rPr>
              <w:lastRenderedPageBreak/>
              <w:t>符合</w:t>
            </w:r>
          </w:p>
        </w:tc>
      </w:tr>
      <w:tr w:rsidR="00E86FD5">
        <w:trPr>
          <w:trHeight w:val="1133"/>
        </w:trPr>
        <w:tc>
          <w:tcPr>
            <w:tcW w:w="1242" w:type="dxa"/>
          </w:tcPr>
          <w:p w:rsidR="00E86FD5" w:rsidRDefault="003377EA">
            <w:pPr>
              <w:spacing w:line="360" w:lineRule="auto"/>
              <w:rPr>
                <w:rFonts w:ascii="仿宋" w:eastAsia="仿宋" w:hAnsi="仿宋" w:cs="仿宋"/>
                <w:szCs w:val="21"/>
              </w:rPr>
            </w:pPr>
            <w:r>
              <w:rPr>
                <w:rFonts w:ascii="仿宋" w:eastAsia="仿宋" w:hAnsi="仿宋" w:cs="仿宋" w:hint="eastAsia"/>
                <w:szCs w:val="21"/>
              </w:rPr>
              <w:lastRenderedPageBreak/>
              <w:t>总则</w:t>
            </w:r>
          </w:p>
          <w:p w:rsidR="00E86FD5" w:rsidRDefault="00E86FD5">
            <w:pPr>
              <w:spacing w:line="360" w:lineRule="auto"/>
              <w:rPr>
                <w:rFonts w:ascii="仿宋" w:eastAsia="仿宋" w:hAnsi="仿宋" w:cs="仿宋"/>
                <w:szCs w:val="21"/>
              </w:rPr>
            </w:pPr>
          </w:p>
        </w:tc>
        <w:tc>
          <w:tcPr>
            <w:tcW w:w="965" w:type="dxa"/>
          </w:tcPr>
          <w:p w:rsidR="00E86FD5" w:rsidRDefault="003377EA">
            <w:pPr>
              <w:spacing w:line="360" w:lineRule="auto"/>
              <w:rPr>
                <w:rFonts w:ascii="仿宋" w:eastAsia="仿宋" w:hAnsi="仿宋" w:cs="仿宋"/>
                <w:szCs w:val="21"/>
              </w:rPr>
            </w:pPr>
            <w:r>
              <w:rPr>
                <w:rFonts w:ascii="仿宋" w:eastAsia="仿宋" w:hAnsi="仿宋" w:cs="仿宋" w:hint="eastAsia"/>
                <w:szCs w:val="21"/>
              </w:rPr>
              <w:t>QEO 10.1</w:t>
            </w:r>
          </w:p>
          <w:p w:rsidR="00E86FD5" w:rsidRDefault="00E86FD5">
            <w:pPr>
              <w:spacing w:line="360" w:lineRule="auto"/>
              <w:rPr>
                <w:rFonts w:ascii="仿宋" w:eastAsia="仿宋" w:hAnsi="仿宋" w:cs="仿宋"/>
                <w:szCs w:val="21"/>
              </w:rPr>
            </w:pPr>
          </w:p>
        </w:tc>
        <w:tc>
          <w:tcPr>
            <w:tcW w:w="11651" w:type="dxa"/>
            <w:vAlign w:val="center"/>
          </w:tcPr>
          <w:p w:rsidR="00E86FD5" w:rsidRDefault="003377EA">
            <w:pPr>
              <w:spacing w:line="360" w:lineRule="auto"/>
              <w:ind w:firstLineChars="200" w:firstLine="420"/>
              <w:rPr>
                <w:rFonts w:ascii="仿宋" w:eastAsia="仿宋" w:hAnsi="仿宋" w:cs="仿宋"/>
                <w:szCs w:val="21"/>
              </w:rPr>
            </w:pPr>
            <w:r>
              <w:rPr>
                <w:rFonts w:ascii="仿宋" w:eastAsia="仿宋" w:hAnsi="仿宋" w:cs="仿宋" w:hint="eastAsia"/>
                <w:szCs w:val="21"/>
              </w:rPr>
              <w:t>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r>
              <w:rPr>
                <w:rFonts w:ascii="仿宋" w:eastAsia="仿宋" w:hAnsi="仿宋" w:cs="仿宋" w:hint="eastAsia"/>
                <w:szCs w:val="21"/>
              </w:rPr>
              <w:t xml:space="preserve">  </w:t>
            </w:r>
          </w:p>
          <w:p w:rsidR="00E86FD5" w:rsidRDefault="003377EA">
            <w:pPr>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——具体事实可见审核</w:t>
            </w:r>
            <w:r>
              <w:rPr>
                <w:rFonts w:ascii="仿宋" w:eastAsia="仿宋" w:hAnsi="仿宋" w:cs="仿宋" w:hint="eastAsia"/>
                <w:szCs w:val="21"/>
              </w:rPr>
              <w:t>10.2</w:t>
            </w:r>
            <w:r>
              <w:rPr>
                <w:rFonts w:ascii="仿宋" w:eastAsia="仿宋" w:hAnsi="仿宋" w:cs="仿宋" w:hint="eastAsia"/>
                <w:szCs w:val="21"/>
              </w:rPr>
              <w:t>条款记录。</w:t>
            </w:r>
          </w:p>
        </w:tc>
        <w:tc>
          <w:tcPr>
            <w:tcW w:w="851" w:type="dxa"/>
          </w:tcPr>
          <w:p w:rsidR="00E86FD5" w:rsidRDefault="003377EA">
            <w:pPr>
              <w:rPr>
                <w:rFonts w:ascii="仿宋" w:eastAsia="仿宋" w:hAnsi="仿宋" w:cs="仿宋"/>
                <w:szCs w:val="21"/>
              </w:rPr>
            </w:pPr>
            <w:r>
              <w:rPr>
                <w:rFonts w:ascii="仿宋" w:eastAsia="仿宋" w:hAnsi="仿宋" w:cs="仿宋" w:hint="eastAsia"/>
                <w:szCs w:val="21"/>
              </w:rPr>
              <w:t>符合</w:t>
            </w:r>
          </w:p>
        </w:tc>
      </w:tr>
      <w:tr w:rsidR="00E86FD5">
        <w:trPr>
          <w:trHeight w:val="520"/>
        </w:trPr>
        <w:tc>
          <w:tcPr>
            <w:tcW w:w="1242" w:type="dxa"/>
          </w:tcPr>
          <w:p w:rsidR="00E86FD5" w:rsidRDefault="003377EA">
            <w:pPr>
              <w:spacing w:line="360" w:lineRule="auto"/>
              <w:rPr>
                <w:rFonts w:ascii="仿宋" w:eastAsia="仿宋" w:hAnsi="仿宋" w:cs="仿宋"/>
                <w:szCs w:val="21"/>
              </w:rPr>
            </w:pPr>
            <w:r>
              <w:rPr>
                <w:rFonts w:ascii="仿宋" w:eastAsia="仿宋" w:hAnsi="仿宋" w:cs="仿宋" w:hint="eastAsia"/>
                <w:szCs w:val="21"/>
              </w:rPr>
              <w:t>持续改进</w:t>
            </w:r>
          </w:p>
        </w:tc>
        <w:tc>
          <w:tcPr>
            <w:tcW w:w="965" w:type="dxa"/>
          </w:tcPr>
          <w:p w:rsidR="00E86FD5" w:rsidRDefault="003377EA">
            <w:pPr>
              <w:spacing w:line="360" w:lineRule="auto"/>
              <w:rPr>
                <w:rFonts w:ascii="仿宋" w:eastAsia="仿宋" w:hAnsi="仿宋" w:cs="仿宋"/>
                <w:szCs w:val="21"/>
              </w:rPr>
            </w:pPr>
            <w:r>
              <w:rPr>
                <w:rFonts w:ascii="仿宋" w:eastAsia="仿宋" w:hAnsi="仿宋" w:cs="仿宋" w:hint="eastAsia"/>
                <w:szCs w:val="21"/>
              </w:rPr>
              <w:t>QEO 10.3</w:t>
            </w:r>
          </w:p>
          <w:p w:rsidR="00E86FD5" w:rsidRDefault="00E86FD5">
            <w:pPr>
              <w:spacing w:line="360" w:lineRule="auto"/>
              <w:rPr>
                <w:rFonts w:ascii="仿宋" w:eastAsia="仿宋" w:hAnsi="仿宋" w:cs="仿宋"/>
                <w:szCs w:val="21"/>
              </w:rPr>
            </w:pPr>
          </w:p>
        </w:tc>
        <w:tc>
          <w:tcPr>
            <w:tcW w:w="11651" w:type="dxa"/>
            <w:vAlign w:val="center"/>
          </w:tcPr>
          <w:p w:rsidR="00E86FD5" w:rsidRDefault="003377EA">
            <w:pPr>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公司组织确定并选择改进机会，采取必要措施，满足顾客要求和增强顾客满意。</w:t>
            </w:r>
          </w:p>
          <w:p w:rsidR="00E86FD5" w:rsidRDefault="003377EA">
            <w:pPr>
              <w:spacing w:line="360" w:lineRule="auto"/>
              <w:rPr>
                <w:rFonts w:ascii="仿宋" w:eastAsia="仿宋" w:hAnsi="仿宋" w:cs="仿宋"/>
                <w:szCs w:val="21"/>
              </w:rPr>
            </w:pPr>
            <w:r>
              <w:rPr>
                <w:rFonts w:ascii="仿宋" w:eastAsia="仿宋" w:hAnsi="仿宋" w:cs="仿宋" w:hint="eastAsia"/>
                <w:szCs w:val="21"/>
              </w:rPr>
              <w:t>包括：</w:t>
            </w:r>
          </w:p>
          <w:p w:rsidR="00E86FD5" w:rsidRDefault="003377EA">
            <w:pPr>
              <w:spacing w:line="360" w:lineRule="auto"/>
              <w:rPr>
                <w:rFonts w:ascii="仿宋" w:eastAsia="仿宋" w:hAnsi="仿宋" w:cs="仿宋"/>
                <w:szCs w:val="21"/>
              </w:rPr>
            </w:pPr>
            <w:r>
              <w:rPr>
                <w:rFonts w:ascii="仿宋" w:eastAsia="仿宋" w:hAnsi="仿宋" w:cs="仿宋" w:hint="eastAsia"/>
                <w:szCs w:val="21"/>
              </w:rPr>
              <w:t xml:space="preserve">a) </w:t>
            </w:r>
            <w:r>
              <w:rPr>
                <w:rFonts w:ascii="仿宋" w:eastAsia="仿宋" w:hAnsi="仿宋" w:cs="仿宋" w:hint="eastAsia"/>
                <w:szCs w:val="21"/>
              </w:rPr>
              <w:t>改进产品或服务，以满足要求并关注未来的需求和期望；</w:t>
            </w:r>
          </w:p>
          <w:p w:rsidR="00E86FD5" w:rsidRDefault="003377EA">
            <w:pPr>
              <w:spacing w:line="360" w:lineRule="auto"/>
              <w:rPr>
                <w:rFonts w:ascii="仿宋" w:eastAsia="仿宋" w:hAnsi="仿宋" w:cs="仿宋"/>
                <w:szCs w:val="21"/>
              </w:rPr>
            </w:pPr>
            <w:r>
              <w:rPr>
                <w:rFonts w:ascii="仿宋" w:eastAsia="仿宋" w:hAnsi="仿宋" w:cs="仿宋" w:hint="eastAsia"/>
                <w:szCs w:val="21"/>
              </w:rPr>
              <w:t xml:space="preserve">b) </w:t>
            </w:r>
            <w:r>
              <w:rPr>
                <w:rFonts w:ascii="仿宋" w:eastAsia="仿宋" w:hAnsi="仿宋" w:cs="仿宋" w:hint="eastAsia"/>
                <w:szCs w:val="21"/>
              </w:rPr>
              <w:t>纠正或减少不利影响；</w:t>
            </w:r>
          </w:p>
          <w:p w:rsidR="00E86FD5" w:rsidRDefault="003377EA">
            <w:pPr>
              <w:spacing w:line="360" w:lineRule="auto"/>
              <w:rPr>
                <w:rFonts w:ascii="仿宋" w:eastAsia="仿宋" w:hAnsi="仿宋" w:cs="仿宋"/>
                <w:szCs w:val="21"/>
              </w:rPr>
            </w:pPr>
            <w:r>
              <w:rPr>
                <w:rFonts w:ascii="仿宋" w:eastAsia="仿宋" w:hAnsi="仿宋" w:cs="仿宋" w:hint="eastAsia"/>
                <w:szCs w:val="21"/>
              </w:rPr>
              <w:t xml:space="preserve">c) </w:t>
            </w:r>
            <w:r>
              <w:rPr>
                <w:rFonts w:ascii="仿宋" w:eastAsia="仿宋" w:hAnsi="仿宋" w:cs="仿宋" w:hint="eastAsia"/>
                <w:szCs w:val="21"/>
              </w:rPr>
              <w:t>改进管理体系绩效和有效性。</w:t>
            </w:r>
          </w:p>
          <w:p w:rsidR="00E86FD5" w:rsidRDefault="003377EA">
            <w:pPr>
              <w:spacing w:line="360" w:lineRule="auto"/>
              <w:rPr>
                <w:rFonts w:ascii="仿宋" w:eastAsia="仿宋" w:hAnsi="仿宋" w:cs="仿宋"/>
                <w:szCs w:val="21"/>
              </w:rPr>
            </w:pPr>
            <w:r>
              <w:rPr>
                <w:rFonts w:ascii="仿宋" w:eastAsia="仿宋" w:hAnsi="仿宋" w:cs="仿宋" w:hint="eastAsia"/>
                <w:szCs w:val="21"/>
              </w:rPr>
              <w:t>对以下方面所需的监视、测量、分析和改进过程进行策划和实施：</w:t>
            </w:r>
          </w:p>
          <w:p w:rsidR="00E86FD5" w:rsidRDefault="003377EA">
            <w:pPr>
              <w:spacing w:line="360" w:lineRule="auto"/>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证实产品和销售满足规定的要求；</w:t>
            </w:r>
          </w:p>
          <w:p w:rsidR="00E86FD5" w:rsidRDefault="003377EA">
            <w:pPr>
              <w:spacing w:line="360" w:lineRule="auto"/>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确保管理体系的符合性；</w:t>
            </w:r>
          </w:p>
          <w:p w:rsidR="00E86FD5" w:rsidRDefault="003377EA">
            <w:pPr>
              <w:spacing w:line="360" w:lineRule="auto"/>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持续改进管理体系的有效性。</w:t>
            </w:r>
          </w:p>
          <w:p w:rsidR="00E86FD5" w:rsidRDefault="003377EA">
            <w:pPr>
              <w:spacing w:line="360" w:lineRule="auto"/>
              <w:rPr>
                <w:rFonts w:ascii="仿宋" w:eastAsia="仿宋" w:hAnsi="仿宋" w:cs="仿宋"/>
                <w:szCs w:val="21"/>
              </w:rPr>
            </w:pPr>
            <w:r>
              <w:rPr>
                <w:rFonts w:ascii="仿宋" w:eastAsia="仿宋" w:hAnsi="仿宋" w:cs="仿宋" w:hint="eastAsia"/>
                <w:szCs w:val="21"/>
              </w:rPr>
              <w:t>根据不同过程、不同产品和不同要求，采取不同的方法进行监视、测量和分析。</w:t>
            </w:r>
          </w:p>
          <w:p w:rsidR="00E86FD5" w:rsidRDefault="003377EA">
            <w:pPr>
              <w:spacing w:line="360" w:lineRule="auto"/>
              <w:rPr>
                <w:rFonts w:ascii="仿宋" w:eastAsia="仿宋" w:hAnsi="仿宋" w:cs="仿宋"/>
                <w:szCs w:val="21"/>
              </w:rPr>
            </w:pPr>
            <w:r>
              <w:rPr>
                <w:rFonts w:ascii="仿宋" w:eastAsia="仿宋" w:hAnsi="仿宋" w:cs="仿宋" w:hint="eastAsia"/>
                <w:szCs w:val="21"/>
              </w:rPr>
              <w:lastRenderedPageBreak/>
              <w:t>公司利用管理方针、目标、内审和外审、数据分析、纠正和预防措施以及管理评审，识别任何改进的机会，持续改进管理体系的适宜性、充分性和有效性。详见相关条款审核记录。</w:t>
            </w:r>
          </w:p>
        </w:tc>
        <w:tc>
          <w:tcPr>
            <w:tcW w:w="851" w:type="dxa"/>
          </w:tcPr>
          <w:p w:rsidR="00E86FD5" w:rsidRDefault="003377EA">
            <w:pPr>
              <w:rPr>
                <w:rFonts w:ascii="仿宋" w:eastAsia="仿宋" w:hAnsi="仿宋" w:cs="仿宋"/>
                <w:szCs w:val="21"/>
              </w:rPr>
            </w:pPr>
            <w:r>
              <w:rPr>
                <w:rFonts w:ascii="仿宋" w:eastAsia="仿宋" w:hAnsi="仿宋" w:cs="仿宋" w:hint="eastAsia"/>
                <w:szCs w:val="21"/>
              </w:rPr>
              <w:lastRenderedPageBreak/>
              <w:t>符合</w:t>
            </w:r>
          </w:p>
        </w:tc>
      </w:tr>
      <w:tr w:rsidR="00E86FD5">
        <w:trPr>
          <w:trHeight w:val="980"/>
        </w:trPr>
        <w:tc>
          <w:tcPr>
            <w:tcW w:w="1242" w:type="dxa"/>
          </w:tcPr>
          <w:p w:rsidR="00E86FD5" w:rsidRDefault="003377EA">
            <w:pPr>
              <w:rPr>
                <w:rFonts w:ascii="仿宋" w:eastAsia="仿宋" w:hAnsi="仿宋" w:cs="仿宋"/>
                <w:szCs w:val="21"/>
              </w:rPr>
            </w:pPr>
            <w:r>
              <w:rPr>
                <w:rFonts w:ascii="仿宋" w:eastAsia="仿宋" w:hAnsi="仿宋" w:cs="仿宋" w:hint="eastAsia"/>
                <w:szCs w:val="21"/>
              </w:rPr>
              <w:lastRenderedPageBreak/>
              <w:t>国</w:t>
            </w:r>
            <w:r>
              <w:rPr>
                <w:rFonts w:ascii="仿宋" w:eastAsia="仿宋" w:hAnsi="仿宋" w:cs="仿宋" w:hint="eastAsia"/>
                <w:szCs w:val="21"/>
              </w:rPr>
              <w:t>家</w:t>
            </w:r>
            <w:r>
              <w:rPr>
                <w:rFonts w:ascii="仿宋" w:eastAsia="仿宋" w:hAnsi="仿宋" w:cs="仿宋" w:hint="eastAsia"/>
                <w:szCs w:val="21"/>
              </w:rPr>
              <w:t>/</w:t>
            </w:r>
            <w:r>
              <w:rPr>
                <w:rFonts w:ascii="仿宋" w:eastAsia="仿宋" w:hAnsi="仿宋" w:cs="仿宋" w:hint="eastAsia"/>
                <w:szCs w:val="21"/>
              </w:rPr>
              <w:t>地方监督抽查情况；顾客满意、相关</w:t>
            </w:r>
            <w:proofErr w:type="gramStart"/>
            <w:r>
              <w:rPr>
                <w:rFonts w:ascii="仿宋" w:eastAsia="仿宋" w:hAnsi="仿宋" w:cs="仿宋" w:hint="eastAsia"/>
                <w:szCs w:val="21"/>
              </w:rPr>
              <w:t>方投诉</w:t>
            </w:r>
            <w:proofErr w:type="gramEnd"/>
            <w:r>
              <w:rPr>
                <w:rFonts w:ascii="仿宋" w:eastAsia="仿宋" w:hAnsi="仿宋" w:cs="仿宋" w:hint="eastAsia"/>
                <w:szCs w:val="21"/>
              </w:rPr>
              <w:t>及处理情况；</w:t>
            </w:r>
            <w:r>
              <w:rPr>
                <w:rFonts w:ascii="仿宋" w:eastAsia="仿宋" w:hAnsi="仿宋" w:cs="仿宋" w:hint="eastAsia"/>
                <w:szCs w:val="21"/>
              </w:rPr>
              <w:t>一阶段问题验证，</w:t>
            </w:r>
          </w:p>
          <w:p w:rsidR="00E86FD5" w:rsidRDefault="003377EA">
            <w:pPr>
              <w:rPr>
                <w:rFonts w:ascii="仿宋" w:eastAsia="仿宋" w:hAnsi="仿宋" w:cs="仿宋"/>
                <w:szCs w:val="21"/>
              </w:rPr>
            </w:pPr>
            <w:r>
              <w:rPr>
                <w:rFonts w:ascii="仿宋" w:eastAsia="仿宋" w:hAnsi="仿宋" w:cs="仿宋" w:hint="eastAsia"/>
                <w:szCs w:val="21"/>
              </w:rPr>
              <w:t>验证企业相关资质证明的有效性</w:t>
            </w:r>
          </w:p>
        </w:tc>
        <w:tc>
          <w:tcPr>
            <w:tcW w:w="965" w:type="dxa"/>
          </w:tcPr>
          <w:p w:rsidR="00E86FD5" w:rsidRDefault="00E86FD5">
            <w:pPr>
              <w:rPr>
                <w:rFonts w:ascii="仿宋" w:eastAsia="仿宋" w:hAnsi="仿宋" w:cs="仿宋"/>
                <w:szCs w:val="21"/>
              </w:rPr>
            </w:pPr>
          </w:p>
        </w:tc>
        <w:tc>
          <w:tcPr>
            <w:tcW w:w="11651" w:type="dxa"/>
            <w:vAlign w:val="center"/>
          </w:tcPr>
          <w:p w:rsidR="00E86FD5" w:rsidRDefault="003377EA">
            <w:pPr>
              <w:rPr>
                <w:rFonts w:ascii="仿宋" w:eastAsia="仿宋" w:hAnsi="仿宋" w:cs="仿宋"/>
              </w:rPr>
            </w:pPr>
            <w:r>
              <w:rPr>
                <w:rFonts w:ascii="仿宋" w:eastAsia="仿宋" w:hAnsi="仿宋" w:cs="仿宋" w:hint="eastAsia"/>
              </w:rPr>
              <w:t>公司管理体系自运行以来，未发生质量、环境、职业健康安全事</w:t>
            </w:r>
            <w:r>
              <w:rPr>
                <w:rFonts w:ascii="仿宋" w:eastAsia="仿宋" w:hAnsi="仿宋" w:cs="仿宋" w:hint="eastAsia"/>
              </w:rPr>
              <w:t>。</w:t>
            </w:r>
          </w:p>
          <w:p w:rsidR="00E86FD5" w:rsidRDefault="003377EA">
            <w:pPr>
              <w:rPr>
                <w:rFonts w:ascii="仿宋" w:eastAsia="仿宋" w:hAnsi="仿宋" w:cs="仿宋"/>
              </w:rPr>
            </w:pPr>
            <w:r>
              <w:rPr>
                <w:rFonts w:ascii="仿宋" w:eastAsia="仿宋" w:hAnsi="仿宋" w:cs="仿宋" w:hint="eastAsia"/>
              </w:rPr>
              <w:t>管理体系运行期间未发生顾客及相关</w:t>
            </w:r>
            <w:proofErr w:type="gramStart"/>
            <w:r>
              <w:rPr>
                <w:rFonts w:ascii="仿宋" w:eastAsia="仿宋" w:hAnsi="仿宋" w:cs="仿宋" w:hint="eastAsia"/>
              </w:rPr>
              <w:t>方投诉情</w:t>
            </w:r>
            <w:proofErr w:type="gramEnd"/>
            <w:r>
              <w:rPr>
                <w:rFonts w:ascii="仿宋" w:eastAsia="仿宋" w:hAnsi="仿宋" w:cs="仿宋" w:hint="eastAsia"/>
              </w:rPr>
              <w:t>。</w:t>
            </w:r>
          </w:p>
          <w:p w:rsidR="00E86FD5" w:rsidRDefault="003377EA">
            <w:pPr>
              <w:rPr>
                <w:rFonts w:ascii="仿宋" w:eastAsia="仿宋" w:hAnsi="仿宋" w:cs="仿宋"/>
              </w:rPr>
            </w:pPr>
            <w:r>
              <w:rPr>
                <w:rFonts w:ascii="仿宋" w:eastAsia="仿宋" w:hAnsi="仿宋" w:cs="仿宋" w:hint="eastAsia"/>
              </w:rPr>
              <w:t>目前没有上级主管部门对公司的在质量、环境、职业健康安全监督抽</w:t>
            </w:r>
            <w:r>
              <w:rPr>
                <w:rFonts w:ascii="仿宋" w:eastAsia="仿宋" w:hAnsi="仿宋" w:cs="仿宋" w:hint="eastAsia"/>
              </w:rPr>
              <w:t>。</w:t>
            </w:r>
          </w:p>
          <w:p w:rsidR="00E86FD5" w:rsidRDefault="003377EA">
            <w:pPr>
              <w:rPr>
                <w:rFonts w:ascii="仿宋" w:eastAsia="仿宋" w:hAnsi="仿宋" w:cs="仿宋"/>
              </w:rPr>
            </w:pPr>
            <w:r>
              <w:rPr>
                <w:rFonts w:ascii="仿宋" w:eastAsia="仿宋" w:hAnsi="仿宋" w:cs="仿宋" w:hint="eastAsia"/>
              </w:rPr>
              <w:t>目前公司经营过程中没有发生违反相关法律法规及其他要求的</w:t>
            </w:r>
            <w:r>
              <w:rPr>
                <w:rFonts w:ascii="仿宋" w:eastAsia="仿宋" w:hAnsi="仿宋" w:cs="仿宋" w:hint="eastAsia"/>
              </w:rPr>
              <w:t>情况</w:t>
            </w:r>
            <w:r>
              <w:rPr>
                <w:rFonts w:ascii="仿宋" w:eastAsia="仿宋" w:hAnsi="仿宋" w:cs="仿宋" w:hint="eastAsia"/>
              </w:rPr>
              <w:t>。</w:t>
            </w:r>
          </w:p>
          <w:p w:rsidR="00E86FD5" w:rsidRDefault="003377EA">
            <w:pPr>
              <w:pStyle w:val="a7"/>
              <w:rPr>
                <w:rFonts w:ascii="仿宋" w:eastAsia="仿宋" w:hAnsi="仿宋" w:cs="仿宋"/>
              </w:rPr>
            </w:pPr>
            <w:r>
              <w:rPr>
                <w:rFonts w:ascii="仿宋" w:eastAsia="仿宋" w:hAnsi="仿宋" w:cs="仿宋" w:hint="eastAsia"/>
              </w:rPr>
              <w:t>一阶段发现不符合</w:t>
            </w:r>
            <w:r>
              <w:rPr>
                <w:rFonts w:ascii="仿宋" w:eastAsia="仿宋" w:hAnsi="仿宋" w:cs="仿宋" w:hint="eastAsia"/>
              </w:rPr>
              <w:t>部分问题已解决，</w:t>
            </w:r>
            <w:proofErr w:type="gramStart"/>
            <w:r>
              <w:rPr>
                <w:rFonts w:ascii="仿宋" w:eastAsia="仿宋" w:hAnsi="仿宋" w:cs="仿宋" w:hint="eastAsia"/>
              </w:rPr>
              <w:t>其余问题</w:t>
            </w:r>
            <w:proofErr w:type="gramEnd"/>
            <w:r>
              <w:rPr>
                <w:rFonts w:ascii="仿宋" w:eastAsia="仿宋" w:hAnsi="仿宋" w:cs="仿宋" w:hint="eastAsia"/>
              </w:rPr>
              <w:t>和二级段一起整改</w:t>
            </w:r>
            <w:r>
              <w:rPr>
                <w:rFonts w:ascii="仿宋" w:eastAsia="仿宋" w:hAnsi="仿宋" w:cs="仿宋" w:hint="eastAsia"/>
              </w:rPr>
              <w:t>。</w:t>
            </w:r>
          </w:p>
          <w:p w:rsidR="00E86FD5" w:rsidRDefault="003377EA">
            <w:pPr>
              <w:pStyle w:val="a7"/>
              <w:rPr>
                <w:rFonts w:ascii="仿宋" w:eastAsia="仿宋" w:hAnsi="仿宋" w:cs="仿宋"/>
                <w:color w:val="000000"/>
                <w:szCs w:val="21"/>
              </w:rPr>
            </w:pPr>
            <w:r>
              <w:rPr>
                <w:rFonts w:ascii="仿宋" w:eastAsia="仿宋" w:hAnsi="仿宋" w:cs="仿宋" w:hint="eastAsia"/>
              </w:rPr>
              <w:t>企业提</w:t>
            </w:r>
            <w:r>
              <w:rPr>
                <w:rFonts w:ascii="仿宋" w:eastAsia="仿宋" w:hAnsi="仿宋" w:cs="仿宋" w:hint="eastAsia"/>
                <w:szCs w:val="22"/>
              </w:rPr>
              <w:t>供了有效</w:t>
            </w:r>
            <w:r>
              <w:rPr>
                <w:rFonts w:ascii="仿宋" w:eastAsia="仿宋" w:hAnsi="仿宋" w:cs="仿宋" w:hint="eastAsia"/>
                <w:szCs w:val="22"/>
              </w:rPr>
              <w:t>的</w:t>
            </w:r>
            <w:r>
              <w:rPr>
                <w:rFonts w:ascii="仿宋" w:eastAsia="仿宋" w:hAnsi="仿宋" w:cs="仿宋" w:hint="eastAsia"/>
                <w:szCs w:val="22"/>
              </w:rPr>
              <w:t>营业执照，</w:t>
            </w:r>
            <w:r>
              <w:rPr>
                <w:rFonts w:ascii="仿宋" w:eastAsia="仿宋" w:hAnsi="仿宋" w:cs="仿宋" w:hint="eastAsia"/>
                <w:szCs w:val="22"/>
              </w:rPr>
              <w:t>见附件</w:t>
            </w:r>
            <w:r>
              <w:rPr>
                <w:rFonts w:ascii="仿宋" w:eastAsia="仿宋" w:hAnsi="仿宋" w:cs="仿宋" w:hint="eastAsia"/>
                <w:szCs w:val="22"/>
              </w:rPr>
              <w:t>。</w:t>
            </w:r>
          </w:p>
        </w:tc>
        <w:tc>
          <w:tcPr>
            <w:tcW w:w="851" w:type="dxa"/>
          </w:tcPr>
          <w:p w:rsidR="00E86FD5" w:rsidRDefault="00E86FD5">
            <w:pPr>
              <w:rPr>
                <w:rFonts w:ascii="仿宋" w:eastAsia="仿宋" w:hAnsi="仿宋" w:cs="仿宋"/>
                <w:szCs w:val="21"/>
              </w:rPr>
            </w:pPr>
          </w:p>
        </w:tc>
      </w:tr>
    </w:tbl>
    <w:p w:rsidR="00E86FD5" w:rsidRDefault="003377EA">
      <w:pPr>
        <w:rPr>
          <w:rFonts w:ascii="仿宋" w:eastAsia="仿宋" w:hAnsi="仿宋" w:cs="仿宋"/>
          <w:szCs w:val="21"/>
        </w:rPr>
      </w:pPr>
      <w:r>
        <w:rPr>
          <w:rFonts w:ascii="仿宋" w:eastAsia="仿宋" w:hAnsi="仿宋" w:cs="仿宋" w:hint="eastAsia"/>
          <w:szCs w:val="21"/>
        </w:rPr>
        <w:t>说明：不符合标注</w:t>
      </w:r>
      <w:r>
        <w:rPr>
          <w:rFonts w:ascii="仿宋" w:eastAsia="仿宋" w:hAnsi="仿宋" w:cs="仿宋" w:hint="eastAsia"/>
          <w:szCs w:val="21"/>
        </w:rPr>
        <w:t>N</w:t>
      </w:r>
    </w:p>
    <w:p w:rsidR="00E86FD5" w:rsidRDefault="003377EA">
      <w:pPr>
        <w:rPr>
          <w:rFonts w:ascii="仿宋" w:eastAsia="仿宋" w:hAnsi="仿宋" w:cs="仿宋"/>
          <w:szCs w:val="21"/>
        </w:rPr>
      </w:pPr>
      <w:r>
        <w:rPr>
          <w:rFonts w:ascii="仿宋" w:eastAsia="仿宋" w:hAnsi="仿宋" w:cs="仿宋" w:hint="eastAsia"/>
          <w:szCs w:val="21"/>
        </w:rPr>
        <w:ptab w:relativeTo="margin" w:alignment="center" w:leader="none"/>
      </w:r>
    </w:p>
    <w:p w:rsidR="00E86FD5" w:rsidRDefault="00E86FD5">
      <w:pPr>
        <w:rPr>
          <w:rFonts w:ascii="仿宋" w:eastAsia="仿宋" w:hAnsi="仿宋" w:cs="仿宋"/>
          <w:szCs w:val="21"/>
        </w:rPr>
      </w:pPr>
    </w:p>
    <w:sectPr w:rsidR="00E86FD5">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7EA" w:rsidRDefault="003377EA">
      <w:r>
        <w:separator/>
      </w:r>
    </w:p>
  </w:endnote>
  <w:endnote w:type="continuationSeparator" w:id="0">
    <w:p w:rsidR="003377EA" w:rsidRDefault="0033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86FD5" w:rsidRDefault="003377EA">
            <w:pPr>
              <w:pStyle w:val="a5"/>
              <w:jc w:val="center"/>
            </w:pPr>
            <w:r>
              <w:rPr>
                <w:b/>
                <w:sz w:val="24"/>
                <w:szCs w:val="24"/>
              </w:rPr>
              <w:fldChar w:fldCharType="begin"/>
            </w:r>
            <w:r>
              <w:rPr>
                <w:b/>
              </w:rPr>
              <w:instrText>PAGE</w:instrText>
            </w:r>
            <w:r>
              <w:rPr>
                <w:b/>
                <w:sz w:val="24"/>
                <w:szCs w:val="24"/>
              </w:rPr>
              <w:fldChar w:fldCharType="separate"/>
            </w:r>
            <w:r w:rsidR="0035536C">
              <w:rPr>
                <w:b/>
                <w:noProof/>
              </w:rPr>
              <w:t>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35536C">
              <w:rPr>
                <w:b/>
                <w:noProof/>
              </w:rPr>
              <w:t>9</w:t>
            </w:r>
            <w:r>
              <w:rPr>
                <w:b/>
                <w:sz w:val="24"/>
                <w:szCs w:val="24"/>
              </w:rPr>
              <w:fldChar w:fldCharType="end"/>
            </w:r>
          </w:p>
        </w:sdtContent>
      </w:sdt>
    </w:sdtContent>
  </w:sdt>
  <w:p w:rsidR="00E86FD5" w:rsidRDefault="00E86F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7EA" w:rsidRDefault="003377EA">
      <w:r>
        <w:separator/>
      </w:r>
    </w:p>
  </w:footnote>
  <w:footnote w:type="continuationSeparator" w:id="0">
    <w:p w:rsidR="003377EA" w:rsidRDefault="00337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D5" w:rsidRDefault="003377E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8240;mso-position-horizontal-relative:text;mso-position-vertical-relative:text;mso-width-relative:page;mso-height-relative:page" stroked="f">
          <v:textbox>
            <w:txbxContent>
              <w:p w:rsidR="00E86FD5" w:rsidRDefault="003377E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86FD5" w:rsidRDefault="003377EA" w:rsidP="00240AF7">
    <w:pPr>
      <w:pStyle w:val="a6"/>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6FD5"/>
    <w:rsid w:val="00240AF7"/>
    <w:rsid w:val="003377EA"/>
    <w:rsid w:val="0035536C"/>
    <w:rsid w:val="00E86FD5"/>
    <w:rsid w:val="02983274"/>
    <w:rsid w:val="03FA53E7"/>
    <w:rsid w:val="042800B2"/>
    <w:rsid w:val="067B74FE"/>
    <w:rsid w:val="06AF4EF7"/>
    <w:rsid w:val="070102C2"/>
    <w:rsid w:val="095E7C18"/>
    <w:rsid w:val="0C732D93"/>
    <w:rsid w:val="0CAC7A05"/>
    <w:rsid w:val="0D4632BC"/>
    <w:rsid w:val="0EBE1899"/>
    <w:rsid w:val="0F7D22B6"/>
    <w:rsid w:val="12834C5F"/>
    <w:rsid w:val="15997A83"/>
    <w:rsid w:val="184E26E5"/>
    <w:rsid w:val="207A4B54"/>
    <w:rsid w:val="26950A16"/>
    <w:rsid w:val="27245FAB"/>
    <w:rsid w:val="28C024D8"/>
    <w:rsid w:val="2CCD5D17"/>
    <w:rsid w:val="31E461A0"/>
    <w:rsid w:val="32302C67"/>
    <w:rsid w:val="34FD3684"/>
    <w:rsid w:val="359B5199"/>
    <w:rsid w:val="35BA7D2D"/>
    <w:rsid w:val="37C75FEF"/>
    <w:rsid w:val="3B97697D"/>
    <w:rsid w:val="3E4470F2"/>
    <w:rsid w:val="3F9572B3"/>
    <w:rsid w:val="3FFA416B"/>
    <w:rsid w:val="406A1355"/>
    <w:rsid w:val="42306CB8"/>
    <w:rsid w:val="441F0EBE"/>
    <w:rsid w:val="470274C9"/>
    <w:rsid w:val="509B7790"/>
    <w:rsid w:val="53A00AE1"/>
    <w:rsid w:val="5BC664FE"/>
    <w:rsid w:val="5E423AF1"/>
    <w:rsid w:val="5F3F5A7B"/>
    <w:rsid w:val="61365811"/>
    <w:rsid w:val="615E029E"/>
    <w:rsid w:val="69474867"/>
    <w:rsid w:val="6965485A"/>
    <w:rsid w:val="6D4F55BF"/>
    <w:rsid w:val="6D7877EC"/>
    <w:rsid w:val="6DC42AA0"/>
    <w:rsid w:val="747648ED"/>
    <w:rsid w:val="755727D1"/>
    <w:rsid w:val="7EA30F73"/>
    <w:rsid w:val="7F276772"/>
    <w:rsid w:val="7F9311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kern w:val="2"/>
      <w:sz w:val="21"/>
    </w:rPr>
  </w:style>
  <w:style w:type="paragraph" w:styleId="20">
    <w:name w:val="heading 2"/>
    <w:basedOn w:val="a"/>
    <w:next w:val="a0"/>
    <w:uiPriority w:val="99"/>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正文 首行缩进:  2 字符"/>
    <w:basedOn w:val="a"/>
    <w:qFormat/>
    <w:pPr>
      <w:ind w:firstLineChars="200" w:firstLine="200"/>
    </w:pPr>
    <w:rPr>
      <w:rFonts w:cs="宋体"/>
      <w:sz w:val="24"/>
    </w:rPr>
  </w:style>
  <w:style w:type="paragraph" w:styleId="a0">
    <w:name w:val="Normal Indent"/>
    <w:basedOn w:val="a"/>
    <w:qFormat/>
    <w:pPr>
      <w:adjustRightInd w:val="0"/>
      <w:spacing w:line="360" w:lineRule="atLeast"/>
      <w:ind w:left="480"/>
      <w:textAlignment w:val="baseline"/>
    </w:pPr>
    <w:rPr>
      <w:kern w:val="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7">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2015-06-17T12:51:00Z</dcterms:created>
  <dcterms:modified xsi:type="dcterms:W3CDTF">2022-09-16T03:38:00Z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