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0818-2021-2022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岐山振兴现代锻造有限公司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2022年09月07日 上午至2022年09月07日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96C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2022-09-24T01:08:48Z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8BF38741101844B1A48FE737B5D09402</vt:lpwstr>
  </property>
</Properties>
</file>