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inline distT="0" distB="0" distL="114300" distR="114300">
            <wp:extent cx="5269865" cy="8679180"/>
            <wp:effectExtent l="0" t="0" r="635" b="7620"/>
            <wp:docPr id="1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GoBack"/>
      <w:bookmarkEnd w:id="4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河北丰晟电气设备有限公司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</w:t>
      </w:r>
      <w:r>
        <w:rPr>
          <w:rFonts w:hint="eastAsia"/>
          <w:b/>
          <w:sz w:val="36"/>
          <w:szCs w:val="36"/>
        </w:rPr>
        <w:t>的产品</w:t>
      </w:r>
      <w:r>
        <w:rPr>
          <w:rFonts w:hint="eastAsia"/>
          <w:b/>
          <w:sz w:val="36"/>
          <w:szCs w:val="36"/>
          <w:lang w:val="en-US" w:eastAsia="zh-CN"/>
        </w:rPr>
        <w:t>和服务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OHSMS/</w:t>
      </w:r>
      <w:bookmarkStart w:id="1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 xml:space="preserve">FSMS/ </w:t>
      </w:r>
      <w:bookmarkStart w:id="2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3" w:name="组织名称Add1"/>
      <w:r>
        <w:rPr>
          <w:rFonts w:hint="eastAsia"/>
          <w:b/>
          <w:sz w:val="36"/>
          <w:szCs w:val="36"/>
        </w:rPr>
        <w:t>河北丰晟电气设备有限公司</w:t>
      </w:r>
      <w:bookmarkEnd w:id="3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CEF39D4"/>
    <w:rsid w:val="2E155C30"/>
    <w:rsid w:val="32C607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5</TotalTime>
  <ScaleCrop>false</ScaleCrop>
  <LinksUpToDate>false</LinksUpToDate>
  <CharactersWithSpaces>199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2022-09-02T03:34:44Z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2052-11.1.0.12313</vt:lpwstr>
  </property>
</Properties>
</file>