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 xml:space="preserve">组织名称: </w:t>
      </w:r>
      <w:bookmarkStart w:id="0" w:name="组织名称"/>
      <w:r>
        <w:rPr>
          <w:sz w:val="21"/>
          <w:szCs w:val="21"/>
        </w:rPr>
        <w:t>陇西县钧盛水泥制造有限责任公司</w:t>
      </w:r>
      <w:bookmarkEnd w:id="0"/>
      <w:r>
        <w:rPr>
          <w:rFonts w:hint="eastAsia"/>
          <w:b/>
          <w:szCs w:val="21"/>
        </w:rPr>
        <w:t xml:space="preserve">  </w:t>
      </w:r>
      <w:r>
        <w:rPr>
          <w:rFonts w:hint="eastAsia"/>
          <w:b/>
          <w:szCs w:val="21"/>
        </w:rPr>
        <w:tab/>
      </w:r>
      <w:r>
        <w:rPr>
          <w:rFonts w:hint="eastAsia"/>
          <w:b/>
          <w:szCs w:val="21"/>
        </w:rPr>
        <w:tab/>
      </w:r>
      <w:r>
        <w:rPr>
          <w:rFonts w:hint="eastAsia"/>
          <w:b/>
          <w:szCs w:val="21"/>
        </w:rPr>
        <w:tab/>
      </w:r>
      <w:r>
        <w:rPr>
          <w:rFonts w:hint="eastAsia"/>
          <w:b/>
          <w:szCs w:val="21"/>
        </w:rPr>
        <w:t>合同编号 :</w:t>
      </w:r>
      <w:bookmarkStart w:id="1" w:name="合同编号"/>
      <w:r>
        <w:rPr>
          <w:sz w:val="21"/>
          <w:szCs w:val="21"/>
        </w:rPr>
        <w:t>1029-2022-EO</w:t>
      </w:r>
      <w:bookmarkEnd w:id="1"/>
    </w:p>
    <w:p>
      <w:pPr>
        <w:widowControl/>
        <w:jc w:val="left"/>
        <w:rPr>
          <w:b/>
          <w:szCs w:val="21"/>
        </w:rPr>
      </w:pP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788" w:type="dxa"/>
            <w:gridSpan w:val="2"/>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b/>
                <w:szCs w:val="21"/>
              </w:rPr>
            </w:pPr>
            <w:r>
              <w:rPr>
                <w:rFonts w:hint="eastAsia"/>
                <w:szCs w:val="21"/>
              </w:rPr>
              <w:t>原认证合同号：</w:t>
            </w:r>
          </w:p>
        </w:tc>
        <w:tc>
          <w:tcPr>
            <w:tcW w:w="5043" w:type="dxa"/>
            <w:gridSpan w:val="3"/>
          </w:tcPr>
          <w:p>
            <w:pPr>
              <w:spacing w:beforeLines="20"/>
              <w:rPr>
                <w:szCs w:val="21"/>
              </w:rPr>
            </w:pPr>
            <w:r>
              <w:rPr>
                <w:rFonts w:hint="eastAsia"/>
                <w:szCs w:val="21"/>
              </w:rPr>
              <w:t>变更为: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Lines="20"/>
              <w:rPr>
                <w:b/>
                <w:szCs w:val="21"/>
              </w:rPr>
            </w:pPr>
            <w:r>
              <w:rPr>
                <w:rFonts w:hint="eastAsia"/>
                <w:b/>
                <w:szCs w:val="21"/>
              </w:rPr>
              <w:t>认证类型变更：原认证领域及证书类型:</w:t>
            </w:r>
          </w:p>
          <w:p>
            <w:pPr>
              <w:spacing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Lines="20"/>
              <w:rPr>
                <w:szCs w:val="21"/>
              </w:rPr>
            </w:pPr>
            <w:r>
              <w:rPr>
                <w:rFonts w:hint="eastAsia"/>
                <w:szCs w:val="21"/>
              </w:rPr>
              <w:t>变更为:</w:t>
            </w:r>
          </w:p>
          <w:p>
            <w:pPr>
              <w:spacing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Lines="20"/>
              <w:rPr>
                <w:szCs w:val="21"/>
              </w:rPr>
            </w:pPr>
            <w:r>
              <w:rPr>
                <w:rFonts w:hint="eastAsia"/>
                <w:b/>
                <w:szCs w:val="21"/>
              </w:rPr>
              <w:t>认证标准变更</w:t>
            </w:r>
            <w:r>
              <w:rPr>
                <w:rFonts w:hint="eastAsia"/>
                <w:szCs w:val="21"/>
              </w:rPr>
              <w:t>：</w:t>
            </w:r>
          </w:p>
          <w:p>
            <w:pPr>
              <w:spacing w:beforeLines="20"/>
              <w:rPr>
                <w:szCs w:val="21"/>
                <w:u w:val="single"/>
              </w:rPr>
            </w:pPr>
            <w:r>
              <w:rPr>
                <w:rFonts w:hint="eastAsia"/>
                <w:szCs w:val="21"/>
              </w:rPr>
              <w:t>原依据标准：</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r>
              <w:rPr>
                <w:rFonts w:hint="eastAsia"/>
                <w:szCs w:val="21"/>
              </w:rPr>
              <w:t>原认证范围：</w:t>
            </w:r>
            <w:bookmarkStart w:id="2" w:name="审核范围"/>
            <w:r>
              <w:t>E：环形钢筋混凝土电杆、钢筋混凝土输水管的生产及销售所涉及场所的相关环境管理活动</w:t>
            </w:r>
          </w:p>
          <w:p>
            <w:pPr>
              <w:rPr>
                <w:b/>
                <w:szCs w:val="21"/>
              </w:rPr>
            </w:pPr>
            <w:r>
              <w:t>O：环形钢筋混凝土电杆、钢筋混凝土输水管的生产及销售所涉及场所的相关职业健康安全管理活动</w:t>
            </w:r>
            <w:bookmarkEnd w:id="2"/>
          </w:p>
        </w:tc>
        <w:tc>
          <w:tcPr>
            <w:tcW w:w="5043" w:type="dxa"/>
            <w:gridSpan w:val="3"/>
          </w:tcPr>
          <w:p>
            <w:pPr>
              <w:rPr>
                <w:sz w:val="20"/>
              </w:rPr>
            </w:pPr>
            <w:r>
              <w:rPr>
                <w:rFonts w:hint="eastAsia"/>
                <w:szCs w:val="21"/>
              </w:rPr>
              <w:t>变更为:</w:t>
            </w:r>
          </w:p>
          <w:p>
            <w:r>
              <w:t>E：环形钢筋混凝土电杆、钢筋混凝土</w:t>
            </w:r>
            <w:r>
              <w:rPr>
                <w:sz w:val="20"/>
              </w:rPr>
              <w:t>排水管</w:t>
            </w:r>
            <w:r>
              <w:t>的生产及销售所涉及场所的相关环境管理活动</w:t>
            </w:r>
          </w:p>
          <w:p/>
          <w:p>
            <w:pPr>
              <w:rPr>
                <w:szCs w:val="21"/>
              </w:rPr>
            </w:pPr>
            <w:bookmarkStart w:id="3" w:name="_GoBack"/>
            <w:bookmarkEnd w:id="3"/>
            <w:r>
              <w:t>O：环形钢筋混凝土电杆、钢筋混凝土</w:t>
            </w:r>
            <w:r>
              <w:rPr>
                <w:sz w:val="20"/>
              </w:rPr>
              <w:t>排水管</w:t>
            </w:r>
            <w:r>
              <w:t>的生产及销售所涉及场所的相关职业健康安全管理活动</w:t>
            </w:r>
          </w:p>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原有效人数：人</w:t>
            </w:r>
          </w:p>
        </w:tc>
        <w:tc>
          <w:tcPr>
            <w:tcW w:w="5043" w:type="dxa"/>
            <w:gridSpan w:val="3"/>
          </w:tcPr>
          <w:p>
            <w:pPr>
              <w:spacing w:beforeLines="20"/>
              <w:rPr>
                <w:szCs w:val="21"/>
              </w:rPr>
            </w:pPr>
            <w:r>
              <w:rPr>
                <w:rFonts w:hint="eastAsia"/>
                <w:szCs w:val="21"/>
              </w:rPr>
              <w:t>变更为:人</w:t>
            </w:r>
          </w:p>
          <w:p>
            <w:pPr>
              <w:rPr>
                <w:b/>
                <w:szCs w:val="21"/>
              </w:rPr>
            </w:pPr>
            <w:r>
              <w:rPr>
                <w:rFonts w:hint="eastAsia"/>
                <w:b/>
                <w:bCs/>
                <w:szCs w:val="21"/>
              </w:rPr>
              <w:t>企业总人数人，体系覆盖人数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rFonts w:hint="eastAsia"/>
                <w:szCs w:val="21"/>
              </w:rPr>
            </w:pPr>
            <w:r>
              <w:rPr>
                <w:rFonts w:hint="eastAsia"/>
                <w:b/>
                <w:szCs w:val="21"/>
              </w:rPr>
              <w:t>7．地址变更</w:t>
            </w:r>
            <w:r>
              <w:rPr>
                <w:rFonts w:hint="eastAsia"/>
                <w:szCs w:val="21"/>
              </w:rPr>
              <w:t>：</w:t>
            </w:r>
          </w:p>
          <w:p>
            <w:pPr>
              <w:rPr>
                <w:szCs w:val="21"/>
              </w:rPr>
            </w:pPr>
            <w:r>
              <w:rPr>
                <w:rFonts w:hint="eastAsia"/>
                <w:szCs w:val="21"/>
              </w:rPr>
              <w:t>原（</w:t>
            </w:r>
            <w:r>
              <w:rPr>
                <w:rFonts w:hint="eastAsia"/>
                <w:szCs w:val="21"/>
              </w:rPr>
              <w:sym w:font="Wingdings 2" w:char="0052"/>
            </w:r>
            <w:r>
              <w:rPr>
                <w:rFonts w:hint="eastAsia"/>
                <w:szCs w:val="21"/>
              </w:rPr>
              <w:t>经营地址，□生产地址，</w:t>
            </w:r>
            <w:r>
              <w:rPr>
                <w:rFonts w:hint="eastAsia"/>
                <w:szCs w:val="21"/>
              </w:rPr>
              <w:sym w:font="Wingdings 2" w:char="0052"/>
            </w:r>
            <w:r>
              <w:rPr>
                <w:rFonts w:hint="eastAsia"/>
                <w:szCs w:val="21"/>
              </w:rPr>
              <w:t>注册地址）：</w:t>
            </w:r>
          </w:p>
          <w:p>
            <w:pPr>
              <w:rPr>
                <w:b/>
                <w:szCs w:val="21"/>
              </w:rPr>
            </w:pPr>
          </w:p>
        </w:tc>
        <w:tc>
          <w:tcPr>
            <w:tcW w:w="5043" w:type="dxa"/>
            <w:gridSpan w:val="3"/>
          </w:tcPr>
          <w:p>
            <w:pPr>
              <w:rPr>
                <w:rFonts w:hint="eastAsia"/>
                <w:szCs w:val="21"/>
              </w:rPr>
            </w:pPr>
            <w:r>
              <w:rPr>
                <w:rFonts w:hint="eastAsia"/>
                <w:szCs w:val="21"/>
              </w:rPr>
              <w:t>变更为：</w:t>
            </w:r>
          </w:p>
          <w:p>
            <w:pPr>
              <w:rPr>
                <w:szCs w:val="21"/>
              </w:rPr>
            </w:pPr>
            <w:r>
              <w:rPr>
                <w:rFonts w:hint="eastAsia"/>
                <w:szCs w:val="21"/>
              </w:rPr>
              <w:t>（</w:t>
            </w:r>
            <w:r>
              <w:rPr>
                <w:rFonts w:hint="eastAsia"/>
                <w:szCs w:val="21"/>
              </w:rPr>
              <w:sym w:font="Wingdings 2" w:char="0052"/>
            </w:r>
            <w:r>
              <w:rPr>
                <w:rFonts w:hint="eastAsia"/>
                <w:szCs w:val="21"/>
              </w:rPr>
              <w:t>经营地址，□生产地址，</w:t>
            </w:r>
            <w:r>
              <w:rPr>
                <w:rFonts w:hint="eastAsia"/>
                <w:szCs w:val="21"/>
              </w:rPr>
              <w:sym w:font="Wingdings 2" w:char="0052"/>
            </w:r>
            <w:r>
              <w:rPr>
                <w:rFonts w:hint="eastAsia"/>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b/>
                <w:szCs w:val="21"/>
              </w:rPr>
            </w:pPr>
            <w:r>
              <w:rPr>
                <w:rFonts w:hint="eastAsia"/>
                <w:szCs w:val="21"/>
              </w:rPr>
              <w:t>1．涉及专业代码变化：无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szCs w:val="21"/>
                <w:u w:val="single"/>
              </w:rPr>
            </w:pPr>
            <w:r>
              <w:rPr>
                <w:rFonts w:hint="eastAsia"/>
                <w:szCs w:val="21"/>
              </w:rPr>
              <w:t>3．涉及人日变化：</w:t>
            </w:r>
            <w:r>
              <w:rPr>
                <w:rFonts w:hint="eastAsia"/>
                <w:szCs w:val="21"/>
              </w:rPr>
              <w:sym w:font="Wingdings 2" w:char="0052"/>
            </w:r>
            <w:r>
              <w:rPr>
                <w:rFonts w:hint="eastAsia"/>
                <w:szCs w:val="21"/>
              </w:rPr>
              <w:t>初审人日, □监审人日</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63500</wp:posOffset>
                  </wp:positionV>
                  <wp:extent cx="456565" cy="351155"/>
                  <wp:effectExtent l="0" t="0" r="635" b="1460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5"/>
                          <a:stretch>
                            <a:fillRect/>
                          </a:stretch>
                        </pic:blipFill>
                        <pic:spPr>
                          <a:xfrm>
                            <a:off x="0" y="0"/>
                            <a:ext cx="456565" cy="351155"/>
                          </a:xfrm>
                          <a:prstGeom prst="rect">
                            <a:avLst/>
                          </a:prstGeom>
                        </pic:spPr>
                      </pic:pic>
                    </a:graphicData>
                  </a:graphic>
                </wp:anchor>
              </w:drawing>
            </w:r>
          </w:p>
        </w:tc>
        <w:tc>
          <w:tcPr>
            <w:tcW w:w="2457" w:type="dxa"/>
          </w:tcPr>
          <w:p>
            <w:pPr>
              <w:rPr>
                <w:b/>
                <w:szCs w:val="21"/>
              </w:rPr>
            </w:pPr>
            <w:r>
              <w:rPr>
                <w:rFonts w:hint="eastAsia"/>
                <w:b/>
                <w:szCs w:val="21"/>
              </w:rPr>
              <w:t xml:space="preserve">日期: </w:t>
            </w:r>
          </w:p>
        </w:tc>
        <w:tc>
          <w:tcPr>
            <w:tcW w:w="2460" w:type="dxa"/>
          </w:tcPr>
          <w:p>
            <w:pPr>
              <w:rPr>
                <w:rFonts w:hint="default" w:eastAsia="宋体"/>
                <w:b/>
                <w:szCs w:val="21"/>
                <w:lang w:val="en-US" w:eastAsia="zh-CN"/>
              </w:rPr>
            </w:pPr>
            <w:r>
              <w:rPr>
                <w:rFonts w:hint="eastAsia"/>
                <w:b/>
                <w:szCs w:val="21"/>
                <w:lang w:val="en-US" w:eastAsia="zh-CN"/>
              </w:rPr>
              <w:t>2022.9.1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57" w:type="dxa"/>
          </w:tcPr>
          <w:p>
            <w:pPr>
              <w:rPr>
                <w:rFonts w:hint="eastAsia"/>
                <w:b/>
                <w:szCs w:val="21"/>
              </w:rPr>
            </w:pPr>
            <w:r>
              <w:rPr>
                <w:rFonts w:hint="eastAsia"/>
                <w:b/>
                <w:szCs w:val="21"/>
              </w:rPr>
              <w:t>市场部/日期</w:t>
            </w:r>
          </w:p>
          <w:p>
            <w:pPr>
              <w:rPr>
                <w:b/>
                <w:szCs w:val="21"/>
              </w:rPr>
            </w:pPr>
          </w:p>
        </w:tc>
        <w:tc>
          <w:tcPr>
            <w:tcW w:w="2457" w:type="dxa"/>
            <w:gridSpan w:val="2"/>
          </w:tcPr>
          <w:p>
            <w:pPr>
              <w:rPr>
                <w:szCs w:val="21"/>
              </w:rPr>
            </w:pPr>
            <w:r>
              <w:rPr>
                <w:rFonts w:hint="eastAsia"/>
                <w:b/>
                <w:szCs w:val="21"/>
              </w:rPr>
              <w:t>审核部/日期</w:t>
            </w:r>
          </w:p>
          <w:p>
            <w:pPr>
              <w:rPr>
                <w:rFonts w:hint="eastAsia"/>
                <w:szCs w:val="21"/>
                <w:lang w:val="en-US" w:eastAsia="zh-CN"/>
              </w:rPr>
            </w:pPr>
            <w:r>
              <w:rPr>
                <w:rFonts w:hint="eastAsia"/>
                <w:szCs w:val="21"/>
                <w:lang w:val="en-US" w:eastAsia="zh-CN"/>
              </w:rPr>
              <w:t>李永忠</w:t>
            </w:r>
          </w:p>
          <w:p>
            <w:pPr>
              <w:rPr>
                <w:rFonts w:hint="default"/>
                <w:szCs w:val="21"/>
                <w:lang w:val="en-US" w:eastAsia="zh-CN"/>
              </w:rPr>
            </w:pPr>
            <w:r>
              <w:rPr>
                <w:rFonts w:hint="eastAsia"/>
                <w:szCs w:val="21"/>
                <w:lang w:val="en-US" w:eastAsia="zh-CN"/>
              </w:rPr>
              <w:t>2022.9.1</w:t>
            </w:r>
          </w:p>
        </w:tc>
        <w:tc>
          <w:tcPr>
            <w:tcW w:w="2457" w:type="dxa"/>
          </w:tcPr>
          <w:p>
            <w:pPr>
              <w:rPr>
                <w:b/>
                <w:szCs w:val="21"/>
              </w:rPr>
            </w:pPr>
            <w:r>
              <w:rPr>
                <w:rFonts w:hint="eastAsia"/>
                <w:b/>
                <w:szCs w:val="21"/>
              </w:rPr>
              <w:t>技术部（必要时）/日期</w:t>
            </w:r>
          </w:p>
          <w:p>
            <w:pPr>
              <w:jc w:val="center"/>
              <w:rPr>
                <w:rFonts w:hint="default" w:eastAsia="宋体"/>
                <w:b/>
                <w:szCs w:val="21"/>
                <w:lang w:val="en-US" w:eastAsia="zh-CN"/>
              </w:rPr>
            </w:pPr>
            <w:r>
              <w:rPr>
                <w:rFonts w:hint="eastAsia"/>
                <w:b/>
                <w:szCs w:val="21"/>
                <w:lang w:val="en-US" w:eastAsia="zh-CN"/>
              </w:rPr>
              <w:t>杨森 2022.9.2</w:t>
            </w:r>
          </w:p>
        </w:tc>
        <w:tc>
          <w:tcPr>
            <w:tcW w:w="2460" w:type="dxa"/>
          </w:tcPr>
          <w:p>
            <w:pPr>
              <w:rPr>
                <w:b/>
                <w:szCs w:val="21"/>
              </w:rPr>
            </w:pPr>
            <w:r>
              <w:rPr>
                <w:rFonts w:hint="eastAsia"/>
                <w:b/>
                <w:szCs w:val="21"/>
              </w:rPr>
              <w:t>主管领导（必要时）/日期</w:t>
            </w:r>
          </w:p>
          <w:p>
            <w:pPr>
              <w:rPr>
                <w:b/>
                <w:szCs w:val="21"/>
              </w:rPr>
            </w:pP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1"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2beZ1wAAAAkBAAAPAAAAAAAAAAEAIAAAACIAAABkcnMvZG93&#10;bnJldi54bWxQSwECFAAUAAAACACHTuJAqVz6fsgBAACIAwAADgAAAAAAAAABACAAAAAm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N2U4Y2Q5MGE2Mzc1MDlkNDVmNzZkYmRlMTYyYjcifQ=="/>
  </w:docVars>
  <w:rsids>
    <w:rsidRoot w:val="00D6718D"/>
    <w:rsid w:val="001510F2"/>
    <w:rsid w:val="002002A3"/>
    <w:rsid w:val="004F4616"/>
    <w:rsid w:val="00701268"/>
    <w:rsid w:val="00703BDE"/>
    <w:rsid w:val="00A43D46"/>
    <w:rsid w:val="00A55B13"/>
    <w:rsid w:val="00A854A0"/>
    <w:rsid w:val="00B951E9"/>
    <w:rsid w:val="00CA21D6"/>
    <w:rsid w:val="00D6718D"/>
    <w:rsid w:val="00F457D2"/>
    <w:rsid w:val="04766E1F"/>
    <w:rsid w:val="069D6EA2"/>
    <w:rsid w:val="0D9C28F3"/>
    <w:rsid w:val="11CD73E6"/>
    <w:rsid w:val="12481E24"/>
    <w:rsid w:val="134A0385"/>
    <w:rsid w:val="1B0A7FEB"/>
    <w:rsid w:val="1E752050"/>
    <w:rsid w:val="258414C8"/>
    <w:rsid w:val="2D5F1CE1"/>
    <w:rsid w:val="310D3731"/>
    <w:rsid w:val="35667131"/>
    <w:rsid w:val="35A44BDE"/>
    <w:rsid w:val="37275A40"/>
    <w:rsid w:val="398A2548"/>
    <w:rsid w:val="3EB43F8D"/>
    <w:rsid w:val="4CA9439C"/>
    <w:rsid w:val="4D412883"/>
    <w:rsid w:val="508F568E"/>
    <w:rsid w:val="660533C8"/>
    <w:rsid w:val="7C8C6BE5"/>
    <w:rsid w:val="7D1965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537</Words>
  <Characters>578</Characters>
  <Lines>3</Lines>
  <Paragraphs>1</Paragraphs>
  <TotalTime>15</TotalTime>
  <ScaleCrop>false</ScaleCrop>
  <LinksUpToDate>false</LinksUpToDate>
  <CharactersWithSpaces>596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2021-12-15T07:15:00Z</dcterms:created>
  <dc:creator>番茄花园</dc:creator>
  <cp:lastModifiedBy>LIL</cp:lastModifiedBy>
  <cp:lastPrinted>2016-01-28T05:47:00Z</cp:lastPrinted>
  <dcterms:modified xsi:type="dcterms:W3CDTF">2022-09-09T08:08:07Z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C54D04F3FFBB495887D45B28B525B720</vt:lpwstr>
  </property>
  <property fmtid="{D5CDD505-2E9C-101B-9397-08002B2CF9AE}" pid="4" name="KSOProductBuildVer">
    <vt:lpwstr>2052-11.1.0.12313</vt:lpwstr>
  </property>
</Properties>
</file>