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58" w:rightChars="191"/>
        <w:jc w:val="right"/>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0688-2019-Q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四川冠讯科技有限公司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成都市武侯区科华北路58号C 栋18层</w:t>
      </w:r>
      <w:bookmarkEnd w:id="3"/>
      <w:r>
        <w:rPr>
          <w:rFonts w:hint="eastAsia"/>
          <w:b/>
          <w:color w:val="000000" w:themeColor="text1"/>
          <w:sz w:val="22"/>
          <w:szCs w:val="22"/>
          <w:lang w:val="en-US" w:eastAsia="zh-CN"/>
        </w:rPr>
        <w:t xml:space="preserve">              </w:t>
      </w:r>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成都市高新区府城大道中段399号10栋602</w:t>
      </w:r>
      <w:bookmarkEnd w:id="5"/>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lang w:val="en-US" w:eastAsia="zh-CN"/>
        </w:rPr>
        <w:t xml:space="preserve">      </w:t>
      </w:r>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610000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91510000052150182D</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18683291880</w:t>
      </w:r>
      <w:bookmarkEnd w:id="9"/>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李玉</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李志刚</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10</w:t>
      </w:r>
      <w:bookmarkEnd w:id="12"/>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240" w:lineRule="auto"/>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lang w:val="en-US" w:eastAsia="zh-CN"/>
        </w:rPr>
        <w:t>QMS范围：</w:t>
      </w:r>
      <w:r>
        <w:rPr>
          <w:rFonts w:hint="eastAsia"/>
          <w:b/>
          <w:color w:val="000000" w:themeColor="text1"/>
          <w:sz w:val="22"/>
          <w:szCs w:val="22"/>
        </w:rPr>
        <w:t>通信网络维护及相关服务</w:t>
      </w:r>
      <w:bookmarkEnd w:id="15"/>
    </w:p>
    <w:p>
      <w:pPr>
        <w:pStyle w:val="2"/>
        <w:spacing w:line="240" w:lineRule="auto"/>
        <w:ind w:firstLine="0"/>
        <w:rPr>
          <w:rFonts w:hint="eastAsia"/>
          <w:b/>
          <w:color w:val="000000" w:themeColor="text1"/>
          <w:sz w:val="22"/>
          <w:szCs w:val="22"/>
          <w:lang w:val="en-US" w:eastAsia="zh-CN"/>
        </w:rPr>
      </w:pPr>
      <w:r>
        <w:rPr>
          <w:rFonts w:hint="eastAsia"/>
          <w:b/>
          <w:color w:val="000000" w:themeColor="text1"/>
          <w:sz w:val="22"/>
          <w:szCs w:val="22"/>
          <w:lang w:eastAsia="zh-CN"/>
        </w:rPr>
        <w:t>（英文）</w:t>
      </w:r>
      <w:r>
        <w:rPr>
          <w:rFonts w:hint="eastAsia"/>
          <w:b/>
          <w:color w:val="000000" w:themeColor="text1"/>
          <w:sz w:val="22"/>
          <w:szCs w:val="22"/>
          <w:lang w:val="en-US" w:eastAsia="zh-CN"/>
        </w:rPr>
        <w:t>:</w:t>
      </w:r>
    </w:p>
    <w:p>
      <w:pPr>
        <w:pStyle w:val="2"/>
        <w:spacing w:line="240" w:lineRule="auto"/>
        <w:ind w:firstLine="0"/>
        <w:rPr>
          <w:rFonts w:hint="default"/>
          <w:b/>
          <w:color w:val="000000" w:themeColor="text1"/>
          <w:sz w:val="22"/>
          <w:szCs w:val="22"/>
          <w:lang w:val="en-US" w:eastAsia="zh-CN"/>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360" w:lineRule="exact"/>
        <w:ind w:firstLine="0"/>
        <w:rPr>
          <w:rFonts w:hint="eastAsia"/>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41D2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cp:lastPrinted>2019-05-13T03:13:00Z</cp:lastPrinted>
  <dcterms:modified xsi:type="dcterms:W3CDTF">2019-12-22T03:14:23Z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