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Cs/>
          <w:sz w:val="32"/>
          <w:szCs w:val="32"/>
          <w:lang w:eastAsia="zh-CN"/>
        </w:rPr>
      </w:pPr>
      <w:r>
        <w:rPr>
          <w:rFonts w:hint="eastAsia" w:asciiTheme="majorEastAsia" w:hAnsiTheme="majorEastAsia" w:eastAsiaTheme="majorEastAsia" w:cstheme="majorEastAsia"/>
          <w:bCs/>
          <w:sz w:val="32"/>
          <w:szCs w:val="32"/>
          <w:lang w:eastAsia="zh-CN"/>
        </w:rPr>
        <w:drawing>
          <wp:inline distT="0" distB="0" distL="114300" distR="114300">
            <wp:extent cx="6182995" cy="8612505"/>
            <wp:effectExtent l="0" t="0" r="1905" b="10795"/>
            <wp:docPr id="2" name="图片 2" descr="扫描全能王 2022-09-15 10.2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9-15 10.24_2"/>
                    <pic:cNvPicPr>
                      <a:picLocks noChangeAspect="1"/>
                    </pic:cNvPicPr>
                  </pic:nvPicPr>
                  <pic:blipFill>
                    <a:blip r:embed="rId6"/>
                    <a:stretch>
                      <a:fillRect/>
                    </a:stretch>
                  </pic:blipFill>
                  <pic:spPr>
                    <a:xfrm>
                      <a:off x="0" y="0"/>
                      <a:ext cx="6182995" cy="8612505"/>
                    </a:xfrm>
                    <a:prstGeom prst="rect">
                      <a:avLst/>
                    </a:prstGeom>
                  </pic:spPr>
                </pic:pic>
              </a:graphicData>
            </a:graphic>
          </wp:inline>
        </w:drawing>
      </w:r>
      <w:bookmarkStart w:id="29" w:name="_GoBack"/>
      <w:bookmarkEnd w:id="29"/>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140"/>
        <w:gridCol w:w="179"/>
        <w:gridCol w:w="452"/>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沁阳市宏达钢铁有限公司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沁阳市产业集聚区沁北产业园区(西万镇校尉营村南)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沁阳市产业集聚区沁北产业园区(西万镇校尉营村南)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0607-2022-EnMS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王沛</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0391-5083722</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125395183@qq.com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sz w:val="21"/>
                <w:szCs w:val="21"/>
              </w:rPr>
            </w:pPr>
            <w:r>
              <w:rPr>
                <w:rFonts w:hint="eastAsia"/>
                <w:sz w:val="21"/>
                <w:szCs w:val="21"/>
              </w:rPr>
              <w:t>最高管理者或管理者代表</w:t>
            </w:r>
          </w:p>
        </w:tc>
        <w:tc>
          <w:tcPr>
            <w:tcW w:w="3837" w:type="dxa"/>
            <w:gridSpan w:val="4"/>
            <w:vAlign w:val="center"/>
          </w:tcPr>
          <w:p>
            <w:pPr>
              <w:rPr>
                <w:sz w:val="21"/>
                <w:szCs w:val="21"/>
              </w:rPr>
            </w:pPr>
            <w:bookmarkStart w:id="13" w:name="管理者代表"/>
            <w:r>
              <w:rPr>
                <w:sz w:val="21"/>
                <w:szCs w:val="21"/>
              </w:rPr>
              <w:t>郑</w:t>
            </w:r>
            <w:r>
              <w:rPr>
                <w:rFonts w:hint="eastAsia"/>
                <w:sz w:val="21"/>
                <w:szCs w:val="21"/>
                <w:lang w:val="en-US" w:eastAsia="zh-CN"/>
              </w:rPr>
              <w:t>青</w:t>
            </w:r>
            <w:r>
              <w:rPr>
                <w:sz w:val="21"/>
                <w:szCs w:val="21"/>
              </w:rPr>
              <w:t>春</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lang w:eastAsia="zh-CN"/>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w:t>
            </w:r>
            <w:r>
              <w:rPr>
                <w:rFonts w:hint="eastAsia" w:ascii="宋体" w:hAnsi="宋体" w:cs="宋体"/>
                <w:color w:val="0000FF"/>
                <w:kern w:val="0"/>
                <w:szCs w:val="24"/>
                <w:lang w:eastAsia="zh-CN"/>
              </w:rPr>
              <w:t>☑</w:t>
            </w:r>
            <w:r>
              <w:rPr>
                <w:rFonts w:hint="eastAsia" w:ascii="宋体" w:hAnsi="宋体" w:cs="宋体"/>
                <w:color w:val="0000FF"/>
                <w:kern w:val="0"/>
                <w:szCs w:val="24"/>
              </w:rPr>
              <w:t>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w:t>
            </w:r>
            <w:r>
              <w:rPr>
                <w:rFonts w:hint="eastAsia" w:ascii="宋体" w:hAnsi="宋体" w:cs="宋体"/>
                <w:color w:val="0000FF"/>
                <w:kern w:val="0"/>
                <w:szCs w:val="24"/>
                <w:lang w:eastAsia="zh-CN"/>
              </w:rPr>
              <w:t>□</w:t>
            </w:r>
            <w:r>
              <w:rPr>
                <w:rFonts w:hint="eastAsia" w:ascii="宋体" w:hAnsi="宋体" w:cs="宋体"/>
                <w:color w:val="0000FF"/>
                <w:kern w:val="0"/>
                <w:szCs w:val="24"/>
              </w:rPr>
              <w:t>录像机</w:t>
            </w:r>
            <w:r>
              <w:rPr>
                <w:rFonts w:hint="eastAsia" w:ascii="宋体" w:hAnsi="宋体" w:cs="宋体"/>
                <w:color w:val="0000FF"/>
                <w:kern w:val="0"/>
                <w:szCs w:val="24"/>
                <w:lang w:eastAsia="zh-CN"/>
              </w:rPr>
              <w:t>□</w:t>
            </w:r>
            <w:r>
              <w:rPr>
                <w:rFonts w:hint="eastAsia" w:ascii="宋体" w:hAnsi="宋体" w:cs="宋体"/>
                <w:color w:val="0000FF"/>
                <w:kern w:val="0"/>
                <w:szCs w:val="24"/>
              </w:rPr>
              <w:t>照相机</w:t>
            </w:r>
            <w:r>
              <w:rPr>
                <w:rFonts w:hint="eastAsia" w:ascii="宋体" w:hAnsi="宋体" w:cs="宋体"/>
                <w:color w:val="0000FF"/>
                <w:kern w:val="0"/>
                <w:szCs w:val="24"/>
                <w:lang w:eastAsia="zh-CN"/>
              </w:rPr>
              <w:t>□</w:t>
            </w:r>
            <w:r>
              <w:rPr>
                <w:rFonts w:hint="eastAsia" w:ascii="宋体" w:hAnsi="宋体" w:cs="宋体"/>
                <w:color w:val="0000FF"/>
                <w:kern w:val="0"/>
                <w:szCs w:val="24"/>
              </w:rPr>
              <w:t>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r>
              <w:rPr>
                <w:sz w:val="22"/>
                <w:szCs w:val="22"/>
              </w:rPr>
              <w:t>资质范围内钢筋混凝土用热轧钢筋的生产</w:t>
            </w:r>
            <w:r>
              <w:rPr>
                <w:rFonts w:hint="eastAsia"/>
                <w:sz w:val="22"/>
                <w:szCs w:val="22"/>
                <w:lang w:val="en-US" w:eastAsia="zh-CN"/>
              </w:rPr>
              <w:t>涉及的能源管理活动</w:t>
            </w:r>
          </w:p>
        </w:tc>
        <w:tc>
          <w:tcPr>
            <w:tcW w:w="1201" w:type="dxa"/>
            <w:gridSpan w:val="2"/>
            <w:vAlign w:val="center"/>
          </w:tcPr>
          <w:p>
            <w:r>
              <w:rPr>
                <w:rFonts w:hint="eastAsia"/>
              </w:rPr>
              <w:t>项目专业代码</w:t>
            </w:r>
          </w:p>
        </w:tc>
        <w:tc>
          <w:tcPr>
            <w:tcW w:w="1831" w:type="dxa"/>
            <w:gridSpan w:val="3"/>
            <w:vAlign w:val="center"/>
          </w:tcPr>
          <w:p>
            <w:bookmarkStart w:id="19" w:name="专业代码"/>
            <w:r>
              <w:t>2.1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r>
              <w:rPr>
                <w:rFonts w:hint="eastAsia" w:ascii="宋体" w:hAnsi="宋体"/>
                <w:b/>
                <w:sz w:val="21"/>
                <w:szCs w:val="21"/>
                <w:lang w:eastAsia="zh-CN"/>
              </w:rPr>
              <w:t>☑</w:t>
            </w:r>
            <w:r>
              <w:rPr>
                <w:rFonts w:hint="eastAsia" w:ascii="宋体" w:hAnsi="宋体"/>
                <w:b/>
                <w:sz w:val="21"/>
                <w:szCs w:val="21"/>
              </w:rPr>
              <w:t>RB/T</w:t>
            </w:r>
            <w:r>
              <w:rPr>
                <w:rFonts w:hint="eastAsia"/>
                <w:sz w:val="21"/>
                <w:szCs w:val="21"/>
              </w:rPr>
              <w:t>103-2013</w:t>
            </w:r>
            <w:r>
              <w:rPr>
                <w:rFonts w:hint="eastAsia" w:ascii="宋体" w:hAnsi="宋体"/>
                <w:b/>
                <w:sz w:val="21"/>
                <w:szCs w:val="21"/>
              </w:rPr>
              <w:t>（行业认证标准）</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cs="宋体"/>
                <w:b w:val="0"/>
                <w:bCs w:val="0"/>
                <w:sz w:val="21"/>
                <w:szCs w:val="21"/>
              </w:rPr>
              <w:t>H</w:t>
            </w:r>
            <w:r>
              <w:rPr>
                <w:rFonts w:ascii="宋体" w:hAnsi="宋体" w:cs="宋体"/>
                <w:b w:val="0"/>
                <w:bCs w:val="0"/>
                <w:sz w:val="21"/>
                <w:szCs w:val="21"/>
              </w:rPr>
              <w:t>DGT</w:t>
            </w:r>
            <w:r>
              <w:rPr>
                <w:rFonts w:hint="eastAsia" w:ascii="宋体" w:hAnsi="宋体" w:cs="宋体"/>
                <w:b w:val="0"/>
                <w:bCs w:val="0"/>
                <w:sz w:val="21"/>
                <w:szCs w:val="21"/>
              </w:rPr>
              <w:t>—SC—2020</w:t>
            </w:r>
            <w:r>
              <w:rPr>
                <w:rFonts w:hint="eastAsia" w:ascii="宋体" w:hAnsi="宋体" w:cs="宋体"/>
                <w:b w:val="0"/>
                <w:bCs w:val="0"/>
                <w:sz w:val="21"/>
                <w:szCs w:val="21"/>
                <w:lang w:val="en-US" w:eastAsia="zh-CN"/>
              </w:rPr>
              <w:t xml:space="preserve"> A0版</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6" w:name="审核日期"/>
            <w:r>
              <w:rPr>
                <w:rFonts w:hint="eastAsia"/>
                <w:b/>
                <w:sz w:val="21"/>
                <w:szCs w:val="21"/>
              </w:rPr>
              <w:t>2022年09月14日 上午至2022年09月14日 上午</w:t>
            </w:r>
            <w:bookmarkEnd w:id="26"/>
            <w:r>
              <w:rPr>
                <w:rFonts w:hint="eastAsia"/>
                <w:b/>
                <w:sz w:val="21"/>
                <w:szCs w:val="21"/>
              </w:rPr>
              <w:t>，共</w:t>
            </w:r>
            <w:bookmarkStart w:id="27" w:name="审核天数"/>
            <w:r>
              <w:rPr>
                <w:rFonts w:hint="eastAsia"/>
                <w:b/>
                <w:sz w:val="21"/>
                <w:szCs w:val="21"/>
              </w:rPr>
              <w:t>0.5</w:t>
            </w:r>
            <w:bookmarkEnd w:id="27"/>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r>
              <w:rPr>
                <w:rFonts w:hint="eastAsia"/>
                <w:b/>
                <w:sz w:val="21"/>
                <w:szCs w:val="21"/>
                <w:lang w:val="en-US" w:eastAsia="zh-CN"/>
              </w:rPr>
              <w:t>2022</w:t>
            </w:r>
            <w:r>
              <w:rPr>
                <w:rFonts w:hint="eastAsia"/>
                <w:b/>
                <w:sz w:val="21"/>
                <w:szCs w:val="21"/>
              </w:rPr>
              <w:t>年</w:t>
            </w:r>
            <w:r>
              <w:rPr>
                <w:rFonts w:hint="eastAsia"/>
                <w:b/>
                <w:sz w:val="21"/>
                <w:szCs w:val="21"/>
                <w:lang w:val="en-US" w:eastAsia="zh-CN"/>
              </w:rPr>
              <w:t>9</w:t>
            </w:r>
            <w:r>
              <w:rPr>
                <w:rFonts w:hint="eastAsia"/>
                <w:b/>
                <w:sz w:val="21"/>
                <w:szCs w:val="21"/>
              </w:rPr>
              <w:t>月</w:t>
            </w:r>
            <w:r>
              <w:rPr>
                <w:rFonts w:hint="eastAsia"/>
                <w:b/>
                <w:sz w:val="21"/>
                <w:szCs w:val="21"/>
                <w:lang w:val="en-US" w:eastAsia="zh-CN"/>
              </w:rPr>
              <w:t>14</w:t>
            </w:r>
            <w:r>
              <w:rPr>
                <w:rFonts w:hint="eastAsia"/>
                <w:b/>
                <w:sz w:val="21"/>
                <w:szCs w:val="21"/>
              </w:rPr>
              <w:t>日</w:t>
            </w:r>
            <w:r>
              <w:rPr>
                <w:rFonts w:hint="eastAsia"/>
                <w:b/>
                <w:sz w:val="21"/>
                <w:szCs w:val="21"/>
                <w:lang w:val="en-US" w:eastAsia="zh-CN"/>
              </w:rPr>
              <w:t>上午</w:t>
            </w:r>
            <w:r>
              <w:rPr>
                <w:rFonts w:hint="eastAsia"/>
                <w:b/>
                <w:sz w:val="21"/>
                <w:szCs w:val="21"/>
              </w:rPr>
              <w:t>至</w:t>
            </w:r>
            <w:r>
              <w:rPr>
                <w:rFonts w:hint="eastAsia"/>
                <w:b/>
                <w:sz w:val="21"/>
                <w:szCs w:val="21"/>
                <w:lang w:val="en-US" w:eastAsia="zh-CN"/>
              </w:rPr>
              <w:t>2022</w:t>
            </w:r>
            <w:r>
              <w:rPr>
                <w:rFonts w:hint="eastAsia"/>
                <w:b/>
                <w:sz w:val="21"/>
                <w:szCs w:val="21"/>
              </w:rPr>
              <w:t>年</w:t>
            </w:r>
            <w:r>
              <w:rPr>
                <w:rFonts w:hint="eastAsia"/>
                <w:b/>
                <w:sz w:val="21"/>
                <w:szCs w:val="21"/>
                <w:lang w:val="en-US" w:eastAsia="zh-CN"/>
              </w:rPr>
              <w:t>9</w:t>
            </w:r>
            <w:r>
              <w:rPr>
                <w:rFonts w:hint="eastAsia"/>
                <w:b/>
                <w:sz w:val="21"/>
                <w:szCs w:val="21"/>
              </w:rPr>
              <w:t>月</w:t>
            </w:r>
            <w:r>
              <w:rPr>
                <w:rFonts w:hint="eastAsia"/>
                <w:b/>
                <w:sz w:val="21"/>
                <w:szCs w:val="21"/>
                <w:lang w:val="en-US" w:eastAsia="zh-CN"/>
              </w:rPr>
              <w:t>14</w:t>
            </w:r>
            <w:r>
              <w:rPr>
                <w:rFonts w:hint="eastAsia"/>
                <w:b/>
                <w:sz w:val="21"/>
                <w:szCs w:val="21"/>
              </w:rPr>
              <w:t>日</w:t>
            </w:r>
            <w:r>
              <w:rPr>
                <w:rFonts w:hint="eastAsia"/>
                <w:b/>
                <w:sz w:val="21"/>
                <w:szCs w:val="21"/>
                <w:lang w:val="en-US" w:eastAsia="zh-CN"/>
              </w:rPr>
              <w:t>上午</w:t>
            </w:r>
            <w:r>
              <w:rPr>
                <w:rFonts w:hint="eastAsia"/>
                <w:b/>
                <w:sz w:val="21"/>
                <w:szCs w:val="21"/>
              </w:rPr>
              <w:t>，共</w:t>
            </w:r>
            <w:r>
              <w:rPr>
                <w:rFonts w:hint="eastAsia"/>
                <w:b/>
                <w:sz w:val="21"/>
                <w:szCs w:val="21"/>
                <w:lang w:val="en-US" w:eastAsia="zh-CN"/>
              </w:rPr>
              <w:t>0.5</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sz w:val="21"/>
                <w:szCs w:val="21"/>
              </w:rPr>
            </w:pPr>
            <w:r>
              <w:rPr>
                <w:sz w:val="21"/>
                <w:szCs w:val="21"/>
              </w:rPr>
              <w:t>范玲玲</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2022-N1EnMS-1024421</w:t>
            </w:r>
          </w:p>
        </w:tc>
        <w:tc>
          <w:tcPr>
            <w:tcW w:w="1029" w:type="dxa"/>
            <w:gridSpan w:val="3"/>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15931236461</w:t>
            </w:r>
          </w:p>
        </w:tc>
        <w:tc>
          <w:tcPr>
            <w:tcW w:w="1084" w:type="dxa"/>
            <w:vAlign w:val="center"/>
          </w:tcPr>
          <w:p>
            <w:pPr>
              <w:jc w:val="center"/>
              <w:rPr>
                <w:sz w:val="21"/>
                <w:szCs w:val="21"/>
              </w:rPr>
            </w:pPr>
            <w:r>
              <w:rPr>
                <w:sz w:val="21"/>
                <w:szCs w:val="21"/>
              </w:rPr>
              <w:t>EnMS:被见证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3"/>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C</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2021-N1EnMS-2072033</w:t>
            </w:r>
          </w:p>
        </w:tc>
        <w:tc>
          <w:tcPr>
            <w:tcW w:w="1029" w:type="dxa"/>
            <w:gridSpan w:val="3"/>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r>
              <w:rPr>
                <w:sz w:val="21"/>
                <w:szCs w:val="21"/>
              </w:rPr>
              <w:t>EnMS:组长见证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D</w:t>
            </w:r>
          </w:p>
        </w:tc>
        <w:tc>
          <w:tcPr>
            <w:tcW w:w="1152" w:type="dxa"/>
            <w:gridSpan w:val="2"/>
            <w:vAlign w:val="center"/>
          </w:tcPr>
          <w:p>
            <w:pPr>
              <w:jc w:val="center"/>
              <w:rPr>
                <w:sz w:val="21"/>
                <w:szCs w:val="21"/>
              </w:rPr>
            </w:pPr>
            <w:r>
              <w:rPr>
                <w:sz w:val="21"/>
                <w:szCs w:val="21"/>
              </w:rPr>
              <w:t>杨冰</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ISC[S]0001</w:t>
            </w:r>
          </w:p>
          <w:p>
            <w:pPr>
              <w:jc w:val="center"/>
              <w:rPr>
                <w:sz w:val="21"/>
                <w:szCs w:val="21"/>
              </w:rPr>
            </w:pPr>
            <w:r>
              <w:rPr>
                <w:sz w:val="21"/>
                <w:szCs w:val="21"/>
              </w:rPr>
              <w:t>北京国标联合认证有限公司</w:t>
            </w:r>
          </w:p>
        </w:tc>
        <w:tc>
          <w:tcPr>
            <w:tcW w:w="1029" w:type="dxa"/>
            <w:gridSpan w:val="3"/>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2.1</w:t>
            </w:r>
          </w:p>
        </w:tc>
        <w:tc>
          <w:tcPr>
            <w:tcW w:w="1393" w:type="dxa"/>
            <w:gridSpan w:val="3"/>
            <w:vAlign w:val="center"/>
          </w:tcPr>
          <w:p>
            <w:pPr>
              <w:jc w:val="center"/>
              <w:rPr>
                <w:sz w:val="21"/>
                <w:szCs w:val="21"/>
              </w:rPr>
            </w:pPr>
            <w:r>
              <w:rPr>
                <w:sz w:val="21"/>
                <w:szCs w:val="21"/>
              </w:rPr>
              <w:t>13533133805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4"/>
            <w:vAlign w:val="center"/>
          </w:tcPr>
          <w:p/>
        </w:tc>
        <w:tc>
          <w:tcPr>
            <w:tcW w:w="1029"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4"/>
            <w:vAlign w:val="center"/>
          </w:tcPr>
          <w:p/>
        </w:tc>
        <w:tc>
          <w:tcPr>
            <w:tcW w:w="1029"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559" w:type="dxa"/>
            <w:gridSpan w:val="3"/>
            <w:vAlign w:val="center"/>
          </w:tcPr>
          <w:p>
            <w:r>
              <w:rPr>
                <w:rFonts w:hint="eastAsia"/>
                <w:sz w:val="21"/>
                <w:szCs w:val="21"/>
              </w:rPr>
              <w:t>现工作单位名称</w:t>
            </w:r>
          </w:p>
        </w:tc>
        <w:tc>
          <w:tcPr>
            <w:tcW w:w="1208" w:type="dxa"/>
            <w:gridSpan w:val="4"/>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val="en-US" w:eastAsia="zh-CN"/>
              </w:rPr>
              <w:t>D</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杨冰</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2559"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北京国标联合认证有限公司</w:t>
            </w:r>
          </w:p>
        </w:tc>
        <w:tc>
          <w:tcPr>
            <w:tcW w:w="1208" w:type="dxa"/>
            <w:gridSpan w:val="4"/>
            <w:vAlign w:val="center"/>
          </w:tcPr>
          <w:p>
            <w:pPr>
              <w:jc w:val="center"/>
              <w:rPr>
                <w:sz w:val="18"/>
                <w:szCs w:val="18"/>
              </w:rPr>
            </w:pPr>
          </w:p>
          <w:p>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专职审核员/高级工程师</w:t>
            </w: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2.1</w:t>
            </w:r>
          </w:p>
        </w:tc>
        <w:tc>
          <w:tcPr>
            <w:tcW w:w="1393" w:type="dxa"/>
            <w:gridSpan w:val="3"/>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D</w:t>
            </w:r>
          </w:p>
        </w:tc>
        <w:tc>
          <w:tcPr>
            <w:tcW w:w="1084" w:type="dxa"/>
            <w:vAlign w:val="center"/>
          </w:tcPr>
          <w:p>
            <w:r>
              <w:rPr>
                <w:sz w:val="21"/>
                <w:szCs w:val="21"/>
              </w:rPr>
              <w:t>13533133805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559" w:type="dxa"/>
            <w:gridSpan w:val="3"/>
            <w:vAlign w:val="center"/>
          </w:tcPr>
          <w:p/>
        </w:tc>
        <w:tc>
          <w:tcPr>
            <w:tcW w:w="1208"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8" w:name="总组长Add1"/>
            <w:r>
              <w:rPr>
                <w:sz w:val="21"/>
                <w:szCs w:val="21"/>
              </w:rPr>
              <w:t>范玲玲</w:t>
            </w:r>
            <w:bookmarkEnd w:id="28"/>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15931236461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2022.9.13</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2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2022.9.14</w:t>
            </w:r>
          </w:p>
        </w:tc>
        <w:tc>
          <w:tcPr>
            <w:tcW w:w="12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rFonts w:hint="eastAsia" w:eastAsia="宋体"/>
                <w:b/>
                <w:sz w:val="20"/>
                <w:lang w:eastAsia="zh-CN"/>
              </w:rPr>
            </w:pPr>
            <w:r>
              <w:rPr>
                <w:rFonts w:hint="eastAsia"/>
                <w:b/>
                <w:sz w:val="20"/>
              </w:rPr>
              <w:t>首次会议</w:t>
            </w:r>
            <w:r>
              <w:rPr>
                <w:rFonts w:hint="eastAsia"/>
                <w:b/>
                <w:sz w:val="20"/>
                <w:lang w:eastAsia="zh-CN"/>
              </w:rPr>
              <w:t>（</w:t>
            </w:r>
            <w:r>
              <w:rPr>
                <w:rFonts w:hint="eastAsia"/>
                <w:b/>
                <w:sz w:val="20"/>
                <w:lang w:val="en-US" w:eastAsia="zh-CN"/>
              </w:rPr>
              <w:t>腾讯会议</w:t>
            </w:r>
            <w:r>
              <w:rPr>
                <w:rFonts w:hint="eastAsia"/>
                <w:b/>
                <w:sz w:val="20"/>
                <w:lang w:eastAsia="zh-CN"/>
              </w:rPr>
              <w:t>）</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vAlign w:val="center"/>
          </w:tcPr>
          <w:p>
            <w:pPr>
              <w:snapToGrid w:val="0"/>
              <w:spacing w:line="280" w:lineRule="exact"/>
              <w:jc w:val="left"/>
              <w:rPr>
                <w:b/>
                <w:sz w:val="20"/>
              </w:rPr>
            </w:pPr>
          </w:p>
        </w:tc>
        <w:tc>
          <w:tcPr>
            <w:tcW w:w="12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9:00-11:00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vAlign w:val="center"/>
          </w:tcPr>
          <w:p>
            <w:pPr>
              <w:snapToGrid w:val="0"/>
              <w:spacing w:line="280" w:lineRule="exact"/>
              <w:jc w:val="left"/>
              <w:rPr>
                <w:b/>
                <w:sz w:val="20"/>
              </w:rPr>
            </w:pPr>
          </w:p>
        </w:tc>
        <w:tc>
          <w:tcPr>
            <w:tcW w:w="1289" w:type="dxa"/>
            <w:vAlign w:val="center"/>
          </w:tcPr>
          <w:p>
            <w:pPr>
              <w:snapToGrid w:val="0"/>
              <w:spacing w:line="280" w:lineRule="exact"/>
              <w:jc w:val="left"/>
              <w:rPr>
                <w:b/>
                <w:sz w:val="20"/>
              </w:rPr>
            </w:pPr>
            <w:r>
              <w:rPr>
                <w:rFonts w:hint="eastAsia"/>
                <w:b/>
                <w:sz w:val="20"/>
                <w:lang w:val="en-US" w:eastAsia="zh-CN"/>
              </w:rPr>
              <w:t>11:00-12:00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vAlign w:val="center"/>
          </w:tcPr>
          <w:p>
            <w:pPr>
              <w:snapToGrid w:val="0"/>
              <w:spacing w:line="280" w:lineRule="exact"/>
              <w:jc w:val="left"/>
              <w:rPr>
                <w:b/>
                <w:sz w:val="20"/>
              </w:rPr>
            </w:pPr>
          </w:p>
        </w:tc>
        <w:tc>
          <w:tcPr>
            <w:tcW w:w="1289" w:type="dxa"/>
            <w:vAlign w:val="center"/>
          </w:tcPr>
          <w:p>
            <w:pPr>
              <w:snapToGrid w:val="0"/>
              <w:spacing w:line="280" w:lineRule="exact"/>
              <w:jc w:val="left"/>
              <w:rPr>
                <w:b/>
                <w:sz w:val="20"/>
              </w:rPr>
            </w:pPr>
            <w:r>
              <w:rPr>
                <w:rFonts w:hint="eastAsia"/>
                <w:b/>
                <w:sz w:val="20"/>
                <w:lang w:val="en-US" w:eastAsia="zh-CN"/>
              </w:rPr>
              <w:t>9:00-10:00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vAlign w:val="center"/>
          </w:tcPr>
          <w:p>
            <w:pPr>
              <w:snapToGrid w:val="0"/>
              <w:spacing w:line="280" w:lineRule="exact"/>
              <w:jc w:val="left"/>
              <w:rPr>
                <w:b/>
                <w:sz w:val="20"/>
              </w:rPr>
            </w:pPr>
          </w:p>
        </w:tc>
        <w:tc>
          <w:tcPr>
            <w:tcW w:w="1289" w:type="dxa"/>
            <w:vAlign w:val="center"/>
          </w:tcPr>
          <w:p>
            <w:pPr>
              <w:snapToGrid w:val="0"/>
              <w:spacing w:line="280" w:lineRule="exact"/>
              <w:jc w:val="left"/>
              <w:rPr>
                <w:b/>
                <w:sz w:val="20"/>
              </w:rPr>
            </w:pPr>
            <w:r>
              <w:rPr>
                <w:rFonts w:hint="eastAsia"/>
                <w:b/>
                <w:sz w:val="20"/>
                <w:lang w:val="en-US" w:eastAsia="zh-CN"/>
              </w:rPr>
              <w:t>10:00-12:00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shd w:val="clear" w:color="auto" w:fill="92D050"/>
            <w:vAlign w:val="center"/>
          </w:tcPr>
          <w:p>
            <w:pPr>
              <w:snapToGrid w:val="0"/>
              <w:spacing w:line="280" w:lineRule="exact"/>
              <w:jc w:val="left"/>
              <w:rPr>
                <w:b/>
                <w:sz w:val="20"/>
              </w:rPr>
            </w:pPr>
          </w:p>
        </w:tc>
        <w:tc>
          <w:tcPr>
            <w:tcW w:w="12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9:00-10:30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shd w:val="clear" w:color="auto" w:fill="92D050"/>
            <w:vAlign w:val="center"/>
          </w:tcPr>
          <w:p>
            <w:pPr>
              <w:snapToGrid w:val="0"/>
              <w:spacing w:line="280" w:lineRule="exact"/>
              <w:jc w:val="left"/>
              <w:rPr>
                <w:b/>
                <w:sz w:val="20"/>
              </w:rPr>
            </w:pPr>
          </w:p>
        </w:tc>
        <w:tc>
          <w:tcPr>
            <w:tcW w:w="12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10:30-12:00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11" w:type="dxa"/>
            <w:tcBorders>
              <w:left w:val="single" w:color="auto" w:sz="8" w:space="0"/>
            </w:tcBorders>
            <w:shd w:val="clear" w:color="auto" w:fill="auto"/>
            <w:vAlign w:val="center"/>
          </w:tcPr>
          <w:p>
            <w:pPr>
              <w:snapToGrid w:val="0"/>
              <w:spacing w:line="280" w:lineRule="exact"/>
              <w:jc w:val="left"/>
              <w:rPr>
                <w:rFonts w:hint="default"/>
                <w:b/>
                <w:sz w:val="20"/>
                <w:lang w:val="en-US"/>
              </w:rPr>
            </w:pPr>
            <w:r>
              <w:rPr>
                <w:rFonts w:hint="eastAsia"/>
                <w:sz w:val="21"/>
                <w:szCs w:val="21"/>
                <w:lang w:val="en-US" w:eastAsia="zh-CN"/>
              </w:rPr>
              <w:t>2022.9.14</w:t>
            </w:r>
          </w:p>
        </w:tc>
        <w:tc>
          <w:tcPr>
            <w:tcW w:w="1289" w:type="dxa"/>
            <w:shd w:val="clear" w:color="auto" w:fill="auto"/>
            <w:vAlign w:val="center"/>
          </w:tcPr>
          <w:p>
            <w:pPr>
              <w:snapToGrid w:val="0"/>
              <w:spacing w:line="280" w:lineRule="exact"/>
              <w:jc w:val="left"/>
              <w:rPr>
                <w:b/>
                <w:sz w:val="20"/>
              </w:rPr>
            </w:pPr>
            <w:r>
              <w:rPr>
                <w:rFonts w:hint="eastAsia"/>
                <w:b/>
                <w:sz w:val="20"/>
                <w:lang w:val="en-US" w:eastAsia="zh-CN"/>
              </w:rPr>
              <w:t>12:00-12:30</w:t>
            </w:r>
          </w:p>
        </w:tc>
        <w:tc>
          <w:tcPr>
            <w:tcW w:w="6781" w:type="dxa"/>
            <w:shd w:val="clear" w:color="auto" w:fill="auto"/>
            <w:vAlign w:val="center"/>
          </w:tcPr>
          <w:p>
            <w:pPr>
              <w:widowControl/>
              <w:spacing w:before="40"/>
              <w:jc w:val="left"/>
              <w:rPr>
                <w:rFonts w:hint="eastAsia" w:eastAsia="宋体"/>
                <w:lang w:eastAsia="zh-CN"/>
              </w:rPr>
            </w:pPr>
            <w:r>
              <w:rPr>
                <w:rFonts w:hint="eastAsia"/>
              </w:rPr>
              <w:t>末次会议</w:t>
            </w:r>
            <w:r>
              <w:rPr>
                <w:rFonts w:hint="eastAsia"/>
                <w:lang w:eastAsia="zh-CN"/>
              </w:rPr>
              <w:t>（</w:t>
            </w:r>
            <w:r>
              <w:rPr>
                <w:rFonts w:hint="eastAsia"/>
                <w:lang w:val="en-US" w:eastAsia="zh-CN"/>
              </w:rPr>
              <w:t>腾讯会议</w:t>
            </w:r>
            <w:r>
              <w:rPr>
                <w:rFonts w:hint="eastAsia"/>
                <w:lang w:eastAsia="zh-CN"/>
              </w:rPr>
              <w:t>）</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sz w:val="21"/>
                <w:szCs w:val="21"/>
                <w:lang w:val="en-US" w:eastAsia="zh-CN"/>
              </w:rPr>
              <w:t>ABCD</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25C1772"/>
    <w:rsid w:val="0475030A"/>
    <w:rsid w:val="05B705E2"/>
    <w:rsid w:val="07243B38"/>
    <w:rsid w:val="09BB1894"/>
    <w:rsid w:val="0A391C3C"/>
    <w:rsid w:val="19B03D1D"/>
    <w:rsid w:val="1BAA404D"/>
    <w:rsid w:val="1FA63BDB"/>
    <w:rsid w:val="344352E2"/>
    <w:rsid w:val="36AA005C"/>
    <w:rsid w:val="385C6972"/>
    <w:rsid w:val="3A48791B"/>
    <w:rsid w:val="3C313504"/>
    <w:rsid w:val="3E2A0216"/>
    <w:rsid w:val="3F5D7BA0"/>
    <w:rsid w:val="452B1940"/>
    <w:rsid w:val="45D71D2E"/>
    <w:rsid w:val="4E93713A"/>
    <w:rsid w:val="4FA2237C"/>
    <w:rsid w:val="5D6F7AF3"/>
    <w:rsid w:val="6DA2452F"/>
    <w:rsid w:val="6E7A2CE3"/>
    <w:rsid w:val="769121CA"/>
    <w:rsid w:val="77C6382D"/>
    <w:rsid w:val="7B604577"/>
    <w:rsid w:val="7CC97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1650</Words>
  <Characters>2157</Characters>
  <Lines>26</Lines>
  <Paragraphs>7</Paragraphs>
  <TotalTime>0</TotalTime>
  <ScaleCrop>false</ScaleCrop>
  <LinksUpToDate>false</LinksUpToDate>
  <CharactersWithSpaces>2212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2022-09-15T09:49:20Z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2052-11.1.0.12358</vt:lpwstr>
  </property>
</Properties>
</file>