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93" w:rsidRDefault="0006762C">
      <w:pPr>
        <w:pStyle w:val="a7"/>
      </w:pPr>
      <w:r>
        <w:rPr>
          <w:rFonts w:hint="eastAsia"/>
        </w:rPr>
        <w:t>电子天平</w:t>
      </w:r>
      <w:r w:rsidR="00047400">
        <w:t>称重</w:t>
      </w:r>
      <w:r w:rsidR="00047400">
        <w:rPr>
          <w:rFonts w:hint="eastAsia"/>
        </w:rPr>
        <w:t>测量</w:t>
      </w:r>
      <w:r w:rsidR="00047400">
        <w:t>不确定度评定</w:t>
      </w:r>
    </w:p>
    <w:p w:rsidR="007A4093" w:rsidRDefault="00047400">
      <w:pPr>
        <w:pStyle w:val="1"/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1、概述</w:t>
      </w:r>
    </w:p>
    <w:p w:rsidR="007A4093" w:rsidRDefault="00047400">
      <w:pPr>
        <w:pStyle w:val="2"/>
        <w:spacing w:line="360" w:lineRule="auto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1.1、测量过程：荜铃胃痛颗粒鉴别样品称重测量过程</w:t>
      </w:r>
    </w:p>
    <w:p w:rsidR="007A4093" w:rsidRDefault="00047400">
      <w:pPr>
        <w:pStyle w:val="2"/>
        <w:spacing w:line="360" w:lineRule="auto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1.2、测量依据：GF-SOP-QC-F100016  检验操作规程</w:t>
      </w:r>
    </w:p>
    <w:p w:rsidR="007A4093" w:rsidRDefault="00047400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1.3、环境条件：温度：（18-</w:t>
      </w:r>
      <w:r w:rsidR="00E92922">
        <w:rPr>
          <w:rFonts w:ascii="宋体" w:eastAsia="宋体" w:hAnsi="宋体" w:hint="eastAsia"/>
          <w:szCs w:val="28"/>
        </w:rPr>
        <w:t>30</w:t>
      </w:r>
      <w:r>
        <w:rPr>
          <w:rFonts w:ascii="宋体" w:eastAsia="宋体" w:hAnsi="宋体" w:hint="eastAsia"/>
          <w:szCs w:val="28"/>
        </w:rPr>
        <w:t>）℃，湿度：（45-65）%RH</w:t>
      </w:r>
    </w:p>
    <w:p w:rsidR="007A4093" w:rsidRDefault="00047400">
      <w:pPr>
        <w:pStyle w:val="2"/>
        <w:spacing w:line="360" w:lineRule="auto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1.4、测量设备：电子天平</w:t>
      </w:r>
    </w:p>
    <w:p w:rsidR="007A4093" w:rsidRDefault="00047400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1.5、测量对象：荜铃胃痛颗粒鉴别样品</w:t>
      </w:r>
    </w:p>
    <w:p w:rsidR="007A4093" w:rsidRDefault="00047400">
      <w:pPr>
        <w:pStyle w:val="1"/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2、数学模型</w:t>
      </w:r>
    </w:p>
    <w:p w:rsidR="007A4093" w:rsidRDefault="00047400">
      <w:pPr>
        <w:spacing w:line="360" w:lineRule="auto"/>
        <w:ind w:firstLineChars="200" w:firstLine="56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y = x</w:t>
      </w:r>
    </w:p>
    <w:p w:rsidR="007A4093" w:rsidRDefault="00047400">
      <w:pPr>
        <w:spacing w:line="360" w:lineRule="auto"/>
        <w:ind w:firstLineChars="100" w:firstLine="28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式中：y —— 样品的称量结果；</w:t>
      </w:r>
    </w:p>
    <w:p w:rsidR="007A4093" w:rsidRDefault="00047400">
      <w:pPr>
        <w:spacing w:line="360" w:lineRule="auto"/>
        <w:ind w:firstLineChars="400" w:firstLine="112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x ——在电子天平上的读数值。</w:t>
      </w:r>
    </w:p>
    <w:p w:rsidR="007A4093" w:rsidRDefault="00047400">
      <w:pPr>
        <w:pStyle w:val="1"/>
        <w:numPr>
          <w:ilvl w:val="0"/>
          <w:numId w:val="1"/>
        </w:num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灵敏系数</w:t>
      </w:r>
    </w:p>
    <w:p w:rsidR="007A4093" w:rsidRDefault="007A4093">
      <w:pPr>
        <w:spacing w:line="360" w:lineRule="auto"/>
        <w:rPr>
          <w:rFonts w:ascii="宋体" w:eastAsia="宋体" w:hAnsi="宋体"/>
          <w:szCs w:val="28"/>
        </w:rPr>
      </w:pPr>
      <w:r w:rsidRPr="007A4093">
        <w:rPr>
          <w:rFonts w:ascii="宋体" w:eastAsia="宋体" w:hAnsi="宋体" w:hint="eastAsia"/>
          <w:position w:val="-30"/>
          <w:szCs w:val="28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4.2pt" o:ole="">
            <v:imagedata r:id="rId8" o:title=""/>
          </v:shape>
          <o:OLEObject Type="Embed" ProgID="Equation.3" ShapeID="_x0000_i1025" DrawAspect="Content" ObjectID="_1724095085" r:id="rId9"/>
        </w:object>
      </w:r>
      <w:r w:rsidRPr="007A4093">
        <w:rPr>
          <w:rFonts w:ascii="宋体" w:eastAsia="宋体" w:hAnsi="宋体" w:hint="eastAsia"/>
          <w:position w:val="-30"/>
          <w:szCs w:val="28"/>
        </w:rPr>
        <w:object w:dxaOrig="1340" w:dyaOrig="680">
          <v:shape id="_x0000_i1026" type="#_x0000_t75" style="width:67pt;height:34.2pt" o:ole="">
            <v:imagedata r:id="rId10" o:title=""/>
          </v:shape>
          <o:OLEObject Type="Embed" ProgID="Equation.3" ShapeID="_x0000_i1026" DrawAspect="Content" ObjectID="_1724095086" r:id="rId11"/>
        </w:object>
      </w:r>
    </w:p>
    <w:p w:rsidR="007A4093" w:rsidRDefault="00047400">
      <w:pPr>
        <w:pStyle w:val="1"/>
        <w:numPr>
          <w:ilvl w:val="0"/>
          <w:numId w:val="1"/>
        </w:num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标准不确定度评定</w:t>
      </w:r>
    </w:p>
    <w:p w:rsidR="0008652D" w:rsidRPr="00A112B7" w:rsidRDefault="00A112B7" w:rsidP="00A112B7">
      <w:pPr>
        <w:spacing w:line="520" w:lineRule="exact"/>
        <w:ind w:firstLineChars="200" w:firstLine="560"/>
        <w:rPr>
          <w:rFonts w:ascii="宋体" w:eastAsia="宋体" w:hAnsi="宋体"/>
          <w:bCs/>
          <w:szCs w:val="28"/>
        </w:rPr>
      </w:pPr>
      <w:r w:rsidRPr="00A112B7">
        <w:rPr>
          <w:rFonts w:ascii="宋体" w:eastAsia="宋体" w:hAnsi="宋体"/>
          <w:bCs/>
          <w:szCs w:val="28"/>
        </w:rPr>
        <w:t>测量不确定度的来源</w:t>
      </w:r>
      <w:r w:rsidRPr="00A112B7">
        <w:rPr>
          <w:rFonts w:ascii="宋体" w:eastAsia="宋体" w:hAnsi="宋体" w:hint="eastAsia"/>
          <w:bCs/>
          <w:szCs w:val="28"/>
        </w:rPr>
        <w:t>：</w:t>
      </w:r>
      <w:r w:rsidRPr="00A112B7">
        <w:rPr>
          <w:rFonts w:ascii="宋体" w:eastAsia="宋体" w:hAnsi="宋体"/>
          <w:bCs/>
          <w:szCs w:val="28"/>
        </w:rPr>
        <w:t>测量重复性引入的不确定度和</w:t>
      </w:r>
      <w:r>
        <w:rPr>
          <w:rFonts w:ascii="宋体" w:eastAsia="宋体" w:hAnsi="宋体" w:hint="eastAsia"/>
          <w:bCs/>
          <w:szCs w:val="28"/>
        </w:rPr>
        <w:t>测量设备</w:t>
      </w:r>
      <w:r w:rsidR="0008652D" w:rsidRPr="00A112B7">
        <w:rPr>
          <w:rFonts w:ascii="宋体" w:eastAsia="宋体" w:hAnsi="宋体"/>
          <w:bCs/>
          <w:szCs w:val="28"/>
        </w:rPr>
        <w:t>误差引入的不确定度</w:t>
      </w:r>
      <w:r>
        <w:rPr>
          <w:rFonts w:ascii="宋体" w:eastAsia="宋体" w:hAnsi="宋体" w:hint="eastAsia"/>
          <w:bCs/>
          <w:szCs w:val="28"/>
        </w:rPr>
        <w:t>。</w:t>
      </w:r>
    </w:p>
    <w:p w:rsidR="0008652D" w:rsidRPr="0008652D" w:rsidRDefault="0008652D" w:rsidP="0008652D"/>
    <w:p w:rsidR="007A4093" w:rsidRDefault="00047400">
      <w:pPr>
        <w:pStyle w:val="2"/>
        <w:spacing w:line="360" w:lineRule="auto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4.1、测量重复性引起的标准不确定度</w:t>
      </w:r>
      <w:r w:rsidR="007A4093" w:rsidRPr="007A4093">
        <w:rPr>
          <w:rFonts w:ascii="宋体" w:eastAsia="宋体" w:hAnsi="宋体" w:cs="宋体" w:hint="eastAsia"/>
          <w:position w:val="-10"/>
          <w:szCs w:val="28"/>
        </w:rPr>
        <w:object w:dxaOrig="560" w:dyaOrig="340">
          <v:shape id="_x0000_i1027" type="#_x0000_t75" style="width:27.8pt;height:17.1pt" o:ole="">
            <v:imagedata r:id="rId12" o:title=""/>
          </v:shape>
          <o:OLEObject Type="Embed" ProgID="Equation.3" ShapeID="_x0000_i1027" DrawAspect="Content" ObjectID="_1724095087" r:id="rId13"/>
        </w:object>
      </w:r>
      <w:r>
        <w:rPr>
          <w:rFonts w:ascii="宋体" w:eastAsia="宋体" w:hAnsi="宋体" w:cs="宋体" w:hint="eastAsia"/>
          <w:szCs w:val="28"/>
        </w:rPr>
        <w:t>评定</w:t>
      </w:r>
    </w:p>
    <w:p w:rsidR="007A4093" w:rsidRDefault="00047400" w:rsidP="00A112B7">
      <w:pPr>
        <w:spacing w:line="360" w:lineRule="auto"/>
        <w:ind w:firstLineChars="100" w:firstLine="28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通过天平对荜铃胃痛颗粒鉴别样品重复测量10次，得到测量结果（g）：5.00</w:t>
      </w:r>
      <w:r w:rsidR="0006762C">
        <w:rPr>
          <w:rFonts w:ascii="宋体" w:eastAsia="宋体" w:hAnsi="宋体" w:hint="eastAsia"/>
          <w:szCs w:val="28"/>
        </w:rPr>
        <w:t>0</w:t>
      </w:r>
      <w:r>
        <w:rPr>
          <w:rFonts w:ascii="宋体" w:eastAsia="宋体" w:hAnsi="宋体" w:hint="eastAsia"/>
          <w:szCs w:val="28"/>
        </w:rPr>
        <w:t xml:space="preserve">01 </w:t>
      </w:r>
      <w:r>
        <w:rPr>
          <w:rFonts w:ascii="宋体" w:eastAsia="宋体" w:hAnsi="宋体" w:hint="eastAsia"/>
          <w:szCs w:val="28"/>
        </w:rPr>
        <w:tab/>
        <w:t>5.00</w:t>
      </w:r>
      <w:r w:rsidR="0006762C">
        <w:rPr>
          <w:rFonts w:ascii="宋体" w:eastAsia="宋体" w:hAnsi="宋体" w:hint="eastAsia"/>
          <w:szCs w:val="28"/>
        </w:rPr>
        <w:t>0</w:t>
      </w:r>
      <w:r>
        <w:rPr>
          <w:rFonts w:ascii="宋体" w:eastAsia="宋体" w:hAnsi="宋体" w:hint="eastAsia"/>
          <w:szCs w:val="28"/>
        </w:rPr>
        <w:t>03</w:t>
      </w:r>
      <w:r>
        <w:rPr>
          <w:rFonts w:ascii="宋体" w:eastAsia="宋体" w:hAnsi="宋体" w:hint="eastAsia"/>
          <w:szCs w:val="28"/>
        </w:rPr>
        <w:tab/>
        <w:t>5.00</w:t>
      </w:r>
      <w:r w:rsidR="0006762C">
        <w:rPr>
          <w:rFonts w:ascii="宋体" w:eastAsia="宋体" w:hAnsi="宋体" w:hint="eastAsia"/>
          <w:szCs w:val="28"/>
        </w:rPr>
        <w:t>0</w:t>
      </w:r>
      <w:r>
        <w:rPr>
          <w:rFonts w:ascii="宋体" w:eastAsia="宋体" w:hAnsi="宋体" w:hint="eastAsia"/>
          <w:szCs w:val="28"/>
        </w:rPr>
        <w:t>03</w:t>
      </w:r>
      <w:r>
        <w:rPr>
          <w:rFonts w:ascii="宋体" w:eastAsia="宋体" w:hAnsi="宋体" w:hint="eastAsia"/>
          <w:szCs w:val="28"/>
        </w:rPr>
        <w:tab/>
        <w:t>4.99</w:t>
      </w:r>
      <w:r w:rsidR="0006762C">
        <w:rPr>
          <w:rFonts w:ascii="宋体" w:eastAsia="宋体" w:hAnsi="宋体" w:hint="eastAsia"/>
          <w:szCs w:val="28"/>
        </w:rPr>
        <w:t>9</w:t>
      </w:r>
      <w:r>
        <w:rPr>
          <w:rFonts w:ascii="宋体" w:eastAsia="宋体" w:hAnsi="宋体" w:hint="eastAsia"/>
          <w:szCs w:val="28"/>
        </w:rPr>
        <w:t xml:space="preserve">99 </w:t>
      </w:r>
      <w:r>
        <w:rPr>
          <w:rFonts w:ascii="宋体" w:eastAsia="宋体" w:hAnsi="宋体" w:hint="eastAsia"/>
          <w:szCs w:val="28"/>
        </w:rPr>
        <w:tab/>
        <w:t>5.0</w:t>
      </w:r>
      <w:r w:rsidR="0006762C">
        <w:rPr>
          <w:rFonts w:ascii="宋体" w:eastAsia="宋体" w:hAnsi="宋体" w:hint="eastAsia"/>
          <w:szCs w:val="28"/>
        </w:rPr>
        <w:t>0</w:t>
      </w:r>
      <w:r>
        <w:rPr>
          <w:rFonts w:ascii="宋体" w:eastAsia="宋体" w:hAnsi="宋体" w:hint="eastAsia"/>
          <w:szCs w:val="28"/>
        </w:rPr>
        <w:t>002</w:t>
      </w:r>
      <w:r>
        <w:rPr>
          <w:rFonts w:ascii="宋体" w:eastAsia="宋体" w:hAnsi="宋体" w:hint="eastAsia"/>
          <w:szCs w:val="28"/>
        </w:rPr>
        <w:tab/>
        <w:t>4.99</w:t>
      </w:r>
      <w:r w:rsidR="0006762C">
        <w:rPr>
          <w:rFonts w:ascii="宋体" w:eastAsia="宋体" w:hAnsi="宋体" w:hint="eastAsia"/>
          <w:szCs w:val="28"/>
        </w:rPr>
        <w:t>9</w:t>
      </w:r>
      <w:r>
        <w:rPr>
          <w:rFonts w:ascii="宋体" w:eastAsia="宋体" w:hAnsi="宋体" w:hint="eastAsia"/>
          <w:szCs w:val="28"/>
        </w:rPr>
        <w:t>97</w:t>
      </w:r>
      <w:r>
        <w:rPr>
          <w:rFonts w:ascii="宋体" w:eastAsia="宋体" w:hAnsi="宋体" w:hint="eastAsia"/>
          <w:szCs w:val="28"/>
        </w:rPr>
        <w:tab/>
        <w:t>5.0</w:t>
      </w:r>
      <w:r w:rsidR="0006762C">
        <w:rPr>
          <w:rFonts w:ascii="宋体" w:eastAsia="宋体" w:hAnsi="宋体" w:hint="eastAsia"/>
          <w:szCs w:val="28"/>
        </w:rPr>
        <w:t>0</w:t>
      </w:r>
      <w:r>
        <w:rPr>
          <w:rFonts w:ascii="宋体" w:eastAsia="宋体" w:hAnsi="宋体" w:hint="eastAsia"/>
          <w:szCs w:val="28"/>
        </w:rPr>
        <w:t>001</w:t>
      </w:r>
      <w:r w:rsidR="0006762C">
        <w:rPr>
          <w:rFonts w:ascii="宋体" w:eastAsia="宋体" w:hAnsi="宋体" w:hint="eastAsia"/>
          <w:szCs w:val="28"/>
        </w:rPr>
        <w:t xml:space="preserve"> </w:t>
      </w:r>
      <w:r>
        <w:rPr>
          <w:rFonts w:ascii="宋体" w:eastAsia="宋体" w:hAnsi="宋体" w:hint="eastAsia"/>
          <w:szCs w:val="28"/>
        </w:rPr>
        <w:t>5.0</w:t>
      </w:r>
      <w:r w:rsidR="0006762C">
        <w:rPr>
          <w:rFonts w:ascii="宋体" w:eastAsia="宋体" w:hAnsi="宋体" w:hint="eastAsia"/>
          <w:szCs w:val="28"/>
        </w:rPr>
        <w:t>0</w:t>
      </w:r>
      <w:r>
        <w:rPr>
          <w:rFonts w:ascii="宋体" w:eastAsia="宋体" w:hAnsi="宋体" w:hint="eastAsia"/>
          <w:szCs w:val="28"/>
        </w:rPr>
        <w:t xml:space="preserve">001 </w:t>
      </w:r>
      <w:r>
        <w:rPr>
          <w:rFonts w:ascii="宋体" w:eastAsia="宋体" w:hAnsi="宋体" w:hint="eastAsia"/>
          <w:szCs w:val="28"/>
        </w:rPr>
        <w:tab/>
        <w:t>4.99</w:t>
      </w:r>
      <w:r w:rsidR="0006762C">
        <w:rPr>
          <w:rFonts w:ascii="宋体" w:eastAsia="宋体" w:hAnsi="宋体" w:hint="eastAsia"/>
          <w:szCs w:val="28"/>
        </w:rPr>
        <w:t>9</w:t>
      </w:r>
      <w:r>
        <w:rPr>
          <w:rFonts w:ascii="宋体" w:eastAsia="宋体" w:hAnsi="宋体" w:hint="eastAsia"/>
          <w:szCs w:val="28"/>
        </w:rPr>
        <w:t>97</w:t>
      </w:r>
      <w:r>
        <w:rPr>
          <w:rFonts w:ascii="宋体" w:eastAsia="宋体" w:hAnsi="宋体" w:hint="eastAsia"/>
          <w:szCs w:val="28"/>
        </w:rPr>
        <w:tab/>
        <w:t>5.00</w:t>
      </w:r>
      <w:r w:rsidR="0006762C">
        <w:rPr>
          <w:rFonts w:ascii="宋体" w:eastAsia="宋体" w:hAnsi="宋体" w:hint="eastAsia"/>
          <w:szCs w:val="28"/>
        </w:rPr>
        <w:t>0</w:t>
      </w:r>
      <w:r>
        <w:rPr>
          <w:rFonts w:ascii="宋体" w:eastAsia="宋体" w:hAnsi="宋体" w:hint="eastAsia"/>
          <w:szCs w:val="28"/>
        </w:rPr>
        <w:t>04</w:t>
      </w:r>
    </w:p>
    <w:p w:rsidR="007A4093" w:rsidRPr="0006762C" w:rsidRDefault="007A4093">
      <w:pPr>
        <w:spacing w:line="360" w:lineRule="auto"/>
        <w:rPr>
          <w:rFonts w:ascii="宋体" w:eastAsia="宋体" w:hAnsi="宋体"/>
          <w:szCs w:val="28"/>
        </w:rPr>
      </w:pPr>
    </w:p>
    <w:p w:rsidR="007A4093" w:rsidRDefault="00047400">
      <w:pPr>
        <w:spacing w:line="360" w:lineRule="auto"/>
        <w:ind w:firstLineChars="200" w:firstLine="56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平均值：</w:t>
      </w:r>
    </w:p>
    <w:p w:rsidR="007A4093" w:rsidRDefault="00A112B7">
      <w:pPr>
        <w:spacing w:line="360" w:lineRule="auto"/>
        <w:ind w:firstLineChars="200" w:firstLine="560"/>
        <w:rPr>
          <w:rFonts w:ascii="宋体" w:eastAsia="宋体" w:hAnsi="宋体"/>
          <w:szCs w:val="28"/>
        </w:rPr>
      </w:pPr>
      <w:r w:rsidRPr="007A4093">
        <w:rPr>
          <w:rFonts w:ascii="宋体" w:eastAsia="宋体" w:hAnsi="宋体" w:hint="eastAsia"/>
          <w:position w:val="-28"/>
          <w:szCs w:val="28"/>
        </w:rPr>
        <w:object w:dxaOrig="2280" w:dyaOrig="680">
          <v:shape id="_x0000_i1028" type="#_x0000_t75" alt="" style="width:131.9pt;height:34.2pt" o:ole="">
            <v:imagedata r:id="rId14" o:title=""/>
          </v:shape>
          <o:OLEObject Type="Embed" ProgID="Equation.3" ShapeID="_x0000_i1028" DrawAspect="Content" ObjectID="_1724095088" r:id="rId15"/>
        </w:object>
      </w:r>
    </w:p>
    <w:p w:rsidR="007A4093" w:rsidRDefault="007A4093">
      <w:pPr>
        <w:spacing w:line="360" w:lineRule="auto"/>
        <w:ind w:firstLineChars="200" w:firstLine="560"/>
        <w:rPr>
          <w:rFonts w:ascii="宋体" w:eastAsia="宋体" w:hAnsi="宋体"/>
          <w:szCs w:val="28"/>
        </w:rPr>
      </w:pPr>
    </w:p>
    <w:p w:rsidR="007A4093" w:rsidRDefault="007A4093">
      <w:pPr>
        <w:spacing w:line="360" w:lineRule="auto"/>
        <w:ind w:firstLineChars="400" w:firstLine="1120"/>
        <w:rPr>
          <w:rFonts w:ascii="宋体" w:eastAsia="宋体" w:hAnsi="宋体"/>
          <w:szCs w:val="28"/>
        </w:rPr>
      </w:pPr>
      <w:r w:rsidRPr="007A4093">
        <w:rPr>
          <w:rFonts w:ascii="宋体" w:eastAsia="宋体" w:hAnsi="宋体" w:hint="eastAsia"/>
          <w:position w:val="-26"/>
          <w:szCs w:val="28"/>
        </w:rPr>
        <w:object w:dxaOrig="2020" w:dyaOrig="1040">
          <v:shape id="_x0000_i1029" type="#_x0000_t75" alt="" style="width:101.25pt;height:52.05pt" o:ole="">
            <v:imagedata r:id="rId16" o:title=""/>
          </v:shape>
          <o:OLEObject Type="Embed" ProgID="Equation.3" ShapeID="_x0000_i1029" DrawAspect="Content" ObjectID="_1724095089" r:id="rId17"/>
        </w:object>
      </w:r>
      <w:r w:rsidR="00047400">
        <w:rPr>
          <w:rFonts w:ascii="宋体" w:eastAsia="宋体" w:hAnsi="宋体" w:hint="eastAsia"/>
          <w:szCs w:val="28"/>
        </w:rPr>
        <w:t>=0.000</w:t>
      </w:r>
      <w:r w:rsidR="0006762C">
        <w:rPr>
          <w:rFonts w:ascii="宋体" w:eastAsia="宋体" w:hAnsi="宋体" w:hint="eastAsia"/>
          <w:szCs w:val="28"/>
        </w:rPr>
        <w:t>0</w:t>
      </w:r>
      <w:r w:rsidR="00047400">
        <w:rPr>
          <w:rFonts w:ascii="宋体" w:eastAsia="宋体" w:hAnsi="宋体" w:hint="eastAsia"/>
          <w:szCs w:val="28"/>
        </w:rPr>
        <w:t>2g</w:t>
      </w:r>
    </w:p>
    <w:p w:rsidR="007A4093" w:rsidRDefault="007A4093">
      <w:pPr>
        <w:spacing w:line="360" w:lineRule="auto"/>
        <w:jc w:val="center"/>
        <w:rPr>
          <w:rFonts w:ascii="宋体" w:eastAsia="宋体" w:hAnsi="宋体"/>
          <w:szCs w:val="28"/>
        </w:rPr>
      </w:pPr>
    </w:p>
    <w:p w:rsidR="007A4093" w:rsidRDefault="00A112B7">
      <w:pPr>
        <w:spacing w:line="360" w:lineRule="auto"/>
        <w:ind w:leftChars="58" w:left="162" w:firstLineChars="400" w:firstLine="1120"/>
        <w:jc w:val="both"/>
        <w:rPr>
          <w:rFonts w:ascii="宋体" w:eastAsia="宋体" w:hAnsi="宋体"/>
          <w:szCs w:val="28"/>
        </w:rPr>
      </w:pPr>
      <w:r w:rsidRPr="007A4093">
        <w:rPr>
          <w:rFonts w:ascii="宋体" w:eastAsia="宋体" w:hAnsi="宋体" w:hint="eastAsia"/>
          <w:position w:val="-28"/>
          <w:szCs w:val="28"/>
        </w:rPr>
        <w:object w:dxaOrig="2420" w:dyaOrig="660">
          <v:shape id="_x0000_i1030" type="#_x0000_t75" alt="" style="width:136.85pt;height:32.8pt" o:ole="">
            <v:imagedata r:id="rId18" o:title=""/>
          </v:shape>
          <o:OLEObject Type="Embed" ProgID="Equation.3" ShapeID="_x0000_i1030" DrawAspect="Content" ObjectID="_1724095090" r:id="rId19"/>
        </w:object>
      </w:r>
    </w:p>
    <w:p w:rsidR="007A4093" w:rsidRDefault="00047400">
      <w:pPr>
        <w:pStyle w:val="2"/>
        <w:spacing w:line="360" w:lineRule="auto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4.2、电子天平允许误差引起的标准不确定度</w:t>
      </w:r>
      <w:r w:rsidR="007A4093" w:rsidRPr="007A4093">
        <w:rPr>
          <w:rFonts w:ascii="宋体" w:eastAsia="宋体" w:hAnsi="宋体" w:cs="宋体" w:hint="eastAsia"/>
          <w:position w:val="-10"/>
          <w:szCs w:val="28"/>
        </w:rPr>
        <w:object w:dxaOrig="580" w:dyaOrig="340">
          <v:shape id="_x0000_i1031" type="#_x0000_t75" style="width:29.25pt;height:17.1pt" o:ole="">
            <v:imagedata r:id="rId20" o:title=""/>
          </v:shape>
          <o:OLEObject Type="Embed" ProgID="Equation.3" ShapeID="_x0000_i1031" DrawAspect="Content" ObjectID="_1724095091" r:id="rId21"/>
        </w:object>
      </w:r>
      <w:r>
        <w:rPr>
          <w:rFonts w:ascii="宋体" w:eastAsia="宋体" w:hAnsi="宋体" w:cs="宋体" w:hint="eastAsia"/>
          <w:szCs w:val="28"/>
        </w:rPr>
        <w:t>的评定</w:t>
      </w:r>
    </w:p>
    <w:p w:rsidR="007A4093" w:rsidRDefault="00047400">
      <w:pPr>
        <w:spacing w:line="360" w:lineRule="auto"/>
        <w:ind w:firstLineChars="200" w:firstLine="56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电子天平的最大允许误差为a = 0.000</w:t>
      </w:r>
      <w:r w:rsidR="0006762C">
        <w:rPr>
          <w:rFonts w:ascii="宋体" w:eastAsia="宋体" w:hAnsi="宋体" w:hint="eastAsia"/>
          <w:szCs w:val="28"/>
        </w:rPr>
        <w:t>02</w:t>
      </w:r>
      <w:r>
        <w:rPr>
          <w:rFonts w:ascii="宋体" w:eastAsia="宋体" w:hAnsi="宋体" w:hint="eastAsia"/>
          <w:szCs w:val="28"/>
        </w:rPr>
        <w:t>g，为均匀分布，所以采用 B类方法进行评定</w:t>
      </w:r>
    </w:p>
    <w:p w:rsidR="007A4093" w:rsidRDefault="00047400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    则：</w:t>
      </w:r>
    </w:p>
    <w:p w:rsidR="007A4093" w:rsidRDefault="00654493">
      <w:pPr>
        <w:spacing w:line="360" w:lineRule="auto"/>
        <w:ind w:leftChars="58" w:left="162" w:firstLineChars="500" w:firstLine="1400"/>
        <w:jc w:val="both"/>
        <w:rPr>
          <w:rFonts w:ascii="宋体" w:eastAsia="宋体" w:hAnsi="宋体"/>
          <w:szCs w:val="28"/>
        </w:rPr>
      </w:pPr>
      <w:r w:rsidRPr="007A4093">
        <w:rPr>
          <w:rFonts w:ascii="宋体" w:eastAsia="宋体" w:hAnsi="宋体" w:hint="eastAsia"/>
          <w:position w:val="-28"/>
          <w:szCs w:val="28"/>
        </w:rPr>
        <w:object w:dxaOrig="2960" w:dyaOrig="660">
          <v:shape id="_x0000_i1032" type="#_x0000_t75" alt="" style="width:175.35pt;height:32.8pt" o:ole="">
            <v:imagedata r:id="rId22" o:title=""/>
          </v:shape>
          <o:OLEObject Type="Embed" ProgID="Equation.3" ShapeID="_x0000_i1032" DrawAspect="Content" ObjectID="_1724095092" r:id="rId23"/>
        </w:object>
      </w:r>
    </w:p>
    <w:p w:rsidR="007A4093" w:rsidRDefault="007A4093">
      <w:pPr>
        <w:spacing w:line="360" w:lineRule="auto"/>
        <w:ind w:leftChars="58" w:left="162" w:firstLineChars="600" w:firstLine="1680"/>
        <w:jc w:val="both"/>
        <w:rPr>
          <w:rFonts w:ascii="宋体" w:eastAsia="宋体" w:hAnsi="宋体"/>
          <w:szCs w:val="28"/>
        </w:rPr>
      </w:pPr>
    </w:p>
    <w:p w:rsidR="007A4093" w:rsidRDefault="00047400">
      <w:pPr>
        <w:pStyle w:val="1"/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lastRenderedPageBreak/>
        <w:t>5、合成标准不确定度</w:t>
      </w:r>
      <w:r>
        <w:rPr>
          <w:rFonts w:ascii="宋体" w:eastAsia="宋体" w:hAnsi="宋体" w:hint="eastAsia"/>
          <w:noProof/>
          <w:position w:val="-6"/>
          <w:szCs w:val="28"/>
        </w:rPr>
        <w:drawing>
          <wp:inline distT="0" distB="0" distL="114300" distR="114300">
            <wp:extent cx="166370" cy="197485"/>
            <wp:effectExtent l="0" t="0" r="6350" b="889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93" w:rsidRDefault="00047400">
      <w:pPr>
        <w:spacing w:line="360" w:lineRule="auto"/>
        <w:ind w:firstLineChars="100" w:firstLine="28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各影响量相互独立，合成标准不确定度为：</w:t>
      </w:r>
    </w:p>
    <w:p w:rsidR="007A4093" w:rsidRDefault="007A4093">
      <w:pPr>
        <w:spacing w:line="360" w:lineRule="auto"/>
        <w:ind w:firstLineChars="100" w:firstLine="280"/>
        <w:rPr>
          <w:rFonts w:ascii="宋体" w:eastAsia="宋体" w:hAnsi="宋体"/>
          <w:szCs w:val="28"/>
        </w:rPr>
      </w:pPr>
    </w:p>
    <w:p w:rsidR="007A4093" w:rsidRDefault="00654493">
      <w:pPr>
        <w:spacing w:line="360" w:lineRule="auto"/>
        <w:ind w:firstLineChars="100" w:firstLine="280"/>
        <w:rPr>
          <w:rFonts w:ascii="宋体" w:eastAsia="宋体" w:hAnsi="宋体"/>
          <w:szCs w:val="28"/>
        </w:rPr>
      </w:pPr>
      <w:r w:rsidRPr="00654493">
        <w:rPr>
          <w:rFonts w:ascii="宋体" w:eastAsia="宋体" w:hAnsi="宋体" w:hint="eastAsia"/>
          <w:position w:val="-12"/>
          <w:szCs w:val="28"/>
        </w:rPr>
        <w:object w:dxaOrig="2600" w:dyaOrig="460">
          <v:shape id="_x0000_i1033" type="#_x0000_t75" alt="" style="width:129.75pt;height:22.8pt" o:ole="">
            <v:imagedata r:id="rId25" o:title=""/>
          </v:shape>
          <o:OLEObject Type="Embed" ProgID="Equation.3" ShapeID="_x0000_i1033" DrawAspect="Content" ObjectID="_1724095093" r:id="rId26"/>
        </w:object>
      </w:r>
      <w:r w:rsidR="00047400">
        <w:rPr>
          <w:rFonts w:ascii="宋体" w:eastAsia="宋体" w:hAnsi="宋体" w:hint="eastAsia"/>
          <w:szCs w:val="28"/>
        </w:rPr>
        <w:t xml:space="preserve"> = </w:t>
      </w:r>
      <w:r w:rsidRPr="007A4093">
        <w:rPr>
          <w:rFonts w:ascii="宋体" w:eastAsia="宋体" w:hAnsi="宋体" w:hint="eastAsia"/>
          <w:position w:val="-10"/>
          <w:szCs w:val="28"/>
        </w:rPr>
        <w:object w:dxaOrig="3540" w:dyaOrig="420">
          <v:shape id="_x0000_i1034" type="#_x0000_t75" alt="" style="width:177.5pt;height:20.65pt" o:ole="">
            <v:imagedata r:id="rId27" o:title=""/>
          </v:shape>
          <o:OLEObject Type="Embed" ProgID="Equation.3" ShapeID="_x0000_i1034" DrawAspect="Content" ObjectID="_1724095094" r:id="rId28"/>
        </w:object>
      </w:r>
    </w:p>
    <w:p w:rsidR="007A4093" w:rsidRDefault="00047400">
      <w:pPr>
        <w:pStyle w:val="1"/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6、扩展不确定度</w:t>
      </w:r>
      <w:bookmarkStart w:id="0" w:name="_GoBack"/>
      <w:bookmarkEnd w:id="0"/>
    </w:p>
    <w:p w:rsidR="007A4093" w:rsidRDefault="00047400">
      <w:pPr>
        <w:spacing w:line="360" w:lineRule="auto"/>
        <w:ind w:firstLineChars="150" w:firstLine="420"/>
        <w:jc w:val="both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扩展不确定度为合成标准不确定度与包含因子的乘积，在置信概率p=95%时，取包含因子k=2,则扩展不确定度为：</w:t>
      </w:r>
    </w:p>
    <w:p w:rsidR="007A4093" w:rsidRDefault="007A4093">
      <w:pPr>
        <w:spacing w:line="360" w:lineRule="auto"/>
        <w:ind w:firstLineChars="150" w:firstLine="420"/>
        <w:jc w:val="both"/>
        <w:rPr>
          <w:rFonts w:ascii="宋体" w:eastAsia="宋体" w:hAnsi="宋体"/>
          <w:szCs w:val="28"/>
        </w:rPr>
      </w:pPr>
    </w:p>
    <w:p w:rsidR="007A4093" w:rsidRDefault="0008652D">
      <w:pPr>
        <w:spacing w:line="360" w:lineRule="auto"/>
        <w:ind w:firstLineChars="650" w:firstLine="1820"/>
        <w:jc w:val="both"/>
        <w:rPr>
          <w:rFonts w:ascii="宋体" w:eastAsia="宋体" w:hAnsi="宋体"/>
          <w:position w:val="-12"/>
          <w:szCs w:val="28"/>
        </w:rPr>
      </w:pPr>
      <w:r w:rsidRPr="007A4093">
        <w:rPr>
          <w:rFonts w:ascii="宋体" w:eastAsia="宋体" w:hAnsi="宋体" w:hint="eastAsia"/>
          <w:position w:val="-12"/>
          <w:szCs w:val="28"/>
        </w:rPr>
        <w:object w:dxaOrig="3480" w:dyaOrig="360">
          <v:shape id="_x0000_i1035" type="#_x0000_t75" alt="" style="width:221pt;height:22.8pt" o:ole="">
            <v:imagedata r:id="rId29" o:title=""/>
          </v:shape>
          <o:OLEObject Type="Embed" ProgID="Equation.3" ShapeID="_x0000_i1035" DrawAspect="Content" ObjectID="_1724095095" r:id="rId30"/>
        </w:object>
      </w:r>
    </w:p>
    <w:p w:rsidR="007A4093" w:rsidRDefault="007A4093">
      <w:pPr>
        <w:spacing w:line="360" w:lineRule="auto"/>
        <w:ind w:firstLineChars="650" w:firstLine="1820"/>
        <w:jc w:val="both"/>
        <w:rPr>
          <w:rFonts w:ascii="宋体" w:eastAsia="宋体" w:hAnsi="宋体"/>
          <w:position w:val="-12"/>
          <w:szCs w:val="28"/>
        </w:rPr>
      </w:pPr>
    </w:p>
    <w:p w:rsidR="007A4093" w:rsidRDefault="00047400">
      <w:pPr>
        <w:spacing w:line="360" w:lineRule="auto"/>
        <w:rPr>
          <w:rFonts w:ascii="宋体" w:eastAsia="宋体" w:hAnsi="宋体"/>
          <w:position w:val="-12"/>
          <w:szCs w:val="28"/>
        </w:rPr>
      </w:pPr>
      <w:r>
        <w:rPr>
          <w:rFonts w:ascii="宋体" w:eastAsia="宋体" w:hAnsi="宋体" w:hint="eastAsia"/>
          <w:position w:val="-12"/>
          <w:szCs w:val="28"/>
        </w:rPr>
        <w:t>7测量不确定度报告与表示</w:t>
      </w:r>
    </w:p>
    <w:p w:rsidR="007A4093" w:rsidRDefault="00047400">
      <w:pPr>
        <w:spacing w:line="360" w:lineRule="auto"/>
        <w:ind w:firstLineChars="200" w:firstLine="56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荜铃胃痛颗粒鉴别样品为5g时，其扩展不确定度为</w:t>
      </w:r>
    </w:p>
    <w:p w:rsidR="007A4093" w:rsidRPr="00654493" w:rsidRDefault="0008652D">
      <w:pPr>
        <w:spacing w:line="360" w:lineRule="auto"/>
        <w:ind w:firstLineChars="453" w:firstLine="1268"/>
        <w:rPr>
          <w:rFonts w:ascii="宋体" w:eastAsia="宋体" w:hAnsi="宋体"/>
          <w:sz w:val="30"/>
          <w:szCs w:val="30"/>
        </w:rPr>
      </w:pPr>
      <w:r w:rsidRPr="007A4093">
        <w:rPr>
          <w:rFonts w:ascii="宋体" w:eastAsia="宋体" w:hAnsi="宋体" w:hint="eastAsia"/>
          <w:position w:val="-10"/>
          <w:szCs w:val="28"/>
        </w:rPr>
        <w:object w:dxaOrig="1440" w:dyaOrig="320">
          <v:shape id="_x0000_i1036" type="#_x0000_t75" alt="" style="width:98.4pt;height:22.1pt" o:ole="">
            <v:imagedata r:id="rId31" o:title=""/>
          </v:shape>
          <o:OLEObject Type="Embed" ProgID="Equation.3" ShapeID="_x0000_i1036" DrawAspect="Content" ObjectID="_1724095096" r:id="rId32"/>
        </w:object>
      </w:r>
      <w:r w:rsidR="00654493">
        <w:rPr>
          <w:rFonts w:ascii="宋体" w:eastAsia="宋体" w:hAnsi="宋体" w:hint="eastAsia"/>
          <w:position w:val="-6"/>
          <w:sz w:val="30"/>
          <w:szCs w:val="30"/>
        </w:rPr>
        <w:t xml:space="preserve">  k=2</w:t>
      </w:r>
    </w:p>
    <w:p w:rsidR="007A4093" w:rsidRDefault="00DC7295">
      <w:pPr>
        <w:widowControl w:val="0"/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637540</wp:posOffset>
            </wp:positionV>
            <wp:extent cx="749935" cy="343535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A4093" w:rsidSect="007A409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A1" w:rsidRDefault="00927BA1" w:rsidP="0006762C">
      <w:r>
        <w:separator/>
      </w:r>
    </w:p>
  </w:endnote>
  <w:endnote w:type="continuationSeparator" w:id="1">
    <w:p w:rsidR="00927BA1" w:rsidRDefault="00927BA1" w:rsidP="0006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A1" w:rsidRDefault="00927BA1" w:rsidP="0006762C">
      <w:r>
        <w:separator/>
      </w:r>
    </w:p>
  </w:footnote>
  <w:footnote w:type="continuationSeparator" w:id="1">
    <w:p w:rsidR="00927BA1" w:rsidRDefault="00927BA1" w:rsidP="00067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C6B4"/>
    <w:multiLevelType w:val="singleLevel"/>
    <w:tmpl w:val="0CAEC6B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121E7"/>
    <w:rsid w:val="00015D9D"/>
    <w:rsid w:val="00025320"/>
    <w:rsid w:val="0002542D"/>
    <w:rsid w:val="00031CE1"/>
    <w:rsid w:val="00034ECA"/>
    <w:rsid w:val="000466D2"/>
    <w:rsid w:val="00047400"/>
    <w:rsid w:val="0006762C"/>
    <w:rsid w:val="0007122C"/>
    <w:rsid w:val="00076705"/>
    <w:rsid w:val="000809A5"/>
    <w:rsid w:val="0008652D"/>
    <w:rsid w:val="000A4B35"/>
    <w:rsid w:val="000D0286"/>
    <w:rsid w:val="000D2654"/>
    <w:rsid w:val="000E4910"/>
    <w:rsid w:val="000F06E0"/>
    <w:rsid w:val="001100BF"/>
    <w:rsid w:val="00123F4A"/>
    <w:rsid w:val="00132EC2"/>
    <w:rsid w:val="00141A59"/>
    <w:rsid w:val="00160357"/>
    <w:rsid w:val="001653C8"/>
    <w:rsid w:val="00187C96"/>
    <w:rsid w:val="001B60ED"/>
    <w:rsid w:val="001B70AC"/>
    <w:rsid w:val="001C1DD3"/>
    <w:rsid w:val="001C2B9C"/>
    <w:rsid w:val="001D1FB6"/>
    <w:rsid w:val="001D7A97"/>
    <w:rsid w:val="001F3C97"/>
    <w:rsid w:val="0024316A"/>
    <w:rsid w:val="0025294C"/>
    <w:rsid w:val="00252CA1"/>
    <w:rsid w:val="00260C88"/>
    <w:rsid w:val="00261591"/>
    <w:rsid w:val="0027375D"/>
    <w:rsid w:val="002825C8"/>
    <w:rsid w:val="002A2380"/>
    <w:rsid w:val="002D53D9"/>
    <w:rsid w:val="002F012F"/>
    <w:rsid w:val="00301455"/>
    <w:rsid w:val="00307CC9"/>
    <w:rsid w:val="003144DC"/>
    <w:rsid w:val="00326EEE"/>
    <w:rsid w:val="003528ED"/>
    <w:rsid w:val="00353152"/>
    <w:rsid w:val="0037281E"/>
    <w:rsid w:val="00375F0C"/>
    <w:rsid w:val="00393760"/>
    <w:rsid w:val="003A4CEE"/>
    <w:rsid w:val="003A5BF7"/>
    <w:rsid w:val="003B3C59"/>
    <w:rsid w:val="003B5AA9"/>
    <w:rsid w:val="003C282A"/>
    <w:rsid w:val="003C760D"/>
    <w:rsid w:val="003E1C98"/>
    <w:rsid w:val="003E6F5E"/>
    <w:rsid w:val="00421808"/>
    <w:rsid w:val="00423D6C"/>
    <w:rsid w:val="00433632"/>
    <w:rsid w:val="00435102"/>
    <w:rsid w:val="00460561"/>
    <w:rsid w:val="004756DA"/>
    <w:rsid w:val="00490D37"/>
    <w:rsid w:val="00497DEA"/>
    <w:rsid w:val="004B5B9B"/>
    <w:rsid w:val="004C1B47"/>
    <w:rsid w:val="004C213B"/>
    <w:rsid w:val="004D642F"/>
    <w:rsid w:val="004E1F6B"/>
    <w:rsid w:val="004E65A6"/>
    <w:rsid w:val="004E7215"/>
    <w:rsid w:val="00500117"/>
    <w:rsid w:val="00501879"/>
    <w:rsid w:val="0050762E"/>
    <w:rsid w:val="00507D28"/>
    <w:rsid w:val="005278AF"/>
    <w:rsid w:val="005434FE"/>
    <w:rsid w:val="00546679"/>
    <w:rsid w:val="00546766"/>
    <w:rsid w:val="005468F9"/>
    <w:rsid w:val="0055527F"/>
    <w:rsid w:val="00556B76"/>
    <w:rsid w:val="00567B42"/>
    <w:rsid w:val="00587982"/>
    <w:rsid w:val="00594D5C"/>
    <w:rsid w:val="00596B7C"/>
    <w:rsid w:val="005A6129"/>
    <w:rsid w:val="005A698A"/>
    <w:rsid w:val="005B2C2F"/>
    <w:rsid w:val="005B683C"/>
    <w:rsid w:val="005C32DF"/>
    <w:rsid w:val="005C4A14"/>
    <w:rsid w:val="005E1F41"/>
    <w:rsid w:val="005E2A5F"/>
    <w:rsid w:val="005E3443"/>
    <w:rsid w:val="005E5031"/>
    <w:rsid w:val="005E5A7C"/>
    <w:rsid w:val="005F6F32"/>
    <w:rsid w:val="00602A97"/>
    <w:rsid w:val="00624D4B"/>
    <w:rsid w:val="00626AF0"/>
    <w:rsid w:val="00635C55"/>
    <w:rsid w:val="00654493"/>
    <w:rsid w:val="00672E0E"/>
    <w:rsid w:val="00692FA9"/>
    <w:rsid w:val="0069413E"/>
    <w:rsid w:val="00695D59"/>
    <w:rsid w:val="006A4458"/>
    <w:rsid w:val="006A4936"/>
    <w:rsid w:val="006B2981"/>
    <w:rsid w:val="006C1562"/>
    <w:rsid w:val="006C4ACC"/>
    <w:rsid w:val="006C5562"/>
    <w:rsid w:val="006D42C5"/>
    <w:rsid w:val="006E44DA"/>
    <w:rsid w:val="006F0130"/>
    <w:rsid w:val="006F3611"/>
    <w:rsid w:val="006F75F4"/>
    <w:rsid w:val="007027C2"/>
    <w:rsid w:val="00707C6D"/>
    <w:rsid w:val="00710789"/>
    <w:rsid w:val="0072262B"/>
    <w:rsid w:val="00727D99"/>
    <w:rsid w:val="00742DB0"/>
    <w:rsid w:val="00757CA0"/>
    <w:rsid w:val="007738ED"/>
    <w:rsid w:val="0079081F"/>
    <w:rsid w:val="0079162B"/>
    <w:rsid w:val="007A4093"/>
    <w:rsid w:val="007B0CC9"/>
    <w:rsid w:val="007B2AED"/>
    <w:rsid w:val="007B46EA"/>
    <w:rsid w:val="007B5027"/>
    <w:rsid w:val="007D6B5D"/>
    <w:rsid w:val="007E54AB"/>
    <w:rsid w:val="007F7256"/>
    <w:rsid w:val="007F7273"/>
    <w:rsid w:val="00805FEC"/>
    <w:rsid w:val="008112C5"/>
    <w:rsid w:val="00840015"/>
    <w:rsid w:val="00840850"/>
    <w:rsid w:val="0085632E"/>
    <w:rsid w:val="0088224A"/>
    <w:rsid w:val="008857B4"/>
    <w:rsid w:val="0088595C"/>
    <w:rsid w:val="008926EA"/>
    <w:rsid w:val="00895EAD"/>
    <w:rsid w:val="008A32A4"/>
    <w:rsid w:val="008A3A1B"/>
    <w:rsid w:val="008A70A7"/>
    <w:rsid w:val="008B6467"/>
    <w:rsid w:val="008C580B"/>
    <w:rsid w:val="008D5CFC"/>
    <w:rsid w:val="008D71EE"/>
    <w:rsid w:val="008E00E3"/>
    <w:rsid w:val="0091611D"/>
    <w:rsid w:val="00927BA1"/>
    <w:rsid w:val="00933BA8"/>
    <w:rsid w:val="00933E93"/>
    <w:rsid w:val="00944886"/>
    <w:rsid w:val="00952C90"/>
    <w:rsid w:val="00956079"/>
    <w:rsid w:val="00963CF0"/>
    <w:rsid w:val="0096517C"/>
    <w:rsid w:val="00984D85"/>
    <w:rsid w:val="009A317F"/>
    <w:rsid w:val="009B0043"/>
    <w:rsid w:val="009B2B89"/>
    <w:rsid w:val="009C22F0"/>
    <w:rsid w:val="009C32A6"/>
    <w:rsid w:val="009C72D7"/>
    <w:rsid w:val="009D6689"/>
    <w:rsid w:val="009D7283"/>
    <w:rsid w:val="009E3FFF"/>
    <w:rsid w:val="009F46B1"/>
    <w:rsid w:val="009F79D0"/>
    <w:rsid w:val="00A076DC"/>
    <w:rsid w:val="00A112B7"/>
    <w:rsid w:val="00A24FFF"/>
    <w:rsid w:val="00A426A5"/>
    <w:rsid w:val="00A5156B"/>
    <w:rsid w:val="00A55E0E"/>
    <w:rsid w:val="00A55ED9"/>
    <w:rsid w:val="00A606BA"/>
    <w:rsid w:val="00A76EDE"/>
    <w:rsid w:val="00A77D90"/>
    <w:rsid w:val="00A86170"/>
    <w:rsid w:val="00A905BA"/>
    <w:rsid w:val="00A93C42"/>
    <w:rsid w:val="00AA4B1B"/>
    <w:rsid w:val="00AB1A67"/>
    <w:rsid w:val="00AB300C"/>
    <w:rsid w:val="00AB573C"/>
    <w:rsid w:val="00AC6194"/>
    <w:rsid w:val="00AD1279"/>
    <w:rsid w:val="00AD1FEB"/>
    <w:rsid w:val="00AD6344"/>
    <w:rsid w:val="00AE3838"/>
    <w:rsid w:val="00AF7D70"/>
    <w:rsid w:val="00B003E1"/>
    <w:rsid w:val="00B01E6A"/>
    <w:rsid w:val="00B04481"/>
    <w:rsid w:val="00B11260"/>
    <w:rsid w:val="00B1340F"/>
    <w:rsid w:val="00B148CF"/>
    <w:rsid w:val="00B26827"/>
    <w:rsid w:val="00B3602D"/>
    <w:rsid w:val="00B42BA3"/>
    <w:rsid w:val="00B56511"/>
    <w:rsid w:val="00B72E31"/>
    <w:rsid w:val="00BA5BBC"/>
    <w:rsid w:val="00BA632E"/>
    <w:rsid w:val="00BE481F"/>
    <w:rsid w:val="00C0033B"/>
    <w:rsid w:val="00C042DB"/>
    <w:rsid w:val="00C211A0"/>
    <w:rsid w:val="00C213BA"/>
    <w:rsid w:val="00C22340"/>
    <w:rsid w:val="00C26B38"/>
    <w:rsid w:val="00C279CC"/>
    <w:rsid w:val="00C505DC"/>
    <w:rsid w:val="00C658C4"/>
    <w:rsid w:val="00C72247"/>
    <w:rsid w:val="00CA159A"/>
    <w:rsid w:val="00CA3BA2"/>
    <w:rsid w:val="00CB16CD"/>
    <w:rsid w:val="00CB6669"/>
    <w:rsid w:val="00CC28B4"/>
    <w:rsid w:val="00CD212F"/>
    <w:rsid w:val="00CD6CF9"/>
    <w:rsid w:val="00CE4EC9"/>
    <w:rsid w:val="00D02F9E"/>
    <w:rsid w:val="00D250D6"/>
    <w:rsid w:val="00D43626"/>
    <w:rsid w:val="00D53EB7"/>
    <w:rsid w:val="00D55B9D"/>
    <w:rsid w:val="00D6029D"/>
    <w:rsid w:val="00D62308"/>
    <w:rsid w:val="00D648B5"/>
    <w:rsid w:val="00D658A9"/>
    <w:rsid w:val="00D931EF"/>
    <w:rsid w:val="00DA0EEC"/>
    <w:rsid w:val="00DA3178"/>
    <w:rsid w:val="00DA78BF"/>
    <w:rsid w:val="00DC7295"/>
    <w:rsid w:val="00DE21D0"/>
    <w:rsid w:val="00DE6429"/>
    <w:rsid w:val="00E00A75"/>
    <w:rsid w:val="00E03394"/>
    <w:rsid w:val="00E30218"/>
    <w:rsid w:val="00E304C6"/>
    <w:rsid w:val="00E345FC"/>
    <w:rsid w:val="00E624CE"/>
    <w:rsid w:val="00E64E77"/>
    <w:rsid w:val="00E8491D"/>
    <w:rsid w:val="00E867EF"/>
    <w:rsid w:val="00E92922"/>
    <w:rsid w:val="00EA6D89"/>
    <w:rsid w:val="00EA7BD5"/>
    <w:rsid w:val="00EB54BE"/>
    <w:rsid w:val="00EC07D7"/>
    <w:rsid w:val="00ED249A"/>
    <w:rsid w:val="00ED35EA"/>
    <w:rsid w:val="00EE5493"/>
    <w:rsid w:val="00F06F6C"/>
    <w:rsid w:val="00F12F2E"/>
    <w:rsid w:val="00F14122"/>
    <w:rsid w:val="00F26FA7"/>
    <w:rsid w:val="00F278B7"/>
    <w:rsid w:val="00F332A7"/>
    <w:rsid w:val="00F34EA0"/>
    <w:rsid w:val="00F64FEF"/>
    <w:rsid w:val="00F6572C"/>
    <w:rsid w:val="00F73A7C"/>
    <w:rsid w:val="00F743C7"/>
    <w:rsid w:val="00F77114"/>
    <w:rsid w:val="00F800BB"/>
    <w:rsid w:val="00F82A34"/>
    <w:rsid w:val="00F86B72"/>
    <w:rsid w:val="00FB5446"/>
    <w:rsid w:val="00FC00B1"/>
    <w:rsid w:val="00FC6866"/>
    <w:rsid w:val="00FD0439"/>
    <w:rsid w:val="00FD3FF4"/>
    <w:rsid w:val="00FD7D2C"/>
    <w:rsid w:val="00FF1D49"/>
    <w:rsid w:val="00FF3EFD"/>
    <w:rsid w:val="00FF6F5E"/>
    <w:rsid w:val="13D81EE4"/>
    <w:rsid w:val="1F5D5680"/>
    <w:rsid w:val="21A622BE"/>
    <w:rsid w:val="518E75FD"/>
    <w:rsid w:val="5ED9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93"/>
    <w:rPr>
      <w:rFonts w:eastAsia="楷体_GB2312" w:cs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7A4093"/>
    <w:pPr>
      <w:keepNext/>
      <w:keepLines/>
      <w:spacing w:before="340" w:after="33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A4093"/>
    <w:pPr>
      <w:keepNext/>
      <w:keepLines/>
      <w:spacing w:before="260" w:after="260"/>
      <w:outlineLvl w:val="1"/>
    </w:pPr>
    <w:rPr>
      <w:rFonts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A4093"/>
    <w:rPr>
      <w:sz w:val="18"/>
      <w:szCs w:val="18"/>
    </w:rPr>
  </w:style>
  <w:style w:type="paragraph" w:styleId="a4">
    <w:name w:val="footer"/>
    <w:basedOn w:val="a"/>
    <w:link w:val="Char"/>
    <w:qFormat/>
    <w:rsid w:val="007A40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7A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7A4093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Char1"/>
    <w:qFormat/>
    <w:rsid w:val="007A409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rsid w:val="007A4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7A4093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Char2">
    <w:name w:val="Char2"/>
    <w:basedOn w:val="a"/>
    <w:rsid w:val="007A4093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0">
    <w:name w:val="页眉 Char"/>
    <w:basedOn w:val="a0"/>
    <w:link w:val="a5"/>
    <w:qFormat/>
    <w:rsid w:val="007A4093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qFormat/>
    <w:rsid w:val="007A4093"/>
    <w:rPr>
      <w:rFonts w:ascii="宋体" w:hAnsi="宋体" w:cs="宋体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sid w:val="007A4093"/>
    <w:rPr>
      <w:color w:val="808080"/>
    </w:rPr>
  </w:style>
  <w:style w:type="character" w:styleId="a9">
    <w:name w:val="Placeholder Text"/>
    <w:basedOn w:val="a0"/>
    <w:uiPriority w:val="99"/>
    <w:semiHidden/>
    <w:qFormat/>
    <w:rsid w:val="007A4093"/>
    <w:rPr>
      <w:color w:val="808080"/>
    </w:rPr>
  </w:style>
  <w:style w:type="character" w:customStyle="1" w:styleId="Char1">
    <w:name w:val="标题 Char"/>
    <w:basedOn w:val="a0"/>
    <w:link w:val="a7"/>
    <w:qFormat/>
    <w:rsid w:val="007A4093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7A4093"/>
    <w:rPr>
      <w:rFonts w:eastAsia="楷体_GB2312" w:cs="宋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7A4093"/>
    <w:rPr>
      <w:rFonts w:eastAsia="楷体_GB2312" w:cstheme="majorBidi"/>
      <w:bCs/>
      <w:sz w:val="28"/>
      <w:szCs w:val="32"/>
    </w:rPr>
  </w:style>
  <w:style w:type="paragraph" w:styleId="aa">
    <w:name w:val="List Paragraph"/>
    <w:basedOn w:val="a"/>
    <w:uiPriority w:val="99"/>
    <w:unhideWhenUsed/>
    <w:rsid w:val="000865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134</Words>
  <Characters>766</Characters>
  <Application>Microsoft Office Word</Application>
  <DocSecurity>0</DocSecurity>
  <Lines>6</Lines>
  <Paragraphs>1</Paragraphs>
  <ScaleCrop>false</ScaleCrop>
  <Company>MC SYSTEM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Windows 用户</cp:lastModifiedBy>
  <cp:revision>104</cp:revision>
  <cp:lastPrinted>2014-09-02T03:17:00Z</cp:lastPrinted>
  <dcterms:created xsi:type="dcterms:W3CDTF">2020-09-04T09:03:00Z</dcterms:created>
  <dcterms:modified xsi:type="dcterms:W3CDTF">2022-09-07T14:31:00Z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CEBE8B3F286948DF8AB8AC29211AAE77</vt:lpwstr>
  </property>
</Properties>
</file>