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68BF" w14:textId="15116FB6"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7F23D6" w:rsidRPr="007F23D6" w14:paraId="45A3C7AA" w14:textId="77777777" w:rsidTr="00D23FFA">
        <w:trPr>
          <w:trHeight w:val="515"/>
        </w:trPr>
        <w:tc>
          <w:tcPr>
            <w:tcW w:w="1809" w:type="dxa"/>
            <w:vMerge w:val="restart"/>
            <w:vAlign w:val="center"/>
          </w:tcPr>
          <w:p w14:paraId="5A7A28CC" w14:textId="77777777"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14:paraId="1B7C09E8" w14:textId="77777777"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14:paraId="0094BD10"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14:paraId="6525AFA1" w14:textId="47786C14"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00E965A3">
              <w:rPr>
                <w:rFonts w:eastAsiaTheme="minorEastAsia" w:hint="eastAsia"/>
                <w:sz w:val="24"/>
                <w:szCs w:val="24"/>
              </w:rPr>
              <w:t xml:space="preserve">  </w:t>
            </w:r>
            <w:r w:rsidR="00053BB4">
              <w:rPr>
                <w:rFonts w:eastAsiaTheme="minorEastAsia" w:hint="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E66119">
              <w:rPr>
                <w:rFonts w:eastAsiaTheme="minorEastAsia" w:hAnsiTheme="minorEastAsia" w:hint="eastAsia"/>
                <w:sz w:val="24"/>
                <w:szCs w:val="24"/>
              </w:rPr>
              <w:t>邓红、刘传棋</w:t>
            </w:r>
          </w:p>
        </w:tc>
        <w:tc>
          <w:tcPr>
            <w:tcW w:w="1585" w:type="dxa"/>
            <w:vMerge w:val="restart"/>
            <w:vAlign w:val="center"/>
          </w:tcPr>
          <w:p w14:paraId="71CFA2C1"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14:paraId="157D95AE" w14:textId="77777777" w:rsidTr="00D23FFA">
        <w:trPr>
          <w:trHeight w:val="403"/>
        </w:trPr>
        <w:tc>
          <w:tcPr>
            <w:tcW w:w="1809" w:type="dxa"/>
            <w:vMerge/>
            <w:vAlign w:val="center"/>
          </w:tcPr>
          <w:p w14:paraId="372FA0D8"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393A6160" w14:textId="77777777" w:rsidR="007F23D6" w:rsidRPr="007F23D6" w:rsidRDefault="007F23D6" w:rsidP="00D23FFA">
            <w:pPr>
              <w:spacing w:line="360" w:lineRule="auto"/>
              <w:rPr>
                <w:rFonts w:eastAsiaTheme="minorEastAsia"/>
                <w:sz w:val="24"/>
                <w:szCs w:val="24"/>
              </w:rPr>
            </w:pPr>
          </w:p>
        </w:tc>
        <w:tc>
          <w:tcPr>
            <w:tcW w:w="10004" w:type="dxa"/>
            <w:vAlign w:val="center"/>
          </w:tcPr>
          <w:p w14:paraId="0FB670BA" w14:textId="577FB7C7" w:rsidR="007F23D6" w:rsidRPr="007F23D6" w:rsidRDefault="007F23D6" w:rsidP="0028684F">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E66119">
              <w:rPr>
                <w:rFonts w:eastAsiaTheme="minorEastAsia" w:hAnsiTheme="minorEastAsia" w:hint="eastAsia"/>
                <w:sz w:val="24"/>
                <w:szCs w:val="24"/>
              </w:rPr>
              <w:t xml:space="preserve"> </w:t>
            </w:r>
            <w:r w:rsidR="00E66119">
              <w:rPr>
                <w:rFonts w:eastAsiaTheme="minorEastAsia" w:hAnsiTheme="minorEastAsia"/>
                <w:sz w:val="24"/>
                <w:szCs w:val="24"/>
              </w:rPr>
              <w:t xml:space="preserve">      </w:t>
            </w:r>
            <w:r w:rsidR="001B41C5">
              <w:rPr>
                <w:rFonts w:eastAsiaTheme="minorEastAsia" w:hAnsiTheme="minorEastAsia" w:hint="eastAsia"/>
                <w:sz w:val="24"/>
                <w:szCs w:val="24"/>
              </w:rPr>
              <w:t xml:space="preserve"> </w:t>
            </w:r>
            <w:r w:rsidR="00E965A3">
              <w:rPr>
                <w:rFonts w:eastAsiaTheme="minorEastAsia" w:hAnsiTheme="minorEastAsia" w:hint="eastAsia"/>
                <w:sz w:val="24"/>
                <w:szCs w:val="24"/>
              </w:rPr>
              <w:t xml:space="preserve">    </w:t>
            </w:r>
            <w:r w:rsidR="001B41C5">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E965A3">
              <w:rPr>
                <w:rFonts w:eastAsiaTheme="minorEastAsia" w:hint="eastAsia"/>
                <w:sz w:val="24"/>
                <w:szCs w:val="24"/>
              </w:rPr>
              <w:t>2</w:t>
            </w:r>
            <w:r w:rsidRPr="007F23D6">
              <w:rPr>
                <w:rFonts w:eastAsiaTheme="minorEastAsia"/>
                <w:sz w:val="24"/>
                <w:szCs w:val="24"/>
              </w:rPr>
              <w:t>.</w:t>
            </w:r>
            <w:r w:rsidR="00E66119">
              <w:rPr>
                <w:rFonts w:eastAsiaTheme="minorEastAsia"/>
                <w:sz w:val="24"/>
                <w:szCs w:val="24"/>
              </w:rPr>
              <w:t>9</w:t>
            </w:r>
            <w:r w:rsidRPr="007F23D6">
              <w:rPr>
                <w:rFonts w:eastAsiaTheme="minorEastAsia"/>
                <w:sz w:val="24"/>
                <w:szCs w:val="24"/>
              </w:rPr>
              <w:t>.</w:t>
            </w:r>
            <w:r w:rsidR="00E66119">
              <w:rPr>
                <w:rFonts w:eastAsiaTheme="minorEastAsia"/>
                <w:sz w:val="24"/>
                <w:szCs w:val="24"/>
              </w:rPr>
              <w:t>15</w:t>
            </w:r>
          </w:p>
        </w:tc>
        <w:tc>
          <w:tcPr>
            <w:tcW w:w="1585" w:type="dxa"/>
            <w:vMerge/>
          </w:tcPr>
          <w:p w14:paraId="650F42AB" w14:textId="77777777" w:rsidR="007F23D6" w:rsidRPr="007F23D6" w:rsidRDefault="007F23D6" w:rsidP="00D23FFA">
            <w:pPr>
              <w:spacing w:line="360" w:lineRule="auto"/>
              <w:rPr>
                <w:rFonts w:eastAsiaTheme="minorEastAsia"/>
                <w:sz w:val="24"/>
                <w:szCs w:val="24"/>
              </w:rPr>
            </w:pPr>
          </w:p>
        </w:tc>
      </w:tr>
      <w:tr w:rsidR="007F23D6" w:rsidRPr="007F23D6" w14:paraId="46DEC1C4" w14:textId="77777777" w:rsidTr="007F23D6">
        <w:trPr>
          <w:trHeight w:val="1848"/>
        </w:trPr>
        <w:tc>
          <w:tcPr>
            <w:tcW w:w="1809" w:type="dxa"/>
            <w:vMerge/>
            <w:vAlign w:val="center"/>
          </w:tcPr>
          <w:p w14:paraId="0DE3FBD9"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7E4159D1" w14:textId="77777777" w:rsidR="007F23D6" w:rsidRPr="007F23D6" w:rsidRDefault="007F23D6" w:rsidP="00D23FFA">
            <w:pPr>
              <w:spacing w:line="360" w:lineRule="auto"/>
              <w:rPr>
                <w:rFonts w:eastAsiaTheme="minorEastAsia"/>
                <w:sz w:val="24"/>
                <w:szCs w:val="24"/>
              </w:rPr>
            </w:pPr>
          </w:p>
        </w:tc>
        <w:tc>
          <w:tcPr>
            <w:tcW w:w="10004" w:type="dxa"/>
            <w:vAlign w:val="center"/>
          </w:tcPr>
          <w:p w14:paraId="2C1FAAA7" w14:textId="77777777" w:rsidR="006773CF" w:rsidRDefault="007F23D6" w:rsidP="006773CF">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14:paraId="4EA40037" w14:textId="77777777" w:rsidR="00AC56E4" w:rsidRPr="00AC56E4" w:rsidRDefault="00AC56E4" w:rsidP="00AC56E4">
            <w:pPr>
              <w:spacing w:line="360" w:lineRule="auto"/>
              <w:rPr>
                <w:rFonts w:eastAsiaTheme="minorEastAsia" w:hAnsiTheme="minorEastAsia"/>
                <w:szCs w:val="21"/>
              </w:rPr>
            </w:pPr>
            <w:r w:rsidRPr="00AC56E4">
              <w:rPr>
                <w:rFonts w:eastAsiaTheme="minorEastAsia" w:hAnsiTheme="minorEastAsia" w:hint="eastAsia"/>
                <w:szCs w:val="21"/>
              </w:rPr>
              <w:t>QEO:4.1</w:t>
            </w:r>
            <w:r w:rsidRPr="00AC56E4">
              <w:rPr>
                <w:rFonts w:eastAsiaTheme="minorEastAsia" w:hAnsiTheme="minorEastAsia" w:hint="eastAsia"/>
                <w:szCs w:val="21"/>
              </w:rPr>
              <w:t>理解组织及其环境、</w:t>
            </w:r>
            <w:r w:rsidRPr="00AC56E4">
              <w:rPr>
                <w:rFonts w:eastAsiaTheme="minorEastAsia" w:hAnsiTheme="minorEastAsia" w:hint="eastAsia"/>
                <w:szCs w:val="21"/>
              </w:rPr>
              <w:t>4.2</w:t>
            </w:r>
            <w:r w:rsidRPr="00AC56E4">
              <w:rPr>
                <w:rFonts w:eastAsiaTheme="minorEastAsia" w:hAnsiTheme="minorEastAsia" w:hint="eastAsia"/>
                <w:szCs w:val="21"/>
              </w:rPr>
              <w:t>理解相关方的需求和期望、</w:t>
            </w:r>
            <w:r w:rsidRPr="00AC56E4">
              <w:rPr>
                <w:rFonts w:eastAsiaTheme="minorEastAsia" w:hAnsiTheme="minorEastAsia" w:hint="eastAsia"/>
                <w:szCs w:val="21"/>
              </w:rPr>
              <w:t xml:space="preserve">4.3 </w:t>
            </w:r>
            <w:r w:rsidRPr="00AC56E4">
              <w:rPr>
                <w:rFonts w:eastAsiaTheme="minorEastAsia" w:hAnsiTheme="minorEastAsia" w:hint="eastAsia"/>
                <w:szCs w:val="21"/>
              </w:rPr>
              <w:t>确定管理体系的范围、</w:t>
            </w:r>
            <w:r w:rsidRPr="00AC56E4">
              <w:rPr>
                <w:rFonts w:eastAsiaTheme="minorEastAsia" w:hAnsiTheme="minorEastAsia" w:hint="eastAsia"/>
                <w:szCs w:val="21"/>
              </w:rPr>
              <w:t>4.4</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职业健康安全管理体系及其过程、</w:t>
            </w:r>
            <w:r w:rsidRPr="00AC56E4">
              <w:rPr>
                <w:rFonts w:eastAsiaTheme="minorEastAsia" w:hAnsiTheme="minorEastAsia" w:hint="eastAsia"/>
                <w:szCs w:val="21"/>
              </w:rPr>
              <w:t>5.1</w:t>
            </w:r>
            <w:r w:rsidRPr="00AC56E4">
              <w:rPr>
                <w:rFonts w:eastAsiaTheme="minorEastAsia" w:hAnsiTheme="minorEastAsia" w:hint="eastAsia"/>
                <w:szCs w:val="21"/>
              </w:rPr>
              <w:t>领导作用和承诺、</w:t>
            </w:r>
            <w:r w:rsidRPr="00AC56E4">
              <w:rPr>
                <w:rFonts w:eastAsiaTheme="minorEastAsia" w:hAnsiTheme="minorEastAsia" w:hint="eastAsia"/>
                <w:szCs w:val="21"/>
              </w:rPr>
              <w:t>5.2</w:t>
            </w:r>
            <w:r w:rsidRPr="00AC56E4">
              <w:rPr>
                <w:rFonts w:eastAsiaTheme="minorEastAsia" w:hAnsiTheme="minorEastAsia" w:hint="eastAsia"/>
                <w:szCs w:val="21"/>
              </w:rPr>
              <w:t>质量方针、</w:t>
            </w:r>
            <w:r w:rsidRPr="00AC56E4">
              <w:rPr>
                <w:rFonts w:eastAsiaTheme="minorEastAsia" w:hAnsiTheme="minorEastAsia" w:hint="eastAsia"/>
                <w:szCs w:val="21"/>
              </w:rPr>
              <w:t>5.3</w:t>
            </w:r>
            <w:r w:rsidRPr="00AC56E4">
              <w:rPr>
                <w:rFonts w:eastAsiaTheme="minorEastAsia" w:hAnsiTheme="minorEastAsia" w:hint="eastAsia"/>
                <w:szCs w:val="21"/>
              </w:rPr>
              <w:t>组织的岗位、职责和权限、</w:t>
            </w:r>
            <w:r w:rsidRPr="00AC56E4">
              <w:rPr>
                <w:rFonts w:eastAsiaTheme="minorEastAsia" w:hAnsiTheme="minorEastAsia" w:hint="eastAsia"/>
                <w:szCs w:val="21"/>
              </w:rPr>
              <w:t xml:space="preserve"> O5.4</w:t>
            </w:r>
            <w:r w:rsidRPr="00AC56E4">
              <w:rPr>
                <w:rFonts w:eastAsiaTheme="minorEastAsia" w:hAnsiTheme="minorEastAsia" w:hint="eastAsia"/>
                <w:szCs w:val="21"/>
              </w:rPr>
              <w:t>协商与参与、</w:t>
            </w:r>
            <w:r w:rsidRPr="00AC56E4">
              <w:rPr>
                <w:rFonts w:eastAsiaTheme="minorEastAsia" w:hAnsiTheme="minorEastAsia" w:hint="eastAsia"/>
                <w:szCs w:val="21"/>
              </w:rPr>
              <w:t>6.1</w:t>
            </w:r>
            <w:r w:rsidRPr="00AC56E4">
              <w:rPr>
                <w:rFonts w:eastAsiaTheme="minorEastAsia" w:hAnsiTheme="minorEastAsia" w:hint="eastAsia"/>
                <w:szCs w:val="21"/>
              </w:rPr>
              <w:t>应对风险和机遇的措施、</w:t>
            </w:r>
            <w:r w:rsidRPr="00AC56E4">
              <w:rPr>
                <w:rFonts w:eastAsiaTheme="minorEastAsia" w:hAnsiTheme="minorEastAsia" w:hint="eastAsia"/>
                <w:szCs w:val="21"/>
              </w:rPr>
              <w:t>6.2</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职业健康安全目标及其实现的策划、</w:t>
            </w:r>
            <w:r w:rsidRPr="00AC56E4">
              <w:rPr>
                <w:rFonts w:eastAsiaTheme="minorEastAsia" w:hAnsiTheme="minorEastAsia" w:hint="eastAsia"/>
                <w:szCs w:val="21"/>
              </w:rPr>
              <w:t>Q6.3</w:t>
            </w:r>
            <w:r w:rsidRPr="00AC56E4">
              <w:rPr>
                <w:rFonts w:eastAsiaTheme="minorEastAsia" w:hAnsiTheme="minorEastAsia" w:hint="eastAsia"/>
                <w:szCs w:val="21"/>
              </w:rPr>
              <w:t>变更的策划、</w:t>
            </w:r>
            <w:r w:rsidRPr="00AC56E4">
              <w:rPr>
                <w:rFonts w:eastAsiaTheme="minorEastAsia" w:hAnsiTheme="minorEastAsia" w:hint="eastAsia"/>
                <w:szCs w:val="21"/>
              </w:rPr>
              <w:t>7.1.1</w:t>
            </w:r>
            <w:r w:rsidRPr="00AC56E4">
              <w:rPr>
                <w:rFonts w:eastAsiaTheme="minorEastAsia" w:hAnsiTheme="minorEastAsia" w:hint="eastAsia"/>
                <w:szCs w:val="21"/>
              </w:rPr>
              <w:t>（</w:t>
            </w:r>
            <w:r w:rsidRPr="00AC56E4">
              <w:rPr>
                <w:rFonts w:eastAsiaTheme="minorEastAsia" w:hAnsiTheme="minorEastAsia" w:hint="eastAsia"/>
                <w:szCs w:val="21"/>
              </w:rPr>
              <w:t>EO7.1</w:t>
            </w:r>
            <w:r w:rsidRPr="00AC56E4">
              <w:rPr>
                <w:rFonts w:eastAsiaTheme="minorEastAsia" w:hAnsiTheme="minorEastAsia" w:hint="eastAsia"/>
                <w:szCs w:val="21"/>
              </w:rPr>
              <w:t>）资源总则、</w:t>
            </w:r>
            <w:r w:rsidRPr="00AC56E4">
              <w:rPr>
                <w:rFonts w:eastAsiaTheme="minorEastAsia" w:hAnsiTheme="minorEastAsia" w:hint="eastAsia"/>
                <w:szCs w:val="21"/>
              </w:rPr>
              <w:t>7.4</w:t>
            </w:r>
            <w:r w:rsidRPr="00AC56E4">
              <w:rPr>
                <w:rFonts w:eastAsiaTheme="minorEastAsia" w:hAnsiTheme="minorEastAsia" w:hint="eastAsia"/>
                <w:szCs w:val="21"/>
              </w:rPr>
              <w:t>沟通</w:t>
            </w:r>
            <w:r w:rsidRPr="00AC56E4">
              <w:rPr>
                <w:rFonts w:eastAsiaTheme="minorEastAsia" w:hAnsiTheme="minorEastAsia" w:hint="eastAsia"/>
                <w:szCs w:val="21"/>
              </w:rPr>
              <w:t>/</w:t>
            </w:r>
            <w:r w:rsidRPr="00AC56E4">
              <w:rPr>
                <w:rFonts w:eastAsiaTheme="minorEastAsia" w:hAnsiTheme="minorEastAsia" w:hint="eastAsia"/>
                <w:szCs w:val="21"/>
              </w:rPr>
              <w:t>信息交流、</w:t>
            </w:r>
            <w:r w:rsidRPr="00AC56E4">
              <w:rPr>
                <w:rFonts w:eastAsiaTheme="minorEastAsia" w:hAnsiTheme="minorEastAsia" w:hint="eastAsia"/>
                <w:szCs w:val="21"/>
              </w:rPr>
              <w:t>9.3</w:t>
            </w:r>
            <w:r w:rsidRPr="00AC56E4">
              <w:rPr>
                <w:rFonts w:eastAsiaTheme="minorEastAsia" w:hAnsiTheme="minorEastAsia" w:hint="eastAsia"/>
                <w:szCs w:val="21"/>
              </w:rPr>
              <w:t>管理评审、</w:t>
            </w:r>
            <w:r w:rsidRPr="00AC56E4">
              <w:rPr>
                <w:rFonts w:eastAsiaTheme="minorEastAsia" w:hAnsiTheme="minorEastAsia" w:hint="eastAsia"/>
                <w:szCs w:val="21"/>
              </w:rPr>
              <w:t>10.1</w:t>
            </w:r>
            <w:r w:rsidRPr="00AC56E4">
              <w:rPr>
                <w:rFonts w:eastAsiaTheme="minorEastAsia" w:hAnsiTheme="minorEastAsia" w:hint="eastAsia"/>
                <w:szCs w:val="21"/>
              </w:rPr>
              <w:t>改进、</w:t>
            </w:r>
            <w:r w:rsidRPr="00AC56E4">
              <w:rPr>
                <w:rFonts w:eastAsiaTheme="minorEastAsia" w:hAnsiTheme="minorEastAsia" w:hint="eastAsia"/>
                <w:szCs w:val="21"/>
              </w:rPr>
              <w:t>10.3</w:t>
            </w:r>
            <w:r w:rsidRPr="00AC56E4">
              <w:rPr>
                <w:rFonts w:eastAsiaTheme="minorEastAsia" w:hAnsiTheme="minorEastAsia" w:hint="eastAsia"/>
                <w:szCs w:val="21"/>
              </w:rPr>
              <w:t>持续改进</w:t>
            </w:r>
          </w:p>
          <w:p w14:paraId="311FD48F" w14:textId="04A921DD" w:rsidR="002B13CF" w:rsidRPr="002B13CF" w:rsidRDefault="00AC56E4" w:rsidP="00AC56E4">
            <w:pPr>
              <w:spacing w:line="360" w:lineRule="auto"/>
              <w:rPr>
                <w:rFonts w:eastAsiaTheme="minorEastAsia" w:hAnsiTheme="minorEastAsia"/>
                <w:szCs w:val="21"/>
                <w:u w:val="single"/>
              </w:rPr>
            </w:pPr>
            <w:r w:rsidRPr="00AC56E4">
              <w:rPr>
                <w:rFonts w:eastAsiaTheme="minorEastAsia" w:hAnsiTheme="minorEastAsia" w:hint="eastAsia"/>
                <w:szCs w:val="21"/>
              </w:rPr>
              <w:t>标准</w:t>
            </w:r>
            <w:r w:rsidRPr="00AC56E4">
              <w:rPr>
                <w:rFonts w:eastAsiaTheme="minorEastAsia" w:hAnsiTheme="minorEastAsia" w:hint="eastAsia"/>
                <w:szCs w:val="21"/>
              </w:rPr>
              <w:t>/</w:t>
            </w:r>
            <w:r w:rsidRPr="00AC56E4">
              <w:rPr>
                <w:rFonts w:eastAsiaTheme="minorEastAsia" w:hAnsiTheme="minorEastAsia" w:hint="eastAsia"/>
                <w:szCs w:val="21"/>
              </w:rPr>
              <w:t>规范</w:t>
            </w:r>
            <w:r w:rsidRPr="00AC56E4">
              <w:rPr>
                <w:rFonts w:eastAsiaTheme="minorEastAsia" w:hAnsiTheme="minorEastAsia" w:hint="eastAsia"/>
                <w:szCs w:val="21"/>
              </w:rPr>
              <w:t>/</w:t>
            </w:r>
            <w:r w:rsidRPr="00AC56E4">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14:paraId="2D2A3277" w14:textId="77777777" w:rsidR="007F23D6" w:rsidRPr="007F23D6" w:rsidRDefault="007F23D6" w:rsidP="00D23FFA">
            <w:pPr>
              <w:spacing w:line="360" w:lineRule="auto"/>
              <w:rPr>
                <w:rFonts w:eastAsiaTheme="minorEastAsia"/>
                <w:sz w:val="24"/>
                <w:szCs w:val="24"/>
              </w:rPr>
            </w:pPr>
          </w:p>
        </w:tc>
      </w:tr>
      <w:tr w:rsidR="00D56B52" w:rsidRPr="007F23D6" w14:paraId="741F2962" w14:textId="77777777" w:rsidTr="00607106">
        <w:trPr>
          <w:trHeight w:val="416"/>
        </w:trPr>
        <w:tc>
          <w:tcPr>
            <w:tcW w:w="1809" w:type="dxa"/>
            <w:vAlign w:val="center"/>
          </w:tcPr>
          <w:p w14:paraId="6ABC616E" w14:textId="77777777" w:rsidR="00D56B52" w:rsidRPr="007B436B" w:rsidRDefault="00D56B52" w:rsidP="001568E4">
            <w:pPr>
              <w:spacing w:line="360" w:lineRule="auto"/>
              <w:rPr>
                <w:rFonts w:eastAsiaTheme="minorEastAsia"/>
                <w:b/>
                <w:szCs w:val="21"/>
              </w:rPr>
            </w:pPr>
            <w:r w:rsidRPr="007B436B">
              <w:rPr>
                <w:rFonts w:eastAsiaTheme="minorEastAsia" w:hAnsiTheme="minorEastAsia"/>
                <w:szCs w:val="21"/>
              </w:rPr>
              <w:t>企业基本信息</w:t>
            </w:r>
          </w:p>
        </w:tc>
        <w:tc>
          <w:tcPr>
            <w:tcW w:w="1311" w:type="dxa"/>
            <w:vAlign w:val="center"/>
          </w:tcPr>
          <w:p w14:paraId="57F2A202" w14:textId="77777777" w:rsidR="00D56B52" w:rsidRPr="007B436B" w:rsidRDefault="00D56B52" w:rsidP="001568E4">
            <w:pPr>
              <w:spacing w:line="360" w:lineRule="auto"/>
              <w:rPr>
                <w:rFonts w:eastAsiaTheme="minorEastAsia"/>
                <w:b/>
                <w:szCs w:val="21"/>
              </w:rPr>
            </w:pPr>
          </w:p>
        </w:tc>
        <w:tc>
          <w:tcPr>
            <w:tcW w:w="10004" w:type="dxa"/>
            <w:vAlign w:val="center"/>
          </w:tcPr>
          <w:p w14:paraId="123E19E5" w14:textId="7204B61E" w:rsidR="00D56B52" w:rsidRPr="007B436B" w:rsidRDefault="00E965A3" w:rsidP="0028684F">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最高管理者</w:t>
            </w:r>
            <w:r w:rsidR="00D56B52" w:rsidRPr="007B436B">
              <w:rPr>
                <w:rFonts w:eastAsiaTheme="minorEastAsia" w:hAnsiTheme="minorEastAsia"/>
                <w:szCs w:val="21"/>
              </w:rPr>
              <w:t>：</w:t>
            </w:r>
            <w:r w:rsidR="00E66119">
              <w:rPr>
                <w:rFonts w:eastAsiaTheme="minorEastAsia" w:hAnsiTheme="minorEastAsia" w:hint="eastAsia"/>
                <w:szCs w:val="21"/>
              </w:rPr>
              <w:t>邓兵</w:t>
            </w:r>
            <w:r>
              <w:rPr>
                <w:rFonts w:eastAsiaTheme="minorEastAsia" w:hAnsiTheme="minorEastAsia" w:hint="eastAsia"/>
                <w:szCs w:val="21"/>
              </w:rPr>
              <w:t>，</w:t>
            </w:r>
            <w:r w:rsidR="00D56B52" w:rsidRPr="007B436B">
              <w:rPr>
                <w:rFonts w:eastAsiaTheme="minorEastAsia" w:hAnsiTheme="minorEastAsia"/>
                <w:szCs w:val="21"/>
              </w:rPr>
              <w:t>管代：</w:t>
            </w:r>
            <w:r w:rsidR="00E66119">
              <w:rPr>
                <w:rFonts w:eastAsiaTheme="minorEastAsia" w:hAnsiTheme="minorEastAsia" w:hint="eastAsia"/>
                <w:szCs w:val="21"/>
              </w:rPr>
              <w:t>邓红</w:t>
            </w:r>
          </w:p>
          <w:p w14:paraId="737420A2" w14:textId="5D9B0341"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营业执照：</w:t>
            </w:r>
            <w:r w:rsidRPr="000E57A6">
              <w:rPr>
                <w:rFonts w:eastAsiaTheme="minorEastAsia" w:hAnsiTheme="minorEastAsia" w:hint="eastAsia"/>
                <w:szCs w:val="21"/>
              </w:rPr>
              <w:t xml:space="preserve"> </w:t>
            </w:r>
            <w:r w:rsidR="00A455E5" w:rsidRPr="00A455E5">
              <w:rPr>
                <w:rFonts w:eastAsiaTheme="minorEastAsia" w:hAnsiTheme="minorEastAsia" w:hint="eastAsia"/>
                <w:szCs w:val="21"/>
              </w:rPr>
              <w:t>江西元一制冷设备集团有限公司</w:t>
            </w:r>
          </w:p>
          <w:p w14:paraId="4914DAC4" w14:textId="758D8183"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统一社会信用代码：</w:t>
            </w:r>
            <w:r w:rsidRPr="000E57A6">
              <w:rPr>
                <w:rFonts w:eastAsiaTheme="minorEastAsia" w:hAnsiTheme="minorEastAsia" w:hint="eastAsia"/>
                <w:szCs w:val="21"/>
              </w:rPr>
              <w:t xml:space="preserve">  </w:t>
            </w:r>
            <w:r w:rsidR="00A455E5" w:rsidRPr="00A455E5">
              <w:t>913609820544365986</w:t>
            </w:r>
          </w:p>
          <w:p w14:paraId="40196B0B" w14:textId="50BFC764"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成立日期：</w:t>
            </w:r>
            <w:r w:rsidRPr="000E57A6">
              <w:rPr>
                <w:rFonts w:eastAsiaTheme="minorEastAsia" w:hAnsiTheme="minorEastAsia" w:hint="eastAsia"/>
                <w:szCs w:val="21"/>
              </w:rPr>
              <w:t xml:space="preserve">  </w:t>
            </w:r>
            <w:r w:rsidR="007A101D" w:rsidRPr="007A101D">
              <w:rPr>
                <w:rFonts w:eastAsiaTheme="minorEastAsia" w:hAnsiTheme="minorEastAsia" w:hint="eastAsia"/>
                <w:szCs w:val="21"/>
              </w:rPr>
              <w:t>2012</w:t>
            </w:r>
            <w:r w:rsidR="007A101D" w:rsidRPr="007A101D">
              <w:rPr>
                <w:rFonts w:eastAsiaTheme="minorEastAsia" w:hAnsiTheme="minorEastAsia" w:hint="eastAsia"/>
                <w:szCs w:val="21"/>
              </w:rPr>
              <w:t>年</w:t>
            </w:r>
            <w:r w:rsidR="007A101D" w:rsidRPr="007A101D">
              <w:rPr>
                <w:rFonts w:eastAsiaTheme="minorEastAsia" w:hAnsiTheme="minorEastAsia" w:hint="eastAsia"/>
                <w:szCs w:val="21"/>
              </w:rPr>
              <w:t>10</w:t>
            </w:r>
            <w:r w:rsidR="007A101D" w:rsidRPr="007A101D">
              <w:rPr>
                <w:rFonts w:eastAsiaTheme="minorEastAsia" w:hAnsiTheme="minorEastAsia" w:hint="eastAsia"/>
                <w:szCs w:val="21"/>
              </w:rPr>
              <w:t>月</w:t>
            </w:r>
            <w:r w:rsidR="007A101D" w:rsidRPr="007A101D">
              <w:rPr>
                <w:rFonts w:eastAsiaTheme="minorEastAsia" w:hAnsiTheme="minorEastAsia" w:hint="eastAsia"/>
                <w:szCs w:val="21"/>
              </w:rPr>
              <w:t>16</w:t>
            </w:r>
            <w:r w:rsidR="007A101D" w:rsidRPr="007A101D">
              <w:rPr>
                <w:rFonts w:eastAsiaTheme="minorEastAsia" w:hAnsiTheme="minorEastAsia" w:hint="eastAsia"/>
                <w:szCs w:val="21"/>
              </w:rPr>
              <w:t>日</w:t>
            </w:r>
            <w:r w:rsidRPr="000E57A6">
              <w:rPr>
                <w:rFonts w:eastAsiaTheme="minorEastAsia" w:hAnsiTheme="minorEastAsia" w:hint="eastAsia"/>
                <w:szCs w:val="21"/>
              </w:rPr>
              <w:t xml:space="preserve">   </w:t>
            </w:r>
            <w:r w:rsidRPr="000E57A6">
              <w:rPr>
                <w:rFonts w:eastAsiaTheme="minorEastAsia" w:hAnsiTheme="minorEastAsia" w:hint="eastAsia"/>
                <w:szCs w:val="21"/>
              </w:rPr>
              <w:t>有效期：</w:t>
            </w:r>
            <w:r w:rsidR="007A101D" w:rsidRPr="007A101D">
              <w:rPr>
                <w:rFonts w:hint="eastAsia"/>
              </w:rPr>
              <w:t>2012</w:t>
            </w:r>
            <w:r w:rsidR="007A101D" w:rsidRPr="007A101D">
              <w:rPr>
                <w:rFonts w:hint="eastAsia"/>
              </w:rPr>
              <w:t>年</w:t>
            </w:r>
            <w:r w:rsidR="007A101D" w:rsidRPr="007A101D">
              <w:rPr>
                <w:rFonts w:hint="eastAsia"/>
              </w:rPr>
              <w:t>10</w:t>
            </w:r>
            <w:r w:rsidR="007A101D" w:rsidRPr="007A101D">
              <w:rPr>
                <w:rFonts w:hint="eastAsia"/>
              </w:rPr>
              <w:t>月</w:t>
            </w:r>
            <w:r w:rsidR="007A101D" w:rsidRPr="007A101D">
              <w:rPr>
                <w:rFonts w:hint="eastAsia"/>
              </w:rPr>
              <w:t>16</w:t>
            </w:r>
            <w:r w:rsidR="007A101D" w:rsidRPr="007A101D">
              <w:rPr>
                <w:rFonts w:hint="eastAsia"/>
              </w:rPr>
              <w:t>日</w:t>
            </w:r>
            <w:r w:rsidR="007A101D">
              <w:rPr>
                <w:rFonts w:hint="eastAsia"/>
              </w:rPr>
              <w:t xml:space="preserve"> </w:t>
            </w:r>
            <w:r w:rsidRPr="000E57A6">
              <w:rPr>
                <w:rFonts w:eastAsiaTheme="minorEastAsia" w:hAnsiTheme="minorEastAsia" w:hint="eastAsia"/>
                <w:szCs w:val="21"/>
              </w:rPr>
              <w:t>至</w:t>
            </w:r>
            <w:r w:rsidRPr="000E57A6">
              <w:rPr>
                <w:rFonts w:eastAsiaTheme="minorEastAsia" w:hAnsiTheme="minorEastAsia" w:hint="eastAsia"/>
                <w:szCs w:val="21"/>
              </w:rPr>
              <w:t xml:space="preserve"> </w:t>
            </w:r>
            <w:r w:rsidR="007A101D" w:rsidRPr="007A101D">
              <w:rPr>
                <w:rFonts w:eastAsiaTheme="minorEastAsia" w:hAnsiTheme="minorEastAsia" w:hint="eastAsia"/>
                <w:szCs w:val="21"/>
              </w:rPr>
              <w:t>2032</w:t>
            </w:r>
            <w:r w:rsidR="007A101D" w:rsidRPr="007A101D">
              <w:rPr>
                <w:rFonts w:eastAsiaTheme="minorEastAsia" w:hAnsiTheme="minorEastAsia" w:hint="eastAsia"/>
                <w:szCs w:val="21"/>
              </w:rPr>
              <w:t>年</w:t>
            </w:r>
            <w:r w:rsidR="007A101D" w:rsidRPr="007A101D">
              <w:rPr>
                <w:rFonts w:eastAsiaTheme="minorEastAsia" w:hAnsiTheme="minorEastAsia" w:hint="eastAsia"/>
                <w:szCs w:val="21"/>
              </w:rPr>
              <w:t>10</w:t>
            </w:r>
            <w:r w:rsidR="007A101D" w:rsidRPr="007A101D">
              <w:rPr>
                <w:rFonts w:eastAsiaTheme="minorEastAsia" w:hAnsiTheme="minorEastAsia" w:hint="eastAsia"/>
                <w:szCs w:val="21"/>
              </w:rPr>
              <w:t>月</w:t>
            </w:r>
            <w:r w:rsidR="007A101D" w:rsidRPr="007A101D">
              <w:rPr>
                <w:rFonts w:eastAsiaTheme="minorEastAsia" w:hAnsiTheme="minorEastAsia" w:hint="eastAsia"/>
                <w:szCs w:val="21"/>
              </w:rPr>
              <w:t>15</w:t>
            </w:r>
            <w:r w:rsidR="007A101D" w:rsidRPr="007A101D">
              <w:rPr>
                <w:rFonts w:eastAsiaTheme="minorEastAsia" w:hAnsiTheme="minorEastAsia" w:hint="eastAsia"/>
                <w:szCs w:val="21"/>
              </w:rPr>
              <w:t>日</w:t>
            </w:r>
          </w:p>
          <w:p w14:paraId="2A2C56AB" w14:textId="7BC28F51"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法人代表</w:t>
            </w:r>
            <w:r w:rsidR="007A101D" w:rsidRPr="007A101D">
              <w:rPr>
                <w:rFonts w:eastAsiaTheme="minorEastAsia" w:hAnsiTheme="minorEastAsia" w:hint="eastAsia"/>
                <w:szCs w:val="21"/>
              </w:rPr>
              <w:t>彭欢</w:t>
            </w:r>
            <w:r w:rsidRPr="000E57A6">
              <w:rPr>
                <w:rFonts w:eastAsiaTheme="minorEastAsia" w:hAnsiTheme="minorEastAsia" w:hint="eastAsia"/>
                <w:szCs w:val="21"/>
              </w:rPr>
              <w:t>，公司注册资本</w:t>
            </w:r>
            <w:r w:rsidR="00987280">
              <w:rPr>
                <w:rFonts w:eastAsiaTheme="minorEastAsia" w:hAnsiTheme="minorEastAsia"/>
                <w:szCs w:val="21"/>
              </w:rPr>
              <w:t>6</w:t>
            </w:r>
            <w:r w:rsidR="007A101D">
              <w:rPr>
                <w:rFonts w:eastAsiaTheme="minorEastAsia" w:hAnsiTheme="minorEastAsia"/>
                <w:szCs w:val="21"/>
              </w:rPr>
              <w:t>666</w:t>
            </w:r>
            <w:r w:rsidRPr="000E57A6">
              <w:rPr>
                <w:rFonts w:eastAsiaTheme="minorEastAsia" w:hAnsiTheme="minorEastAsia" w:hint="eastAsia"/>
                <w:szCs w:val="21"/>
              </w:rPr>
              <w:t>万元。</w:t>
            </w:r>
          </w:p>
          <w:p w14:paraId="0205B784" w14:textId="6189E8F7" w:rsidR="00D56B52"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注册地址：</w:t>
            </w:r>
            <w:r w:rsidR="007A101D" w:rsidRPr="007A101D">
              <w:rPr>
                <w:rFonts w:eastAsiaTheme="minorEastAsia" w:hAnsiTheme="minorEastAsia" w:hint="eastAsia"/>
                <w:szCs w:val="21"/>
              </w:rPr>
              <w:t>江西省樟树市张家山工业园区</w:t>
            </w:r>
            <w:r w:rsidR="007A101D" w:rsidRPr="007A101D">
              <w:rPr>
                <w:rFonts w:eastAsiaTheme="minorEastAsia" w:hAnsiTheme="minorEastAsia" w:hint="eastAsia"/>
                <w:szCs w:val="21"/>
              </w:rPr>
              <w:t>1</w:t>
            </w:r>
            <w:r w:rsidR="007A101D" w:rsidRPr="007A101D">
              <w:rPr>
                <w:rFonts w:eastAsiaTheme="minorEastAsia" w:hAnsiTheme="minorEastAsia" w:hint="eastAsia"/>
                <w:szCs w:val="21"/>
              </w:rPr>
              <w:t>号路</w:t>
            </w:r>
          </w:p>
          <w:p w14:paraId="305DEAD1" w14:textId="482096A2" w:rsidR="00243440" w:rsidRDefault="00987280" w:rsidP="0028684F">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经营</w:t>
            </w:r>
            <w:r w:rsidR="00243440">
              <w:rPr>
                <w:rFonts w:eastAsiaTheme="minorEastAsia" w:hAnsiTheme="minorEastAsia" w:hint="eastAsia"/>
                <w:szCs w:val="21"/>
              </w:rPr>
              <w:t>地址：</w:t>
            </w:r>
            <w:r w:rsidR="007A101D" w:rsidRPr="007A101D">
              <w:rPr>
                <w:rFonts w:eastAsiaTheme="minorEastAsia" w:hAnsiTheme="minorEastAsia" w:hint="eastAsia"/>
                <w:szCs w:val="21"/>
              </w:rPr>
              <w:t>江西省樟树市张家山工业园区</w:t>
            </w:r>
            <w:r w:rsidR="007A101D" w:rsidRPr="007A101D">
              <w:rPr>
                <w:rFonts w:eastAsiaTheme="minorEastAsia" w:hAnsiTheme="minorEastAsia" w:hint="eastAsia"/>
                <w:szCs w:val="21"/>
              </w:rPr>
              <w:t>1</w:t>
            </w:r>
            <w:r w:rsidR="007A101D" w:rsidRPr="007A101D">
              <w:rPr>
                <w:rFonts w:eastAsiaTheme="minorEastAsia" w:hAnsiTheme="minorEastAsia" w:hint="eastAsia"/>
                <w:szCs w:val="21"/>
              </w:rPr>
              <w:t>号路</w:t>
            </w:r>
          </w:p>
          <w:p w14:paraId="253FA36A" w14:textId="31E41C08" w:rsidR="007A101D" w:rsidRPr="00243440" w:rsidRDefault="007A101D" w:rsidP="0028684F">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lastRenderedPageBreak/>
              <w:t>经营地址：</w:t>
            </w:r>
            <w:r w:rsidRPr="007A101D">
              <w:rPr>
                <w:rFonts w:eastAsiaTheme="minorEastAsia" w:hAnsiTheme="minorEastAsia" w:hint="eastAsia"/>
                <w:szCs w:val="21"/>
              </w:rPr>
              <w:t>江西省樟树市城北经济技术开发区经开东路</w:t>
            </w:r>
            <w:r w:rsidRPr="007A101D">
              <w:rPr>
                <w:rFonts w:eastAsiaTheme="minorEastAsia" w:hAnsiTheme="minorEastAsia" w:hint="eastAsia"/>
                <w:szCs w:val="21"/>
              </w:rPr>
              <w:t>1218</w:t>
            </w:r>
            <w:r w:rsidRPr="007A101D">
              <w:rPr>
                <w:rFonts w:eastAsiaTheme="minorEastAsia" w:hAnsiTheme="minorEastAsia" w:hint="eastAsia"/>
                <w:szCs w:val="21"/>
              </w:rPr>
              <w:t>号</w:t>
            </w:r>
            <w:r>
              <w:rPr>
                <w:rFonts w:eastAsiaTheme="minorEastAsia" w:hAnsiTheme="minorEastAsia" w:hint="eastAsia"/>
                <w:szCs w:val="21"/>
              </w:rPr>
              <w:t xml:space="preserve"> </w:t>
            </w:r>
          </w:p>
          <w:p w14:paraId="1E061FAF" w14:textId="34B30A8B" w:rsidR="00B2303C"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经营范围：</w:t>
            </w:r>
            <w:r w:rsidR="007A101D" w:rsidRPr="007A101D">
              <w:rPr>
                <w:rFonts w:eastAsiaTheme="minorEastAsia" w:hAnsiTheme="minorEastAsia" w:hint="eastAsia"/>
                <w:szCs w:val="21"/>
              </w:rPr>
              <w:t>许可项目：第二类增值电信业务（依法须经批准的项目，经相关部门批准后方可开展经营活动）一般项目：智能低温杀虫灭菌冷冻库、密集架、书架、电子显示屏、解剖台、火化机、焚烧炉、尾气除尘净化设备、瞻仰台、冷冻柜、水晶棺、骨灰盒、骨灰存放架、智慧殡葬服务信息系统、智慧殡葬物联系统、智慧殡葬存放祭拜信息系统、智能化殡葬管理软件系统、消毒防腐设备、医疗废水处理设备、污水处理设备、监控摄录像及软件系统、殡葬系列设备、制冷设备研发、生产、销售；空气净化设备制造、施工及销售；压缩机、铜管和计量压力表销售、安装及计量服务；机电设备制造、销售及安装；室内装饰工程设计、施工；殡仪车辆改造、销售；警用器材、实验室设备生产、销售；万佛墙、牌位架、智能型骨灰存放架及成套行业管理软件、计算机软硬件研究、开发、生产、销售、技术服务、施工安装、维修、售后服务；进出口经营权。（依法须经批准的项目，经相关部门批准后方可开展经营活动）</w:t>
            </w:r>
            <w:r w:rsidR="007A101D" w:rsidRPr="007A101D">
              <w:rPr>
                <w:rFonts w:eastAsiaTheme="minorEastAsia" w:hAnsiTheme="minorEastAsia" w:hint="eastAsia"/>
                <w:szCs w:val="21"/>
              </w:rPr>
              <w:t xml:space="preserve">*** </w:t>
            </w:r>
            <w:r w:rsidRPr="000E57A6">
              <w:rPr>
                <w:rFonts w:eastAsiaTheme="minorEastAsia" w:hAnsiTheme="minorEastAsia" w:hint="eastAsia"/>
                <w:szCs w:val="21"/>
              </w:rPr>
              <w:t>。</w:t>
            </w:r>
          </w:p>
          <w:p w14:paraId="6BFA3930" w14:textId="77777777" w:rsidR="00D56B52" w:rsidRDefault="00D56B52" w:rsidP="0028684F">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14:paraId="7970E49D" w14:textId="77777777" w:rsidR="001A4D0A" w:rsidRDefault="00D56B52" w:rsidP="0028684F">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p w14:paraId="15E7A967" w14:textId="1FD549CD" w:rsidR="000E57A6" w:rsidRDefault="0006364A" w:rsidP="00D444C5">
            <w:pPr>
              <w:spacing w:beforeLines="30" w:before="93" w:afterLines="30" w:after="93" w:line="288" w:lineRule="auto"/>
              <w:ind w:firstLineChars="200" w:firstLine="420"/>
              <w:rPr>
                <w:rFonts w:eastAsiaTheme="minorEastAsia" w:hAnsiTheme="minorEastAsia"/>
                <w:color w:val="000000"/>
                <w:szCs w:val="21"/>
              </w:rPr>
            </w:pPr>
            <w:r>
              <w:rPr>
                <w:rFonts w:eastAsiaTheme="minorEastAsia" w:hAnsiTheme="minorEastAsia" w:hint="eastAsia"/>
                <w:color w:val="000000"/>
                <w:szCs w:val="21"/>
              </w:rPr>
              <w:t>介绍</w:t>
            </w:r>
            <w:r w:rsidR="00C171E4">
              <w:rPr>
                <w:rFonts w:eastAsiaTheme="minorEastAsia" w:hAnsiTheme="minorEastAsia" w:hint="eastAsia"/>
                <w:color w:val="000000"/>
                <w:szCs w:val="21"/>
              </w:rPr>
              <w:t>说</w:t>
            </w:r>
            <w:r w:rsidR="007A101D">
              <w:rPr>
                <w:rFonts w:eastAsiaTheme="minorEastAsia" w:hAnsiTheme="minorEastAsia" w:hint="eastAsia"/>
                <w:color w:val="000000"/>
                <w:szCs w:val="21"/>
              </w:rPr>
              <w:t>位于</w:t>
            </w:r>
            <w:r w:rsidR="007A101D" w:rsidRPr="007A101D">
              <w:rPr>
                <w:rFonts w:eastAsiaTheme="minorEastAsia" w:hAnsiTheme="minorEastAsia" w:hint="eastAsia"/>
                <w:szCs w:val="21"/>
              </w:rPr>
              <w:t>江西省樟树市城北经济技术开发区经开东路</w:t>
            </w:r>
            <w:r w:rsidR="007A101D" w:rsidRPr="007A101D">
              <w:rPr>
                <w:rFonts w:eastAsiaTheme="minorEastAsia" w:hAnsiTheme="minorEastAsia" w:hint="eastAsia"/>
                <w:szCs w:val="21"/>
              </w:rPr>
              <w:t>1218</w:t>
            </w:r>
            <w:r w:rsidR="007A101D" w:rsidRPr="007A101D">
              <w:rPr>
                <w:rFonts w:eastAsiaTheme="minorEastAsia" w:hAnsiTheme="minorEastAsia" w:hint="eastAsia"/>
                <w:szCs w:val="21"/>
              </w:rPr>
              <w:t>号</w:t>
            </w:r>
            <w:r w:rsidR="007A101D">
              <w:rPr>
                <w:rFonts w:eastAsiaTheme="minorEastAsia" w:hAnsiTheme="minorEastAsia" w:hint="eastAsia"/>
                <w:szCs w:val="21"/>
              </w:rPr>
              <w:t>的</w:t>
            </w:r>
            <w:r w:rsidR="000E57A6">
              <w:rPr>
                <w:rFonts w:eastAsiaTheme="minorEastAsia" w:hAnsiTheme="minorEastAsia" w:hint="eastAsia"/>
                <w:color w:val="000000"/>
                <w:szCs w:val="21"/>
              </w:rPr>
              <w:t>公司</w:t>
            </w:r>
            <w:r w:rsidR="007A101D">
              <w:rPr>
                <w:rFonts w:eastAsiaTheme="minorEastAsia" w:hAnsiTheme="minorEastAsia" w:hint="eastAsia"/>
                <w:color w:val="000000"/>
                <w:szCs w:val="21"/>
              </w:rPr>
              <w:t>“</w:t>
            </w:r>
            <w:r w:rsidR="007A101D" w:rsidRPr="007A101D">
              <w:rPr>
                <w:rFonts w:eastAsiaTheme="minorEastAsia" w:hAnsiTheme="minorEastAsia" w:hint="eastAsia"/>
                <w:color w:val="000000"/>
                <w:szCs w:val="21"/>
              </w:rPr>
              <w:t>江西方明环保科技有限公司</w:t>
            </w:r>
            <w:r w:rsidR="007A101D">
              <w:rPr>
                <w:rFonts w:eastAsiaTheme="minorEastAsia" w:hAnsiTheme="minorEastAsia" w:hint="eastAsia"/>
                <w:color w:val="000000"/>
                <w:szCs w:val="21"/>
              </w:rPr>
              <w:t>”</w:t>
            </w:r>
            <w:r w:rsidR="00690830">
              <w:rPr>
                <w:rFonts w:eastAsiaTheme="minorEastAsia" w:hAnsiTheme="minorEastAsia" w:hint="eastAsia"/>
                <w:color w:val="000000"/>
                <w:szCs w:val="21"/>
              </w:rPr>
              <w:t>（曾用名：</w:t>
            </w:r>
            <w:r w:rsidR="00690830" w:rsidRPr="00690830">
              <w:rPr>
                <w:rFonts w:eastAsiaTheme="minorEastAsia" w:hAnsiTheme="minorEastAsia" w:hint="eastAsia"/>
                <w:color w:val="000000"/>
                <w:szCs w:val="21"/>
              </w:rPr>
              <w:t>江西方明彩钢板有限公司</w:t>
            </w:r>
            <w:r w:rsidR="00690830">
              <w:rPr>
                <w:rFonts w:eastAsiaTheme="minorEastAsia" w:hAnsiTheme="minorEastAsia" w:hint="eastAsia"/>
                <w:color w:val="000000"/>
                <w:szCs w:val="21"/>
              </w:rPr>
              <w:t>）</w:t>
            </w:r>
            <w:r w:rsidR="007A101D">
              <w:rPr>
                <w:rFonts w:eastAsiaTheme="minorEastAsia" w:hAnsiTheme="minorEastAsia" w:hint="eastAsia"/>
                <w:color w:val="000000"/>
                <w:szCs w:val="21"/>
              </w:rPr>
              <w:t>，由</w:t>
            </w:r>
            <w:r w:rsidR="007A101D" w:rsidRPr="007A101D">
              <w:rPr>
                <w:rFonts w:eastAsiaTheme="minorEastAsia" w:hAnsiTheme="minorEastAsia" w:hint="eastAsia"/>
                <w:color w:val="000000"/>
                <w:szCs w:val="21"/>
              </w:rPr>
              <w:t>江西元一制冷设备集团有限公司出资</w:t>
            </w:r>
            <w:r w:rsidR="007A101D">
              <w:rPr>
                <w:rFonts w:eastAsiaTheme="minorEastAsia" w:hAnsiTheme="minorEastAsia" w:hint="eastAsia"/>
                <w:color w:val="000000"/>
                <w:szCs w:val="21"/>
              </w:rPr>
              <w:t>（出资额：</w:t>
            </w:r>
            <w:r w:rsidR="007A101D" w:rsidRPr="007A101D">
              <w:rPr>
                <w:rFonts w:eastAsiaTheme="minorEastAsia" w:hAnsiTheme="minorEastAsia" w:hint="eastAsia"/>
                <w:color w:val="000000"/>
                <w:szCs w:val="21"/>
              </w:rPr>
              <w:t xml:space="preserve"> 712.5</w:t>
            </w:r>
            <w:r w:rsidR="007A101D" w:rsidRPr="007A101D">
              <w:rPr>
                <w:rFonts w:eastAsiaTheme="minorEastAsia" w:hAnsiTheme="minorEastAsia" w:hint="eastAsia"/>
                <w:color w:val="000000"/>
                <w:szCs w:val="21"/>
              </w:rPr>
              <w:t>万</w:t>
            </w:r>
            <w:r w:rsidR="007A101D" w:rsidRPr="007A101D">
              <w:rPr>
                <w:rFonts w:eastAsiaTheme="minorEastAsia" w:hAnsiTheme="minorEastAsia" w:hint="eastAsia"/>
                <w:color w:val="000000"/>
                <w:szCs w:val="21"/>
              </w:rPr>
              <w:t>,</w:t>
            </w:r>
            <w:r w:rsidR="007A101D" w:rsidRPr="007A101D">
              <w:rPr>
                <w:rFonts w:eastAsiaTheme="minorEastAsia" w:hAnsiTheme="minorEastAsia" w:hint="eastAsia"/>
                <w:color w:val="000000"/>
                <w:szCs w:val="21"/>
              </w:rPr>
              <w:t>占</w:t>
            </w:r>
            <w:r w:rsidR="007A101D" w:rsidRPr="007A101D">
              <w:rPr>
                <w:rFonts w:eastAsiaTheme="minorEastAsia" w:hAnsiTheme="minorEastAsia" w:hint="eastAsia"/>
                <w:color w:val="000000"/>
                <w:szCs w:val="21"/>
              </w:rPr>
              <w:t>71.25%</w:t>
            </w:r>
            <w:r w:rsidR="007A101D">
              <w:rPr>
                <w:rFonts w:eastAsiaTheme="minorEastAsia" w:hAnsiTheme="minorEastAsia" w:hint="eastAsia"/>
                <w:color w:val="000000"/>
                <w:szCs w:val="21"/>
              </w:rPr>
              <w:t>），为</w:t>
            </w:r>
            <w:r w:rsidR="00D444C5" w:rsidRPr="007A101D">
              <w:rPr>
                <w:rFonts w:eastAsiaTheme="minorEastAsia" w:hAnsiTheme="minorEastAsia" w:hint="eastAsia"/>
                <w:color w:val="000000"/>
                <w:szCs w:val="21"/>
              </w:rPr>
              <w:t>江西元一制冷设备集团有限公司</w:t>
            </w:r>
            <w:r w:rsidR="00D444C5">
              <w:rPr>
                <w:rFonts w:eastAsiaTheme="minorEastAsia" w:hAnsiTheme="minorEastAsia" w:hint="eastAsia"/>
                <w:color w:val="000000"/>
                <w:szCs w:val="21"/>
              </w:rPr>
              <w:t>生产</w:t>
            </w:r>
            <w:r w:rsidR="00D444C5" w:rsidRPr="00D444C5">
              <w:rPr>
                <w:rFonts w:eastAsiaTheme="minorEastAsia" w:hAnsiTheme="minorEastAsia" w:hint="eastAsia"/>
                <w:color w:val="000000"/>
                <w:szCs w:val="21"/>
              </w:rPr>
              <w:t>火化机、焚烧炉、尾气除尘净化设备、空气净化设备</w:t>
            </w:r>
            <w:r w:rsidR="00D444C5">
              <w:rPr>
                <w:rFonts w:eastAsiaTheme="minorEastAsia" w:hAnsiTheme="minorEastAsia" w:hint="eastAsia"/>
                <w:color w:val="000000"/>
                <w:szCs w:val="21"/>
              </w:rPr>
              <w:t>等产品，相关员工聘用、工作安排、发放工资等由</w:t>
            </w:r>
            <w:r w:rsidR="00D444C5" w:rsidRPr="007A101D">
              <w:rPr>
                <w:rFonts w:eastAsiaTheme="minorEastAsia" w:hAnsiTheme="minorEastAsia" w:hint="eastAsia"/>
                <w:color w:val="000000"/>
                <w:szCs w:val="21"/>
              </w:rPr>
              <w:t>江西元一制冷设备集团有限公司</w:t>
            </w:r>
            <w:r w:rsidR="00D444C5">
              <w:rPr>
                <w:rFonts w:eastAsiaTheme="minorEastAsia" w:hAnsiTheme="minorEastAsia" w:hint="eastAsia"/>
                <w:color w:val="000000"/>
                <w:szCs w:val="21"/>
              </w:rPr>
              <w:t>管理</w:t>
            </w:r>
            <w:r w:rsidR="000D60E8">
              <w:rPr>
                <w:rFonts w:eastAsiaTheme="minorEastAsia" w:hAnsiTheme="minorEastAsia" w:hint="eastAsia"/>
                <w:color w:val="000000"/>
                <w:szCs w:val="21"/>
              </w:rPr>
              <w:t>。</w:t>
            </w:r>
            <w:r w:rsidR="000D60E8" w:rsidRPr="007A101D">
              <w:rPr>
                <w:rFonts w:eastAsiaTheme="minorEastAsia" w:hAnsiTheme="minorEastAsia" w:hint="eastAsia"/>
                <w:color w:val="000000"/>
                <w:szCs w:val="21"/>
              </w:rPr>
              <w:t>江西方明环保科技有限公司</w:t>
            </w:r>
            <w:r w:rsidR="000D60E8">
              <w:rPr>
                <w:rFonts w:eastAsiaTheme="minorEastAsia" w:hAnsiTheme="minorEastAsia" w:hint="eastAsia"/>
                <w:color w:val="000000"/>
                <w:szCs w:val="21"/>
              </w:rPr>
              <w:t>按</w:t>
            </w:r>
            <w:r w:rsidR="000D60E8" w:rsidRPr="007A101D">
              <w:rPr>
                <w:rFonts w:eastAsiaTheme="minorEastAsia" w:hAnsiTheme="minorEastAsia" w:hint="eastAsia"/>
                <w:color w:val="000000"/>
                <w:szCs w:val="21"/>
              </w:rPr>
              <w:t>江西元一制冷设备集团有限公司</w:t>
            </w:r>
            <w:r w:rsidR="000D60E8">
              <w:rPr>
                <w:rFonts w:eastAsiaTheme="minorEastAsia" w:hAnsiTheme="minorEastAsia" w:hint="eastAsia"/>
                <w:color w:val="000000"/>
                <w:szCs w:val="21"/>
              </w:rPr>
              <w:t>的生产任务进行生产，原料由</w:t>
            </w:r>
            <w:r w:rsidR="000D60E8" w:rsidRPr="007A101D">
              <w:rPr>
                <w:rFonts w:eastAsiaTheme="minorEastAsia" w:hAnsiTheme="minorEastAsia" w:hint="eastAsia"/>
                <w:color w:val="000000"/>
                <w:szCs w:val="21"/>
              </w:rPr>
              <w:t>江西元一制冷设备集团有限公司</w:t>
            </w:r>
            <w:r w:rsidR="000D60E8">
              <w:rPr>
                <w:rFonts w:eastAsiaTheme="minorEastAsia" w:hAnsiTheme="minorEastAsia" w:hint="eastAsia"/>
                <w:color w:val="000000"/>
                <w:szCs w:val="21"/>
              </w:rPr>
              <w:t>负责采购，生产成品由</w:t>
            </w:r>
            <w:r w:rsidR="000D60E8" w:rsidRPr="007A101D">
              <w:rPr>
                <w:rFonts w:eastAsiaTheme="minorEastAsia" w:hAnsiTheme="minorEastAsia" w:hint="eastAsia"/>
                <w:color w:val="000000"/>
                <w:szCs w:val="21"/>
              </w:rPr>
              <w:t>江西元一制冷设备集团有限公司</w:t>
            </w:r>
            <w:r w:rsidR="000D60E8">
              <w:rPr>
                <w:rFonts w:eastAsiaTheme="minorEastAsia" w:hAnsiTheme="minorEastAsia" w:hint="eastAsia"/>
                <w:color w:val="000000"/>
                <w:szCs w:val="21"/>
              </w:rPr>
              <w:t>进行销售</w:t>
            </w:r>
            <w:r w:rsidR="00D444C5">
              <w:rPr>
                <w:rFonts w:eastAsiaTheme="minorEastAsia" w:hAnsiTheme="minorEastAsia" w:hint="eastAsia"/>
                <w:color w:val="000000"/>
                <w:szCs w:val="21"/>
              </w:rPr>
              <w:t>。</w:t>
            </w:r>
          </w:p>
          <w:p w14:paraId="30AF8CAB" w14:textId="181E8AFB" w:rsidR="00690830" w:rsidRPr="00D444C5" w:rsidRDefault="00690830" w:rsidP="00D444C5">
            <w:pPr>
              <w:spacing w:beforeLines="30" w:before="93" w:afterLines="30" w:after="93" w:line="288" w:lineRule="auto"/>
              <w:ind w:firstLineChars="200" w:firstLine="420"/>
              <w:rPr>
                <w:rFonts w:eastAsiaTheme="minorEastAsia" w:hAnsiTheme="minorEastAsia"/>
                <w:color w:val="000000"/>
                <w:szCs w:val="21"/>
              </w:rPr>
            </w:pPr>
            <w:r>
              <w:rPr>
                <w:noProof/>
              </w:rPr>
              <w:lastRenderedPageBreak/>
              <w:drawing>
                <wp:inline distT="0" distB="0" distL="0" distR="0" wp14:anchorId="66C680AB" wp14:editId="38709A14">
                  <wp:extent cx="4023360" cy="199852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42245" cy="2007907"/>
                          </a:xfrm>
                          <a:prstGeom prst="rect">
                            <a:avLst/>
                          </a:prstGeom>
                        </pic:spPr>
                      </pic:pic>
                    </a:graphicData>
                  </a:graphic>
                </wp:inline>
              </w:drawing>
            </w:r>
          </w:p>
        </w:tc>
        <w:tc>
          <w:tcPr>
            <w:tcW w:w="1585" w:type="dxa"/>
          </w:tcPr>
          <w:p w14:paraId="59B44746" w14:textId="77777777" w:rsidR="00D56B52" w:rsidRDefault="00D56B52" w:rsidP="001568E4">
            <w:r w:rsidRPr="009B78A4">
              <w:rPr>
                <w:sz w:val="24"/>
                <w:szCs w:val="24"/>
              </w:rPr>
              <w:lastRenderedPageBreak/>
              <w:t>符合</w:t>
            </w:r>
          </w:p>
        </w:tc>
      </w:tr>
      <w:tr w:rsidR="00D56B52" w:rsidRPr="007F23D6" w14:paraId="308E0BD5" w14:textId="77777777" w:rsidTr="00607106">
        <w:trPr>
          <w:trHeight w:val="416"/>
        </w:trPr>
        <w:tc>
          <w:tcPr>
            <w:tcW w:w="1809" w:type="dxa"/>
            <w:vAlign w:val="center"/>
          </w:tcPr>
          <w:p w14:paraId="6A839673" w14:textId="77777777" w:rsidR="00D56B52" w:rsidRPr="00427512" w:rsidRDefault="00D56B52" w:rsidP="001568E4">
            <w:pPr>
              <w:rPr>
                <w:b/>
                <w:szCs w:val="24"/>
              </w:rPr>
            </w:pPr>
            <w:r w:rsidRPr="00427512">
              <w:rPr>
                <w:rFonts w:hAnsi="宋体"/>
                <w:szCs w:val="24"/>
              </w:rPr>
              <w:lastRenderedPageBreak/>
              <w:t>理解组织及其环境</w:t>
            </w:r>
          </w:p>
        </w:tc>
        <w:tc>
          <w:tcPr>
            <w:tcW w:w="1311" w:type="dxa"/>
            <w:vAlign w:val="center"/>
          </w:tcPr>
          <w:p w14:paraId="552FB1BD" w14:textId="77777777" w:rsidR="00D56B52" w:rsidRPr="00427512" w:rsidRDefault="00D56B52" w:rsidP="001568E4">
            <w:pPr>
              <w:rPr>
                <w:b/>
                <w:szCs w:val="24"/>
              </w:rPr>
            </w:pPr>
            <w:r>
              <w:rPr>
                <w:szCs w:val="24"/>
              </w:rPr>
              <w:t>QE</w:t>
            </w:r>
            <w:r w:rsidRPr="00427512">
              <w:rPr>
                <w:szCs w:val="24"/>
              </w:rPr>
              <w:t>O</w:t>
            </w:r>
            <w:r w:rsidRPr="00427512">
              <w:rPr>
                <w:rFonts w:hAnsi="宋体"/>
                <w:szCs w:val="24"/>
              </w:rPr>
              <w:t>：</w:t>
            </w:r>
            <w:r w:rsidRPr="00427512">
              <w:rPr>
                <w:szCs w:val="24"/>
              </w:rPr>
              <w:t>4.1</w:t>
            </w:r>
          </w:p>
        </w:tc>
        <w:tc>
          <w:tcPr>
            <w:tcW w:w="10004" w:type="dxa"/>
            <w:vAlign w:val="center"/>
          </w:tcPr>
          <w:p w14:paraId="21C27215" w14:textId="77777777" w:rsidR="00D56B52" w:rsidRPr="00427512" w:rsidRDefault="00D56B52" w:rsidP="001568E4">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14:paraId="3B9F61FA" w14:textId="77777777" w:rsidR="00D56B52" w:rsidRDefault="00D56B52" w:rsidP="001568E4">
            <w:pPr>
              <w:spacing w:line="360" w:lineRule="auto"/>
              <w:ind w:firstLineChars="200" w:firstLine="420"/>
              <w:rPr>
                <w:rFonts w:hAnsi="宋体"/>
                <w:color w:val="000000"/>
                <w:szCs w:val="24"/>
              </w:rPr>
            </w:pPr>
            <w:r w:rsidRPr="00427512">
              <w:rPr>
                <w:rFonts w:hAnsi="宋体"/>
                <w:color w:val="000000"/>
                <w:szCs w:val="24"/>
              </w:rPr>
              <w:t>与</w:t>
            </w:r>
            <w:r w:rsidR="00B2303C">
              <w:rPr>
                <w:rFonts w:hAnsi="宋体"/>
                <w:color w:val="000000"/>
                <w:szCs w:val="24"/>
              </w:rPr>
              <w:t>管代</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14:paraId="6C7E7F32" w14:textId="77777777" w:rsidR="00D56B52" w:rsidRPr="002B5CCB" w:rsidRDefault="00D56B52" w:rsidP="001568E4">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14:paraId="7CEC2F0F" w14:textId="0DED3D2D" w:rsidR="00C171E4" w:rsidRPr="007939D8"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w:t>
            </w:r>
            <w:r w:rsidR="00D444C5">
              <w:rPr>
                <w:rFonts w:ascii="宋体" w:hAnsi="宋体" w:cs="Arial" w:hint="eastAsia"/>
                <w:spacing w:val="-6"/>
                <w:szCs w:val="21"/>
              </w:rPr>
              <w:t>行政部</w:t>
            </w:r>
            <w:r>
              <w:rPr>
                <w:rFonts w:ascii="宋体" w:hAnsi="宋体" w:cs="Arial" w:hint="eastAsia"/>
                <w:spacing w:val="-6"/>
                <w:szCs w:val="21"/>
              </w:rPr>
              <w:t>、销售部、采购部</w:t>
            </w:r>
            <w:r w:rsidR="00B47F18">
              <w:rPr>
                <w:rFonts w:ascii="宋体" w:hAnsi="宋体" w:cs="Arial" w:hint="eastAsia"/>
                <w:spacing w:val="-6"/>
                <w:szCs w:val="21"/>
              </w:rPr>
              <w:t>、质检部、生产部（含</w:t>
            </w:r>
            <w:r w:rsidR="00B47F18" w:rsidRPr="007A101D">
              <w:rPr>
                <w:rFonts w:eastAsiaTheme="minorEastAsia" w:hAnsiTheme="minorEastAsia" w:hint="eastAsia"/>
                <w:color w:val="000000"/>
                <w:szCs w:val="21"/>
              </w:rPr>
              <w:t>江西方明环保科技有限公司</w:t>
            </w:r>
            <w:r w:rsidR="00B47F18">
              <w:rPr>
                <w:rFonts w:eastAsiaTheme="minorEastAsia" w:hAnsiTheme="minorEastAsia" w:hint="eastAsia"/>
                <w:color w:val="000000"/>
                <w:szCs w:val="21"/>
              </w:rPr>
              <w:t>生产车间</w:t>
            </w:r>
            <w:r w:rsidR="00B47F18">
              <w:rPr>
                <w:rFonts w:ascii="宋体" w:hAnsi="宋体" w:cs="Arial" w:hint="eastAsia"/>
                <w:spacing w:val="-6"/>
                <w:szCs w:val="21"/>
              </w:rPr>
              <w:t>）</w:t>
            </w:r>
            <w:r>
              <w:rPr>
                <w:rFonts w:ascii="宋体" w:hAnsi="宋体" w:cs="Arial" w:hint="eastAsia"/>
                <w:spacing w:val="-6"/>
                <w:szCs w:val="21"/>
              </w:rPr>
              <w:t>，现有</w:t>
            </w:r>
            <w:r w:rsidR="00D444C5">
              <w:rPr>
                <w:rFonts w:ascii="宋体" w:hAnsi="宋体" w:cs="Arial"/>
                <w:spacing w:val="-6"/>
                <w:szCs w:val="21"/>
              </w:rPr>
              <w:t>45</w:t>
            </w:r>
            <w:r>
              <w:rPr>
                <w:rFonts w:ascii="宋体" w:hAnsi="宋体" w:cs="Arial" w:hint="eastAsia"/>
                <w:spacing w:val="-6"/>
                <w:szCs w:val="21"/>
              </w:rPr>
              <w:t>人。</w:t>
            </w:r>
          </w:p>
          <w:p w14:paraId="0BD647DE" w14:textId="48F97496" w:rsid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w:t>
            </w:r>
            <w:r w:rsidRPr="004533EC">
              <w:rPr>
                <w:rFonts w:ascii="宋体" w:hAnsi="宋体" w:cs="Arial" w:hint="eastAsia"/>
                <w:spacing w:val="-6"/>
                <w:szCs w:val="21"/>
              </w:rPr>
              <w:t>厂房</w:t>
            </w:r>
            <w:r w:rsidR="00D444C5">
              <w:rPr>
                <w:rFonts w:ascii="宋体" w:hAnsi="宋体" w:cs="Arial" w:hint="eastAsia"/>
                <w:spacing w:val="-6"/>
                <w:szCs w:val="21"/>
              </w:rPr>
              <w:t>及</w:t>
            </w:r>
            <w:r>
              <w:rPr>
                <w:rFonts w:ascii="宋体" w:hAnsi="宋体" w:cs="Arial" w:hint="eastAsia"/>
                <w:spacing w:val="-6"/>
                <w:szCs w:val="21"/>
              </w:rPr>
              <w:t>办公室</w:t>
            </w:r>
            <w:r w:rsidR="00D444C5">
              <w:rPr>
                <w:rFonts w:ascii="宋体" w:hAnsi="宋体" w:cs="Arial" w:hint="eastAsia"/>
                <w:spacing w:val="-6"/>
                <w:szCs w:val="21"/>
              </w:rPr>
              <w:t>（含</w:t>
            </w:r>
            <w:r w:rsidR="00D444C5" w:rsidRPr="007A101D">
              <w:rPr>
                <w:rFonts w:eastAsiaTheme="minorEastAsia" w:hAnsiTheme="minorEastAsia" w:hint="eastAsia"/>
                <w:color w:val="000000"/>
                <w:szCs w:val="21"/>
              </w:rPr>
              <w:t>江西方明环保科技有限公司</w:t>
            </w:r>
            <w:r w:rsidR="00D444C5">
              <w:rPr>
                <w:rFonts w:eastAsiaTheme="minorEastAsia" w:hAnsiTheme="minorEastAsia" w:hint="eastAsia"/>
                <w:color w:val="000000"/>
                <w:szCs w:val="21"/>
              </w:rPr>
              <w:t>生产车间</w:t>
            </w:r>
            <w:r w:rsidR="00D444C5">
              <w:rPr>
                <w:rFonts w:ascii="宋体" w:hAnsi="宋体" w:cs="Arial" w:hint="eastAsia"/>
                <w:spacing w:val="-6"/>
                <w:szCs w:val="21"/>
              </w:rPr>
              <w:t>）</w:t>
            </w:r>
            <w:r w:rsidRPr="004533EC">
              <w:rPr>
                <w:rFonts w:ascii="宋体" w:hAnsi="宋体" w:cs="Arial" w:hint="eastAsia"/>
                <w:spacing w:val="-6"/>
                <w:szCs w:val="21"/>
              </w:rPr>
              <w:t>，约</w:t>
            </w:r>
            <w:r w:rsidR="00D444C5">
              <w:rPr>
                <w:rFonts w:ascii="宋体" w:hAnsi="宋体" w:cs="Arial"/>
                <w:spacing w:val="-6"/>
                <w:szCs w:val="21"/>
              </w:rPr>
              <w:t>3</w:t>
            </w:r>
            <w:r>
              <w:rPr>
                <w:rFonts w:ascii="宋体" w:hAnsi="宋体" w:cs="Arial"/>
                <w:spacing w:val="-6"/>
                <w:szCs w:val="21"/>
              </w:rPr>
              <w:t>000</w:t>
            </w:r>
            <w:r w:rsidR="00D444C5">
              <w:rPr>
                <w:rFonts w:ascii="宋体" w:hAnsi="宋体" w:cs="Arial"/>
                <w:spacing w:val="-6"/>
                <w:szCs w:val="21"/>
              </w:rPr>
              <w:t>0</w:t>
            </w:r>
            <w:r w:rsidRPr="004533EC">
              <w:rPr>
                <w:rFonts w:ascii="宋体" w:hAnsi="宋体" w:cs="Arial" w:hint="eastAsia"/>
                <w:spacing w:val="-6"/>
                <w:szCs w:val="21"/>
              </w:rPr>
              <w:t>平方</w:t>
            </w:r>
            <w:r>
              <w:rPr>
                <w:rFonts w:ascii="宋体" w:hAnsi="宋体" w:cs="Arial" w:hint="eastAsia"/>
                <w:spacing w:val="-6"/>
                <w:szCs w:val="21"/>
              </w:rPr>
              <w:t>，用于生产办公</w:t>
            </w:r>
            <w:r w:rsidRPr="007939D8">
              <w:rPr>
                <w:rFonts w:ascii="宋体" w:hAnsi="宋体" w:cs="Arial" w:hint="eastAsia"/>
                <w:spacing w:val="-6"/>
                <w:szCs w:val="21"/>
              </w:rPr>
              <w:t>。</w:t>
            </w:r>
          </w:p>
          <w:p w14:paraId="08ED9D8F" w14:textId="77777777" w:rsid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14:paraId="1EC2251B" w14:textId="47759F97" w:rsidR="00C171E4" w:rsidRDefault="00D444C5"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殡葬</w:t>
            </w:r>
            <w:r w:rsidR="00C171E4">
              <w:rPr>
                <w:rFonts w:ascii="宋体" w:hAnsi="宋体" w:cs="Arial"/>
                <w:spacing w:val="-6"/>
                <w:szCs w:val="21"/>
              </w:rPr>
              <w:t>行业持续新建发展带来的机遇，安全环保的法规和政府对生产加工业的环保性、安全性和质量提出了越</w:t>
            </w:r>
            <w:r w:rsidR="00C171E4">
              <w:rPr>
                <w:rFonts w:ascii="宋体" w:hAnsi="宋体" w:cs="Arial"/>
                <w:spacing w:val="-6"/>
                <w:szCs w:val="21"/>
              </w:rPr>
              <w:lastRenderedPageBreak/>
              <w:t>来越高的要求，行业有着非常大的提升空间，并取得迅速的发展。</w:t>
            </w:r>
          </w:p>
          <w:p w14:paraId="748A5775"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国内文化、社会因素影响因素很小。</w:t>
            </w:r>
          </w:p>
          <w:p w14:paraId="7A4A24E7"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与同类企业相比，具有设备先进、人员少、生产效率高、生产周期短、技术力量强等优势。</w:t>
            </w:r>
          </w:p>
          <w:p w14:paraId="0976A66F"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内部因素：</w:t>
            </w:r>
          </w:p>
          <w:p w14:paraId="27DBB52F"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公司的人员均为有多年服务相关岗位管理工作经验；人员全部经过技能/合规性培训，业务熟练，质量意识、环境保护意识、职业健康安全意识较强。</w:t>
            </w:r>
          </w:p>
          <w:p w14:paraId="32C2A324"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公司财务能保障公司质量/环境/职业健康安全管理体系运行所需，公司的技术、过程运行环境控制良好，服务过程符合客户要求，客户满意。</w:t>
            </w:r>
          </w:p>
          <w:p w14:paraId="0AFBFDC6" w14:textId="463137E5" w:rsidR="00D56B52" w:rsidRPr="00427512" w:rsidRDefault="00C171E4" w:rsidP="00C171E4">
            <w:pPr>
              <w:spacing w:line="360" w:lineRule="auto"/>
              <w:ind w:firstLineChars="200" w:firstLine="396"/>
              <w:rPr>
                <w:szCs w:val="24"/>
              </w:rPr>
            </w:pPr>
            <w:r w:rsidRPr="00C171E4">
              <w:rPr>
                <w:rFonts w:ascii="宋体" w:hAnsi="宋体" w:cs="Arial" w:hint="eastAsia"/>
                <w:spacing w:val="-6"/>
                <w:szCs w:val="21"/>
              </w:rPr>
              <w:t>机遇:行业发展潜力巨大，机遇和挑战并存。</w:t>
            </w:r>
          </w:p>
        </w:tc>
        <w:tc>
          <w:tcPr>
            <w:tcW w:w="1585" w:type="dxa"/>
          </w:tcPr>
          <w:p w14:paraId="00434A82" w14:textId="77777777" w:rsidR="00D56B52" w:rsidRDefault="00D56B52" w:rsidP="001568E4">
            <w:r w:rsidRPr="009B78A4">
              <w:rPr>
                <w:sz w:val="24"/>
                <w:szCs w:val="24"/>
              </w:rPr>
              <w:lastRenderedPageBreak/>
              <w:t>符合</w:t>
            </w:r>
          </w:p>
        </w:tc>
      </w:tr>
      <w:tr w:rsidR="00D56B52" w:rsidRPr="007F23D6" w14:paraId="18765E36" w14:textId="77777777" w:rsidTr="00607106">
        <w:trPr>
          <w:trHeight w:val="416"/>
        </w:trPr>
        <w:tc>
          <w:tcPr>
            <w:tcW w:w="1809" w:type="dxa"/>
            <w:vAlign w:val="center"/>
          </w:tcPr>
          <w:p w14:paraId="5468C378" w14:textId="77777777" w:rsidR="00D56B52" w:rsidRPr="00427512" w:rsidRDefault="00D56B52" w:rsidP="001568E4">
            <w:pPr>
              <w:rPr>
                <w:b/>
                <w:szCs w:val="24"/>
              </w:rPr>
            </w:pPr>
            <w:r w:rsidRPr="00427512">
              <w:rPr>
                <w:rFonts w:hAnsi="宋体"/>
                <w:szCs w:val="24"/>
              </w:rPr>
              <w:t>理解相关方的需求和期望</w:t>
            </w:r>
          </w:p>
        </w:tc>
        <w:tc>
          <w:tcPr>
            <w:tcW w:w="1311" w:type="dxa"/>
            <w:vAlign w:val="center"/>
          </w:tcPr>
          <w:p w14:paraId="521FB9B2" w14:textId="77777777"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4.2</w:t>
            </w:r>
          </w:p>
        </w:tc>
        <w:tc>
          <w:tcPr>
            <w:tcW w:w="10004" w:type="dxa"/>
            <w:vAlign w:val="center"/>
          </w:tcPr>
          <w:p w14:paraId="2623B91B" w14:textId="77777777" w:rsidR="00D56B52" w:rsidRPr="004646DE" w:rsidRDefault="00D56B52" w:rsidP="001568E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14:paraId="438119AC" w14:textId="77777777" w:rsidR="00D56B52" w:rsidRPr="00427512" w:rsidRDefault="00D56B52" w:rsidP="001568E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14:paraId="4AC2C5A8" w14:textId="77777777" w:rsidR="00D56B52" w:rsidRPr="00DE4CFC" w:rsidRDefault="00D56B52" w:rsidP="001568E4">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14:paraId="2D25A6A2" w14:textId="77777777" w:rsidR="00D56B52" w:rsidRDefault="00D56B52" w:rsidP="001568E4">
            <w:r w:rsidRPr="009B78A4">
              <w:rPr>
                <w:sz w:val="24"/>
                <w:szCs w:val="24"/>
              </w:rPr>
              <w:t>符合</w:t>
            </w:r>
          </w:p>
        </w:tc>
      </w:tr>
      <w:tr w:rsidR="00C06B45" w:rsidRPr="007F23D6" w14:paraId="638C8749" w14:textId="77777777" w:rsidTr="008D06A8">
        <w:trPr>
          <w:trHeight w:val="416"/>
        </w:trPr>
        <w:tc>
          <w:tcPr>
            <w:tcW w:w="1809" w:type="dxa"/>
            <w:vAlign w:val="center"/>
          </w:tcPr>
          <w:p w14:paraId="1008EA6D" w14:textId="77777777" w:rsidR="00C06B45" w:rsidRPr="00427512" w:rsidRDefault="00C06B45" w:rsidP="00C06B45">
            <w:pPr>
              <w:rPr>
                <w:b/>
                <w:szCs w:val="24"/>
              </w:rPr>
            </w:pPr>
            <w:r>
              <w:rPr>
                <w:rFonts w:cs="宋体" w:hint="eastAsia"/>
              </w:rPr>
              <w:t>管理体系的范围</w:t>
            </w:r>
          </w:p>
        </w:tc>
        <w:tc>
          <w:tcPr>
            <w:tcW w:w="1311" w:type="dxa"/>
            <w:vAlign w:val="center"/>
          </w:tcPr>
          <w:p w14:paraId="411622E7"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3</w:t>
            </w:r>
          </w:p>
        </w:tc>
        <w:tc>
          <w:tcPr>
            <w:tcW w:w="10004" w:type="dxa"/>
            <w:vAlign w:val="center"/>
          </w:tcPr>
          <w:p w14:paraId="0945C074" w14:textId="160FC4BC" w:rsidR="00C06B45" w:rsidRPr="00C06B45" w:rsidRDefault="00C06B45" w:rsidP="00C06B45">
            <w:pPr>
              <w:spacing w:line="360" w:lineRule="auto"/>
              <w:ind w:firstLineChars="200" w:firstLine="420"/>
              <w:rPr>
                <w:szCs w:val="24"/>
              </w:rPr>
            </w:pPr>
            <w:r w:rsidRPr="00C06B45">
              <w:rPr>
                <w:rFonts w:hint="eastAsia"/>
                <w:szCs w:val="24"/>
              </w:rPr>
              <w:t>根据客户需求（外部信息）、企业内部状况及相关方要求，确定体系覆盖范围：</w:t>
            </w:r>
            <w:r w:rsidR="00E40039" w:rsidRPr="00C06B45">
              <w:rPr>
                <w:szCs w:val="24"/>
              </w:rPr>
              <w:t xml:space="preserve"> </w:t>
            </w:r>
          </w:p>
          <w:p w14:paraId="1E5915E7" w14:textId="77777777" w:rsidR="00EC46A4" w:rsidRPr="00EC46A4" w:rsidRDefault="00EC46A4" w:rsidP="00EC46A4">
            <w:pPr>
              <w:spacing w:line="360" w:lineRule="auto"/>
              <w:ind w:firstLineChars="200" w:firstLine="420"/>
              <w:rPr>
                <w:szCs w:val="24"/>
              </w:rPr>
            </w:pPr>
            <w:r w:rsidRPr="00EC46A4">
              <w:rPr>
                <w:rFonts w:hint="eastAsia"/>
                <w:szCs w:val="24"/>
              </w:rPr>
              <w:t>Q</w:t>
            </w:r>
            <w:r w:rsidRPr="00EC46A4">
              <w:rPr>
                <w:rFonts w:hint="eastAsia"/>
                <w:szCs w:val="24"/>
              </w:rPr>
              <w:t>：冷冻柜、瞻仰台的设计生产；解剖台、水晶棺、骨灰盒的生产（包含位于江西省樟树市城北经济技</w:t>
            </w:r>
            <w:r w:rsidRPr="00EC46A4">
              <w:rPr>
                <w:rFonts w:hint="eastAsia"/>
                <w:szCs w:val="24"/>
              </w:rPr>
              <w:lastRenderedPageBreak/>
              <w:t>术开发区经开东路</w:t>
            </w:r>
            <w:r w:rsidRPr="00EC46A4">
              <w:rPr>
                <w:rFonts w:hint="eastAsia"/>
                <w:szCs w:val="24"/>
              </w:rPr>
              <w:t>1218</w:t>
            </w:r>
            <w:r w:rsidRPr="00EC46A4">
              <w:rPr>
                <w:rFonts w:hint="eastAsia"/>
                <w:szCs w:val="24"/>
              </w:rPr>
              <w:t>号</w:t>
            </w:r>
            <w:r w:rsidRPr="00EC46A4">
              <w:rPr>
                <w:rFonts w:hint="eastAsia"/>
                <w:szCs w:val="24"/>
              </w:rPr>
              <w:t xml:space="preserve"> </w:t>
            </w:r>
            <w:r w:rsidRPr="00EC46A4">
              <w:rPr>
                <w:rFonts w:hint="eastAsia"/>
                <w:szCs w:val="24"/>
              </w:rPr>
              <w:t>的江西方明环保科技有限公司火化机、焚烧炉、尾气除尘净化设备、空气净化设备的生产）</w:t>
            </w:r>
          </w:p>
          <w:p w14:paraId="5AAA07AC" w14:textId="77777777" w:rsidR="00EC46A4" w:rsidRPr="00EC46A4" w:rsidRDefault="00EC46A4" w:rsidP="00EC46A4">
            <w:pPr>
              <w:spacing w:line="360" w:lineRule="auto"/>
              <w:ind w:firstLineChars="200" w:firstLine="420"/>
              <w:rPr>
                <w:szCs w:val="24"/>
              </w:rPr>
            </w:pPr>
            <w:r w:rsidRPr="00EC46A4">
              <w:rPr>
                <w:rFonts w:hint="eastAsia"/>
                <w:szCs w:val="24"/>
              </w:rPr>
              <w:t>E</w:t>
            </w:r>
            <w:r w:rsidRPr="00EC46A4">
              <w:rPr>
                <w:rFonts w:hint="eastAsia"/>
                <w:szCs w:val="24"/>
              </w:rPr>
              <w:t>：冷冻柜、瞻仰台的设计生产；解剖台、水晶棺、骨灰盒的生产（包含位于江西省樟树市城北经济技术开发区经开东路</w:t>
            </w:r>
            <w:r w:rsidRPr="00EC46A4">
              <w:rPr>
                <w:rFonts w:hint="eastAsia"/>
                <w:szCs w:val="24"/>
              </w:rPr>
              <w:t>1218</w:t>
            </w:r>
            <w:r w:rsidRPr="00EC46A4">
              <w:rPr>
                <w:rFonts w:hint="eastAsia"/>
                <w:szCs w:val="24"/>
              </w:rPr>
              <w:t>号</w:t>
            </w:r>
            <w:r w:rsidRPr="00EC46A4">
              <w:rPr>
                <w:rFonts w:hint="eastAsia"/>
                <w:szCs w:val="24"/>
              </w:rPr>
              <w:t xml:space="preserve"> </w:t>
            </w:r>
            <w:r w:rsidRPr="00EC46A4">
              <w:rPr>
                <w:rFonts w:hint="eastAsia"/>
                <w:szCs w:val="24"/>
              </w:rPr>
              <w:t>的江西方明环保科技有限公司火化机、焚烧炉、尾气除尘净化设备、空气净化设备的生产）及其所涉及场所的相关环境管理活动</w:t>
            </w:r>
          </w:p>
          <w:p w14:paraId="6532995C" w14:textId="47F539A2" w:rsidR="00201E70" w:rsidRDefault="00EC46A4" w:rsidP="00EC46A4">
            <w:pPr>
              <w:spacing w:line="360" w:lineRule="auto"/>
              <w:ind w:firstLineChars="200" w:firstLine="420"/>
              <w:rPr>
                <w:szCs w:val="24"/>
              </w:rPr>
            </w:pPr>
            <w:r w:rsidRPr="00EC46A4">
              <w:rPr>
                <w:rFonts w:hint="eastAsia"/>
                <w:szCs w:val="24"/>
              </w:rPr>
              <w:t>O</w:t>
            </w:r>
            <w:r w:rsidRPr="00EC46A4">
              <w:rPr>
                <w:rFonts w:hint="eastAsia"/>
                <w:szCs w:val="24"/>
              </w:rPr>
              <w:t>：冷冻柜、瞻仰台的设计生产；解剖台、水晶棺、骨灰盒的生产（包含位于江西省樟树市城北经济技术开发区经开东路</w:t>
            </w:r>
            <w:r w:rsidRPr="00EC46A4">
              <w:rPr>
                <w:rFonts w:hint="eastAsia"/>
                <w:szCs w:val="24"/>
              </w:rPr>
              <w:t>1218</w:t>
            </w:r>
            <w:r w:rsidRPr="00EC46A4">
              <w:rPr>
                <w:rFonts w:hint="eastAsia"/>
                <w:szCs w:val="24"/>
              </w:rPr>
              <w:t>号</w:t>
            </w:r>
            <w:r w:rsidRPr="00EC46A4">
              <w:rPr>
                <w:rFonts w:hint="eastAsia"/>
                <w:szCs w:val="24"/>
              </w:rPr>
              <w:t xml:space="preserve"> </w:t>
            </w:r>
            <w:r w:rsidRPr="00EC46A4">
              <w:rPr>
                <w:rFonts w:hint="eastAsia"/>
                <w:szCs w:val="24"/>
              </w:rPr>
              <w:t>的江西方明环保科技有限公司火化机、焚烧炉、尾气除尘净化设备、空气净化设备的生产）及其所涉及场所的相关职业健康安全管理活动</w:t>
            </w:r>
            <w:r w:rsidR="00201E70" w:rsidRPr="00201E70">
              <w:rPr>
                <w:rFonts w:hint="eastAsia"/>
                <w:szCs w:val="24"/>
              </w:rPr>
              <w:t>。</w:t>
            </w:r>
          </w:p>
          <w:p w14:paraId="38A21E17" w14:textId="35165C2F" w:rsidR="00FE0145" w:rsidRPr="00FE0145" w:rsidRDefault="00C06B45" w:rsidP="00FE0145">
            <w:pPr>
              <w:spacing w:line="360" w:lineRule="auto"/>
              <w:ind w:firstLineChars="200" w:firstLine="420"/>
              <w:rPr>
                <w:szCs w:val="24"/>
              </w:rPr>
            </w:pPr>
            <w:r w:rsidRPr="00C06B45">
              <w:rPr>
                <w:rFonts w:hint="eastAsia"/>
                <w:szCs w:val="24"/>
              </w:rPr>
              <w:t>通过文件发放方式在公司内部进行传递；在与客户沟通中，及时通知客户，为相关方获取。上述范围与企业目前经营范围相一致。</w:t>
            </w:r>
          </w:p>
        </w:tc>
        <w:tc>
          <w:tcPr>
            <w:tcW w:w="1585" w:type="dxa"/>
          </w:tcPr>
          <w:p w14:paraId="3E692A67" w14:textId="77777777" w:rsidR="00C06B45" w:rsidRDefault="00C06B45" w:rsidP="00C06B45">
            <w:r w:rsidRPr="009B78A4">
              <w:rPr>
                <w:sz w:val="24"/>
                <w:szCs w:val="24"/>
              </w:rPr>
              <w:lastRenderedPageBreak/>
              <w:t>符合</w:t>
            </w:r>
          </w:p>
        </w:tc>
      </w:tr>
      <w:tr w:rsidR="00C06B45" w:rsidRPr="007F23D6" w14:paraId="6E748405" w14:textId="77777777" w:rsidTr="008D06A8">
        <w:trPr>
          <w:trHeight w:val="416"/>
        </w:trPr>
        <w:tc>
          <w:tcPr>
            <w:tcW w:w="1809" w:type="dxa"/>
            <w:vAlign w:val="center"/>
          </w:tcPr>
          <w:p w14:paraId="212EDB81" w14:textId="77777777" w:rsidR="00C06B45" w:rsidRPr="00427512" w:rsidRDefault="00C06B45" w:rsidP="00C06B45">
            <w:pPr>
              <w:rPr>
                <w:b/>
                <w:szCs w:val="24"/>
              </w:rPr>
            </w:pPr>
            <w:r>
              <w:rPr>
                <w:rFonts w:cs="宋体" w:hint="eastAsia"/>
              </w:rPr>
              <w:t>管理体系及其过程</w:t>
            </w:r>
          </w:p>
        </w:tc>
        <w:tc>
          <w:tcPr>
            <w:tcW w:w="1311" w:type="dxa"/>
            <w:vAlign w:val="center"/>
          </w:tcPr>
          <w:p w14:paraId="1DA7B17E"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4</w:t>
            </w:r>
          </w:p>
        </w:tc>
        <w:tc>
          <w:tcPr>
            <w:tcW w:w="10004" w:type="dxa"/>
            <w:vAlign w:val="center"/>
          </w:tcPr>
          <w:p w14:paraId="15635E93" w14:textId="77777777" w:rsidR="00E40039" w:rsidRPr="00E40039" w:rsidRDefault="00E40039" w:rsidP="00E40039">
            <w:pPr>
              <w:spacing w:line="360" w:lineRule="auto"/>
              <w:ind w:firstLineChars="200" w:firstLine="420"/>
              <w:rPr>
                <w:szCs w:val="24"/>
              </w:rPr>
            </w:pPr>
            <w:r w:rsidRPr="00E40039">
              <w:rPr>
                <w:rFonts w:hint="eastAsia"/>
                <w:szCs w:val="24"/>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E40039">
              <w:rPr>
                <w:rFonts w:hint="eastAsia"/>
                <w:szCs w:val="24"/>
              </w:rPr>
              <w:t xml:space="preserve"> </w:t>
            </w:r>
            <w:r w:rsidRPr="00E40039">
              <w:rPr>
                <w:rFonts w:hint="eastAsia"/>
                <w:szCs w:val="24"/>
              </w:rPr>
              <w:t>配备了各种资源满足体系运行的需要。</w:t>
            </w:r>
            <w:r w:rsidRPr="00E40039">
              <w:rPr>
                <w:rFonts w:hint="eastAsia"/>
                <w:szCs w:val="24"/>
              </w:rPr>
              <w:t xml:space="preserve"> </w:t>
            </w:r>
            <w:r w:rsidRPr="00E40039">
              <w:rPr>
                <w:rFonts w:hint="eastAsia"/>
                <w:szCs w:val="24"/>
              </w:rPr>
              <w:t>确立了监视测量的方法。</w:t>
            </w:r>
          </w:p>
          <w:p w14:paraId="4550E925" w14:textId="21D89D7D" w:rsidR="00C06B45" w:rsidRPr="00C06B45" w:rsidRDefault="00C06B45" w:rsidP="00C06B45">
            <w:pPr>
              <w:spacing w:line="360" w:lineRule="auto"/>
              <w:ind w:firstLineChars="200" w:firstLine="420"/>
              <w:rPr>
                <w:szCs w:val="24"/>
              </w:rPr>
            </w:pPr>
            <w:r w:rsidRPr="00C06B45">
              <w:rPr>
                <w:rFonts w:hint="eastAsia"/>
                <w:szCs w:val="24"/>
              </w:rPr>
              <w:t>1.</w:t>
            </w:r>
            <w:r w:rsidRPr="00C06B45">
              <w:rPr>
                <w:rFonts w:hint="eastAsia"/>
                <w:szCs w:val="24"/>
              </w:rPr>
              <w:t>公司依据</w:t>
            </w:r>
            <w:r w:rsidRPr="00C06B45">
              <w:rPr>
                <w:rFonts w:hint="eastAsia"/>
                <w:szCs w:val="24"/>
              </w:rPr>
              <w:t xml:space="preserve"> GB/T19001-2016</w:t>
            </w:r>
            <w:r w:rsidRPr="00C06B45">
              <w:rPr>
                <w:rFonts w:hint="eastAsia"/>
                <w:szCs w:val="24"/>
              </w:rPr>
              <w:t>、</w:t>
            </w:r>
            <w:r w:rsidRPr="00C06B45">
              <w:rPr>
                <w:rFonts w:hint="eastAsia"/>
                <w:szCs w:val="24"/>
              </w:rPr>
              <w:t>GB/T24001-2016</w:t>
            </w:r>
            <w:r w:rsidRPr="00C06B45">
              <w:rPr>
                <w:rFonts w:hint="eastAsia"/>
                <w:szCs w:val="24"/>
              </w:rPr>
              <w:t>、</w:t>
            </w:r>
            <w:r>
              <w:rPr>
                <w:rFonts w:hint="eastAsia"/>
                <w:szCs w:val="24"/>
              </w:rPr>
              <w:t>GB/T</w:t>
            </w:r>
            <w:r w:rsidRPr="00C06B45">
              <w:rPr>
                <w:rFonts w:hint="eastAsia"/>
                <w:szCs w:val="24"/>
              </w:rPr>
              <w:t>45001</w:t>
            </w:r>
            <w:r>
              <w:rPr>
                <w:rFonts w:hint="eastAsia"/>
                <w:szCs w:val="24"/>
              </w:rPr>
              <w:t>-2020</w:t>
            </w:r>
            <w:r w:rsidRPr="00C06B45">
              <w:rPr>
                <w:rFonts w:hint="eastAsia"/>
                <w:szCs w:val="24"/>
              </w:rPr>
              <w:t>标准，于</w:t>
            </w:r>
            <w:r w:rsidRPr="00C06B45">
              <w:rPr>
                <w:rFonts w:hint="eastAsia"/>
                <w:szCs w:val="24"/>
              </w:rPr>
              <w:t>202</w:t>
            </w:r>
            <w:r w:rsidR="00FE0145">
              <w:rPr>
                <w:szCs w:val="24"/>
              </w:rPr>
              <w:t>2</w:t>
            </w:r>
            <w:r w:rsidRPr="00C06B45">
              <w:rPr>
                <w:rFonts w:hint="eastAsia"/>
                <w:szCs w:val="24"/>
              </w:rPr>
              <w:t>年</w:t>
            </w:r>
            <w:r>
              <w:rPr>
                <w:rFonts w:hint="eastAsia"/>
                <w:szCs w:val="24"/>
              </w:rPr>
              <w:t>1</w:t>
            </w:r>
            <w:r w:rsidRPr="00C06B45">
              <w:rPr>
                <w:rFonts w:hint="eastAsia"/>
                <w:szCs w:val="24"/>
              </w:rPr>
              <w:t>月</w:t>
            </w:r>
            <w:r w:rsidR="00E40039">
              <w:rPr>
                <w:szCs w:val="24"/>
              </w:rPr>
              <w:t>15</w:t>
            </w:r>
            <w:r w:rsidR="007E3FCE">
              <w:rPr>
                <w:rFonts w:hint="eastAsia"/>
                <w:szCs w:val="24"/>
              </w:rPr>
              <w:t>日按新文件实施</w:t>
            </w:r>
            <w:r w:rsidRPr="00C06B45">
              <w:rPr>
                <w:rFonts w:hint="eastAsia"/>
                <w:szCs w:val="24"/>
              </w:rPr>
              <w:t>质量、环境、职业健康安全管理体系。遵循</w:t>
            </w:r>
            <w:r w:rsidRPr="00C06B45">
              <w:rPr>
                <w:rFonts w:hint="eastAsia"/>
                <w:szCs w:val="24"/>
              </w:rPr>
              <w:t xml:space="preserve"> PDCA </w:t>
            </w:r>
            <w:r w:rsidRPr="00C06B45">
              <w:rPr>
                <w:rFonts w:hint="eastAsia"/>
                <w:szCs w:val="24"/>
              </w:rPr>
              <w:t>方法，识别了标准中所需要的四大过程，确定了过程的相互顺序和作用：管理职责确定－资源提供－产品实现－测量和改进。</w:t>
            </w:r>
            <w:r w:rsidRPr="00C06B45">
              <w:rPr>
                <w:rFonts w:hint="eastAsia"/>
                <w:szCs w:val="24"/>
              </w:rPr>
              <w:t xml:space="preserve"> </w:t>
            </w:r>
          </w:p>
          <w:p w14:paraId="4C0CF706" w14:textId="77777777" w:rsidR="00C06B45" w:rsidRPr="00C06B45" w:rsidRDefault="00C06B45" w:rsidP="00C06B45">
            <w:pPr>
              <w:spacing w:line="360" w:lineRule="auto"/>
              <w:ind w:firstLineChars="200" w:firstLine="420"/>
              <w:rPr>
                <w:szCs w:val="24"/>
              </w:rPr>
            </w:pPr>
            <w:r w:rsidRPr="00C06B45">
              <w:rPr>
                <w:rFonts w:hint="eastAsia"/>
                <w:szCs w:val="24"/>
              </w:rPr>
              <w:t>2.</w:t>
            </w:r>
            <w:r w:rsidRPr="00C06B45">
              <w:rPr>
                <w:rFonts w:hint="eastAsia"/>
                <w:szCs w:val="24"/>
              </w:rPr>
              <w:t>公司明确规定产品执行标准（国家、行业标准）和客户要求，并通过各环节控制，监视、测量、考核</w:t>
            </w:r>
            <w:r w:rsidRPr="00C06B45">
              <w:rPr>
                <w:rFonts w:hint="eastAsia"/>
                <w:szCs w:val="24"/>
              </w:rPr>
              <w:lastRenderedPageBreak/>
              <w:t>使其达到有效运行。</w:t>
            </w:r>
          </w:p>
          <w:p w14:paraId="286D7F11" w14:textId="77777777" w:rsidR="00C06B45" w:rsidRPr="00C06B45" w:rsidRDefault="00C06B45" w:rsidP="00C06B45">
            <w:pPr>
              <w:spacing w:line="360" w:lineRule="auto"/>
              <w:ind w:firstLineChars="200" w:firstLine="420"/>
              <w:rPr>
                <w:szCs w:val="24"/>
              </w:rPr>
            </w:pPr>
            <w:r w:rsidRPr="00C06B45">
              <w:rPr>
                <w:rFonts w:hint="eastAsia"/>
                <w:szCs w:val="24"/>
              </w:rPr>
              <w:t>3.</w:t>
            </w:r>
            <w:r w:rsidRPr="00C06B45">
              <w:rPr>
                <w:rFonts w:hint="eastAsia"/>
                <w:szCs w:val="24"/>
              </w:rPr>
              <w:t>公司编制了管理手册、程序文件及作业管理性文件、记录表格等。通过管理手册、程序文件明确各部门职责、权限；资源管理，测量分析和改进、运行控制等过程。</w:t>
            </w:r>
          </w:p>
          <w:p w14:paraId="0BB07982" w14:textId="77777777" w:rsidR="00C06B45" w:rsidRPr="00C06B45" w:rsidRDefault="00C06B45" w:rsidP="00C06B45">
            <w:pPr>
              <w:spacing w:line="360" w:lineRule="auto"/>
              <w:ind w:firstLineChars="200" w:firstLine="420"/>
              <w:rPr>
                <w:szCs w:val="24"/>
              </w:rPr>
            </w:pPr>
            <w:r w:rsidRPr="00C06B45">
              <w:rPr>
                <w:rFonts w:hint="eastAsia"/>
                <w:szCs w:val="24"/>
              </w:rPr>
              <w:t>4.</w:t>
            </w:r>
            <w:r w:rsidRPr="00C06B45">
              <w:rPr>
                <w:rFonts w:hint="eastAsia"/>
                <w:szCs w:val="24"/>
              </w:rPr>
              <w:t>通过对各主要环节的风险评估，识别，评价并制定相应措施进行风险控制（包括实施过程中所需要的变更）。</w:t>
            </w:r>
          </w:p>
          <w:p w14:paraId="0C322AE6" w14:textId="77777777" w:rsidR="00C06B45" w:rsidRPr="00C06B45" w:rsidRDefault="00C06B45" w:rsidP="00C06B45">
            <w:pPr>
              <w:spacing w:line="360" w:lineRule="auto"/>
              <w:ind w:firstLineChars="200" w:firstLine="420"/>
              <w:rPr>
                <w:szCs w:val="24"/>
              </w:rPr>
            </w:pPr>
            <w:r w:rsidRPr="00C06B45">
              <w:rPr>
                <w:rFonts w:hint="eastAsia"/>
                <w:szCs w:val="24"/>
              </w:rPr>
              <w:t>5</w:t>
            </w:r>
            <w:r w:rsidRPr="00C06B45">
              <w:rPr>
                <w:rFonts w:hint="eastAsia"/>
                <w:szCs w:val="24"/>
              </w:rPr>
              <w:t>、通过监视、测量和分析结果以及内审，管理评审等达到持续改进的目的。</w:t>
            </w:r>
          </w:p>
          <w:p w14:paraId="6F422EB4" w14:textId="094D9008" w:rsidR="00C06B45" w:rsidRPr="00FE0145" w:rsidRDefault="00C06B45" w:rsidP="00FE0145">
            <w:pPr>
              <w:spacing w:line="360" w:lineRule="auto"/>
              <w:ind w:firstLineChars="200" w:firstLine="420"/>
              <w:rPr>
                <w:szCs w:val="24"/>
              </w:rPr>
            </w:pPr>
            <w:r w:rsidRPr="00C06B45">
              <w:rPr>
                <w:rFonts w:hint="eastAsia"/>
                <w:szCs w:val="24"/>
              </w:rPr>
              <w:t>6</w:t>
            </w:r>
            <w:r>
              <w:rPr>
                <w:rFonts w:hint="eastAsia"/>
                <w:szCs w:val="24"/>
              </w:rPr>
              <w:t>、</w:t>
            </w:r>
            <w:r w:rsidRPr="00C06B45">
              <w:rPr>
                <w:rFonts w:hint="eastAsia"/>
                <w:szCs w:val="24"/>
              </w:rPr>
              <w:t>外包过程：</w:t>
            </w:r>
            <w:r w:rsidR="0022788A" w:rsidRPr="0022788A">
              <w:rPr>
                <w:rFonts w:hint="eastAsia"/>
                <w:szCs w:val="24"/>
              </w:rPr>
              <w:t>水晶棺盖罩加工外包</w:t>
            </w:r>
            <w:r w:rsidRPr="00C06B45">
              <w:rPr>
                <w:rFonts w:hint="eastAsia"/>
                <w:szCs w:val="24"/>
              </w:rPr>
              <w:t>。</w:t>
            </w:r>
          </w:p>
        </w:tc>
        <w:tc>
          <w:tcPr>
            <w:tcW w:w="1585" w:type="dxa"/>
          </w:tcPr>
          <w:p w14:paraId="5906A1A8" w14:textId="77777777" w:rsidR="00C06B45" w:rsidRDefault="00C06B45" w:rsidP="00C06B45">
            <w:r w:rsidRPr="009B78A4">
              <w:rPr>
                <w:sz w:val="24"/>
                <w:szCs w:val="24"/>
              </w:rPr>
              <w:lastRenderedPageBreak/>
              <w:t>符合</w:t>
            </w:r>
          </w:p>
        </w:tc>
      </w:tr>
      <w:tr w:rsidR="00D56B52" w:rsidRPr="007F23D6" w14:paraId="6E9B08AF" w14:textId="77777777" w:rsidTr="0061222A">
        <w:trPr>
          <w:trHeight w:val="416"/>
        </w:trPr>
        <w:tc>
          <w:tcPr>
            <w:tcW w:w="1809" w:type="dxa"/>
          </w:tcPr>
          <w:p w14:paraId="06F9936E" w14:textId="77777777" w:rsidR="00D56B52" w:rsidRPr="00681C43" w:rsidRDefault="00D56B52" w:rsidP="001568E4">
            <w:pPr>
              <w:rPr>
                <w:rFonts w:hAnsi="宋体"/>
                <w:szCs w:val="24"/>
              </w:rPr>
            </w:pPr>
            <w:r w:rsidRPr="00681C43">
              <w:rPr>
                <w:rFonts w:hAnsi="宋体" w:hint="eastAsia"/>
                <w:szCs w:val="24"/>
              </w:rPr>
              <w:t>领导作用和承诺</w:t>
            </w:r>
          </w:p>
          <w:p w14:paraId="2F998DBF" w14:textId="3C37B349" w:rsidR="00D56B52" w:rsidRPr="00681C43" w:rsidRDefault="00D56B52" w:rsidP="001568E4">
            <w:pPr>
              <w:rPr>
                <w:rFonts w:hAnsi="宋体"/>
                <w:szCs w:val="24"/>
              </w:rPr>
            </w:pPr>
          </w:p>
          <w:p w14:paraId="30DFA75D" w14:textId="77777777" w:rsidR="00D56B52" w:rsidRPr="00681C43" w:rsidRDefault="00D56B52" w:rsidP="001568E4">
            <w:pPr>
              <w:rPr>
                <w:rFonts w:hAnsi="宋体"/>
                <w:szCs w:val="24"/>
              </w:rPr>
            </w:pPr>
          </w:p>
        </w:tc>
        <w:tc>
          <w:tcPr>
            <w:tcW w:w="1311" w:type="dxa"/>
          </w:tcPr>
          <w:p w14:paraId="0F245F7F" w14:textId="77777777" w:rsidR="00D56B52" w:rsidRPr="00681C43" w:rsidRDefault="00D56B52" w:rsidP="001568E4">
            <w:pPr>
              <w:jc w:val="center"/>
              <w:rPr>
                <w:rFonts w:hAnsi="宋体"/>
                <w:szCs w:val="24"/>
              </w:rPr>
            </w:pPr>
            <w:r>
              <w:rPr>
                <w:rFonts w:hAnsi="宋体" w:hint="eastAsia"/>
                <w:szCs w:val="24"/>
              </w:rPr>
              <w:t>QE</w:t>
            </w:r>
            <w:r w:rsidRPr="00681C43">
              <w:rPr>
                <w:rFonts w:hAnsi="宋体" w:hint="eastAsia"/>
                <w:szCs w:val="24"/>
              </w:rPr>
              <w:t>O:5.1</w:t>
            </w:r>
          </w:p>
          <w:p w14:paraId="01705445" w14:textId="6D3011ED" w:rsidR="00D56B52" w:rsidRPr="00681C43" w:rsidRDefault="00D56B52" w:rsidP="001568E4">
            <w:pPr>
              <w:jc w:val="center"/>
              <w:rPr>
                <w:rFonts w:hAnsi="宋体"/>
                <w:szCs w:val="24"/>
              </w:rPr>
            </w:pPr>
          </w:p>
          <w:p w14:paraId="4D5D9955" w14:textId="77777777" w:rsidR="00D56B52" w:rsidRPr="00681C43" w:rsidRDefault="00D56B52" w:rsidP="001568E4">
            <w:pPr>
              <w:rPr>
                <w:rFonts w:hAnsi="宋体"/>
                <w:szCs w:val="24"/>
              </w:rPr>
            </w:pPr>
          </w:p>
        </w:tc>
        <w:tc>
          <w:tcPr>
            <w:tcW w:w="10004" w:type="dxa"/>
          </w:tcPr>
          <w:p w14:paraId="60728D55" w14:textId="2D11E4D9" w:rsidR="0022788A" w:rsidRPr="0022788A" w:rsidRDefault="0022788A" w:rsidP="0022788A">
            <w:pPr>
              <w:spacing w:line="360" w:lineRule="auto"/>
              <w:ind w:firstLineChars="200" w:firstLine="420"/>
              <w:rPr>
                <w:rFonts w:hAnsi="宋体"/>
                <w:szCs w:val="24"/>
              </w:rPr>
            </w:pPr>
            <w:r w:rsidRPr="0022788A">
              <w:rPr>
                <w:rFonts w:hAnsi="宋体" w:hint="eastAsia"/>
                <w:szCs w:val="24"/>
              </w:rPr>
              <w:t>最高管理者对管理体系的领导作用和承诺主要通过以下方面体现：对质量</w:t>
            </w:r>
            <w:r>
              <w:rPr>
                <w:rFonts w:hAnsi="宋体" w:hint="eastAsia"/>
                <w:szCs w:val="24"/>
              </w:rPr>
              <w:t>/</w:t>
            </w:r>
            <w:r>
              <w:rPr>
                <w:rFonts w:hAnsi="宋体" w:hint="eastAsia"/>
                <w:szCs w:val="24"/>
              </w:rPr>
              <w:t>环境</w:t>
            </w:r>
            <w:r>
              <w:rPr>
                <w:rFonts w:hAnsi="宋体" w:hint="eastAsia"/>
                <w:szCs w:val="24"/>
              </w:rPr>
              <w:t>/</w:t>
            </w:r>
            <w:r>
              <w:rPr>
                <w:rFonts w:hAnsi="宋体" w:hint="eastAsia"/>
                <w:szCs w:val="24"/>
              </w:rPr>
              <w:t>职业健康安全</w:t>
            </w:r>
            <w:r w:rsidRPr="0022788A">
              <w:rPr>
                <w:rFonts w:hAnsi="宋体" w:hint="eastAsia"/>
                <w:szCs w:val="24"/>
              </w:rPr>
              <w:t>管理体系的有效性承担责任；</w:t>
            </w:r>
            <w:r w:rsidRPr="0022788A">
              <w:rPr>
                <w:rFonts w:hAnsi="宋体" w:hint="eastAsia"/>
                <w:szCs w:val="24"/>
              </w:rPr>
              <w:t xml:space="preserve"> </w:t>
            </w:r>
            <w:r w:rsidRPr="0022788A">
              <w:rPr>
                <w:rFonts w:hAnsi="宋体" w:hint="eastAsia"/>
                <w:szCs w:val="24"/>
              </w:rPr>
              <w:t>制定质量</w:t>
            </w:r>
            <w:r>
              <w:rPr>
                <w:rFonts w:hAnsi="宋体" w:hint="eastAsia"/>
                <w:szCs w:val="24"/>
              </w:rPr>
              <w:t>/</w:t>
            </w:r>
            <w:r>
              <w:rPr>
                <w:rFonts w:hAnsi="宋体" w:hint="eastAsia"/>
                <w:szCs w:val="24"/>
              </w:rPr>
              <w:t>环境</w:t>
            </w:r>
            <w:r>
              <w:rPr>
                <w:rFonts w:hAnsi="宋体" w:hint="eastAsia"/>
                <w:szCs w:val="24"/>
              </w:rPr>
              <w:t>/</w:t>
            </w:r>
            <w:r>
              <w:rPr>
                <w:rFonts w:hAnsi="宋体" w:hint="eastAsia"/>
                <w:szCs w:val="24"/>
              </w:rPr>
              <w:t>职业健康安全</w:t>
            </w:r>
            <w:r w:rsidRPr="0022788A">
              <w:rPr>
                <w:rFonts w:hAnsi="宋体" w:hint="eastAsia"/>
                <w:szCs w:val="24"/>
              </w:rPr>
              <w:t>管理体系的质量方针和质量目标</w:t>
            </w:r>
            <w:r w:rsidRPr="0022788A">
              <w:rPr>
                <w:rFonts w:hAnsi="宋体" w:hint="eastAsia"/>
                <w:szCs w:val="24"/>
              </w:rPr>
              <w:t>,</w:t>
            </w:r>
            <w:r w:rsidRPr="0022788A">
              <w:rPr>
                <w:rFonts w:hAnsi="宋体" w:hint="eastAsia"/>
                <w:szCs w:val="24"/>
              </w:rPr>
              <w:t>并与组织环境和战略方向相一致；</w:t>
            </w:r>
            <w:r w:rsidRPr="0022788A">
              <w:rPr>
                <w:rFonts w:hAnsi="宋体" w:hint="eastAsia"/>
                <w:szCs w:val="24"/>
              </w:rPr>
              <w:t xml:space="preserve"> </w:t>
            </w:r>
            <w:r w:rsidRPr="0022788A">
              <w:rPr>
                <w:rFonts w:hAnsi="宋体" w:hint="eastAsia"/>
                <w:szCs w:val="24"/>
              </w:rPr>
              <w:t>将公司质量</w:t>
            </w:r>
            <w:r>
              <w:rPr>
                <w:rFonts w:hAnsi="宋体" w:hint="eastAsia"/>
                <w:szCs w:val="24"/>
              </w:rPr>
              <w:t>/</w:t>
            </w:r>
            <w:r>
              <w:rPr>
                <w:rFonts w:hAnsi="宋体" w:hint="eastAsia"/>
                <w:szCs w:val="24"/>
              </w:rPr>
              <w:t>环境</w:t>
            </w:r>
            <w:r>
              <w:rPr>
                <w:rFonts w:hAnsi="宋体" w:hint="eastAsia"/>
                <w:szCs w:val="24"/>
              </w:rPr>
              <w:t>/</w:t>
            </w:r>
            <w:r>
              <w:rPr>
                <w:rFonts w:hAnsi="宋体" w:hint="eastAsia"/>
                <w:szCs w:val="24"/>
              </w:rPr>
              <w:t>职业健康安全</w:t>
            </w:r>
            <w:r w:rsidRPr="0022788A">
              <w:rPr>
                <w:rFonts w:hAnsi="宋体" w:hint="eastAsia"/>
                <w:szCs w:val="24"/>
              </w:rPr>
              <w:t>管理体系要求融入公司的业务过程；</w:t>
            </w:r>
            <w:r w:rsidRPr="0022788A">
              <w:rPr>
                <w:rFonts w:hAnsi="宋体" w:hint="eastAsia"/>
                <w:szCs w:val="24"/>
              </w:rPr>
              <w:t xml:space="preserve"> </w:t>
            </w:r>
            <w:r w:rsidRPr="0022788A">
              <w:rPr>
                <w:rFonts w:hAnsi="宋体" w:hint="eastAsia"/>
                <w:szCs w:val="24"/>
              </w:rPr>
              <w:t>促进管理者在体系策划、运行中使用过程方法和基于风险的思维；</w:t>
            </w:r>
            <w:r w:rsidRPr="0022788A">
              <w:rPr>
                <w:rFonts w:hAnsi="宋体" w:hint="eastAsia"/>
                <w:szCs w:val="24"/>
              </w:rPr>
              <w:t xml:space="preserve"> </w:t>
            </w:r>
            <w:r w:rsidRPr="0022788A">
              <w:rPr>
                <w:rFonts w:hAnsi="宋体" w:hint="eastAsia"/>
                <w:szCs w:val="24"/>
              </w:rPr>
              <w:t>识别公司质量</w:t>
            </w:r>
            <w:r>
              <w:rPr>
                <w:rFonts w:hAnsi="宋体" w:hint="eastAsia"/>
                <w:szCs w:val="24"/>
              </w:rPr>
              <w:t>/</w:t>
            </w:r>
            <w:r>
              <w:rPr>
                <w:rFonts w:hAnsi="宋体" w:hint="eastAsia"/>
                <w:szCs w:val="24"/>
              </w:rPr>
              <w:t>环境</w:t>
            </w:r>
            <w:r>
              <w:rPr>
                <w:rFonts w:hAnsi="宋体" w:hint="eastAsia"/>
                <w:szCs w:val="24"/>
              </w:rPr>
              <w:t>/</w:t>
            </w:r>
            <w:r>
              <w:rPr>
                <w:rFonts w:hAnsi="宋体" w:hint="eastAsia"/>
                <w:szCs w:val="24"/>
              </w:rPr>
              <w:t>职业健康安全</w:t>
            </w:r>
            <w:r w:rsidRPr="0022788A">
              <w:rPr>
                <w:rFonts w:hAnsi="宋体" w:hint="eastAsia"/>
                <w:szCs w:val="24"/>
              </w:rPr>
              <w:t>管理体系所需的资源及其更新需要并配备这些资源；</w:t>
            </w:r>
            <w:r w:rsidRPr="0022788A">
              <w:rPr>
                <w:rFonts w:hAnsi="宋体" w:hint="eastAsia"/>
                <w:szCs w:val="24"/>
              </w:rPr>
              <w:t xml:space="preserve"> </w:t>
            </w:r>
            <w:r w:rsidRPr="0022788A">
              <w:rPr>
                <w:rFonts w:hAnsi="宋体" w:hint="eastAsia"/>
                <w:szCs w:val="24"/>
              </w:rPr>
              <w:t>在公司内进行沟通，确保全员理解</w:t>
            </w:r>
            <w:r>
              <w:rPr>
                <w:rFonts w:hAnsi="宋体" w:hint="eastAsia"/>
                <w:szCs w:val="24"/>
              </w:rPr>
              <w:t>并</w:t>
            </w:r>
            <w:r w:rsidRPr="0022788A">
              <w:rPr>
                <w:rFonts w:hAnsi="宋体" w:hint="eastAsia"/>
                <w:szCs w:val="24"/>
              </w:rPr>
              <w:t>符合质量</w:t>
            </w:r>
            <w:r>
              <w:rPr>
                <w:rFonts w:hAnsi="宋体" w:hint="eastAsia"/>
                <w:szCs w:val="24"/>
              </w:rPr>
              <w:t>/</w:t>
            </w:r>
            <w:r>
              <w:rPr>
                <w:rFonts w:hAnsi="宋体" w:hint="eastAsia"/>
                <w:szCs w:val="24"/>
              </w:rPr>
              <w:t>环境</w:t>
            </w:r>
            <w:r>
              <w:rPr>
                <w:rFonts w:hAnsi="宋体" w:hint="eastAsia"/>
                <w:szCs w:val="24"/>
              </w:rPr>
              <w:t>/</w:t>
            </w:r>
            <w:r>
              <w:rPr>
                <w:rFonts w:hAnsi="宋体" w:hint="eastAsia"/>
                <w:szCs w:val="24"/>
              </w:rPr>
              <w:t>职业健康安全</w:t>
            </w:r>
            <w:r w:rsidRPr="0022788A">
              <w:rPr>
                <w:rFonts w:hAnsi="宋体" w:hint="eastAsia"/>
                <w:szCs w:val="24"/>
              </w:rPr>
              <w:t>管理体系要求的重要性，积极主动参与和配合，通过考核、培训、分享知识、奖励制度，促使、指导和支持员工努力提高其素质，提高</w:t>
            </w:r>
            <w:r w:rsidR="00B23B20" w:rsidRPr="0022788A">
              <w:rPr>
                <w:rFonts w:hAnsi="宋体" w:hint="eastAsia"/>
                <w:szCs w:val="24"/>
              </w:rPr>
              <w:t>质量</w:t>
            </w:r>
            <w:r w:rsidR="00B23B20">
              <w:rPr>
                <w:rFonts w:hAnsi="宋体" w:hint="eastAsia"/>
                <w:szCs w:val="24"/>
              </w:rPr>
              <w:t>/</w:t>
            </w:r>
            <w:r w:rsidR="00B23B20">
              <w:rPr>
                <w:rFonts w:hAnsi="宋体" w:hint="eastAsia"/>
                <w:szCs w:val="24"/>
              </w:rPr>
              <w:t>环境</w:t>
            </w:r>
            <w:r w:rsidR="00B23B20">
              <w:rPr>
                <w:rFonts w:hAnsi="宋体" w:hint="eastAsia"/>
                <w:szCs w:val="24"/>
              </w:rPr>
              <w:t>/</w:t>
            </w:r>
            <w:r w:rsidR="00B23B20">
              <w:rPr>
                <w:rFonts w:hAnsi="宋体" w:hint="eastAsia"/>
                <w:szCs w:val="24"/>
              </w:rPr>
              <w:t>职业健康安全</w:t>
            </w:r>
            <w:r w:rsidRPr="0022788A">
              <w:rPr>
                <w:rFonts w:hAnsi="宋体" w:hint="eastAsia"/>
                <w:szCs w:val="24"/>
              </w:rPr>
              <w:t>管理体系的有效性和管理绩效；实施各项业务过程，实现公司目标和</w:t>
            </w:r>
            <w:r w:rsidR="00B23B20" w:rsidRPr="0022788A">
              <w:rPr>
                <w:rFonts w:hAnsi="宋体" w:hint="eastAsia"/>
                <w:szCs w:val="24"/>
              </w:rPr>
              <w:t>质量</w:t>
            </w:r>
            <w:r w:rsidR="00B23B20">
              <w:rPr>
                <w:rFonts w:hAnsi="宋体" w:hint="eastAsia"/>
                <w:szCs w:val="24"/>
              </w:rPr>
              <w:t>/</w:t>
            </w:r>
            <w:r w:rsidR="00B23B20">
              <w:rPr>
                <w:rFonts w:hAnsi="宋体" w:hint="eastAsia"/>
                <w:szCs w:val="24"/>
              </w:rPr>
              <w:t>环境</w:t>
            </w:r>
            <w:r w:rsidR="00B23B20">
              <w:rPr>
                <w:rFonts w:hAnsi="宋体" w:hint="eastAsia"/>
                <w:szCs w:val="24"/>
              </w:rPr>
              <w:t>/</w:t>
            </w:r>
            <w:r w:rsidR="00B23B20">
              <w:rPr>
                <w:rFonts w:hAnsi="宋体" w:hint="eastAsia"/>
                <w:szCs w:val="24"/>
              </w:rPr>
              <w:t>职业健康安全</w:t>
            </w:r>
            <w:r w:rsidRPr="0022788A">
              <w:rPr>
                <w:rFonts w:hAnsi="宋体" w:hint="eastAsia"/>
                <w:szCs w:val="24"/>
              </w:rPr>
              <w:t>管理体系的预期结果；</w:t>
            </w:r>
            <w:r w:rsidRPr="0022788A">
              <w:rPr>
                <w:rFonts w:hAnsi="宋体" w:hint="eastAsia"/>
                <w:szCs w:val="24"/>
              </w:rPr>
              <w:t xml:space="preserve"> </w:t>
            </w:r>
            <w:r w:rsidRPr="0022788A">
              <w:rPr>
                <w:rFonts w:hAnsi="宋体" w:hint="eastAsia"/>
                <w:szCs w:val="24"/>
              </w:rPr>
              <w:t>推动改进；明确公司内部职责分工，支持其他管理者履行其相关领域的职责。</w:t>
            </w:r>
          </w:p>
          <w:p w14:paraId="02401ACE" w14:textId="25A4E12E" w:rsidR="00D56B52" w:rsidRPr="00681C43" w:rsidRDefault="0022788A" w:rsidP="0022788A">
            <w:pPr>
              <w:spacing w:line="360" w:lineRule="auto"/>
              <w:ind w:firstLineChars="200" w:firstLine="420"/>
              <w:rPr>
                <w:rFonts w:hAnsi="宋体"/>
                <w:szCs w:val="24"/>
              </w:rPr>
            </w:pPr>
            <w:r w:rsidRPr="0022788A">
              <w:rPr>
                <w:rFonts w:hAnsi="宋体" w:hint="eastAsia"/>
                <w:szCs w:val="24"/>
              </w:rPr>
              <w:t>领导作用和承诺充分明确，基本符合标准要求。</w:t>
            </w:r>
          </w:p>
        </w:tc>
        <w:tc>
          <w:tcPr>
            <w:tcW w:w="1585" w:type="dxa"/>
          </w:tcPr>
          <w:p w14:paraId="705100DD" w14:textId="77777777" w:rsidR="00D56B52" w:rsidRDefault="00D56B52" w:rsidP="001568E4">
            <w:r w:rsidRPr="009B78A4">
              <w:rPr>
                <w:sz w:val="24"/>
                <w:szCs w:val="24"/>
              </w:rPr>
              <w:t>符合</w:t>
            </w:r>
          </w:p>
        </w:tc>
      </w:tr>
      <w:tr w:rsidR="00D56B52" w:rsidRPr="007F23D6" w14:paraId="341EFE57" w14:textId="77777777" w:rsidTr="00607106">
        <w:trPr>
          <w:trHeight w:val="416"/>
        </w:trPr>
        <w:tc>
          <w:tcPr>
            <w:tcW w:w="1809" w:type="dxa"/>
            <w:vAlign w:val="center"/>
          </w:tcPr>
          <w:p w14:paraId="4CA90FCB" w14:textId="77777777" w:rsidR="00D56B52" w:rsidRPr="00427512" w:rsidRDefault="00D56B52" w:rsidP="001568E4">
            <w:pPr>
              <w:rPr>
                <w:szCs w:val="24"/>
              </w:rPr>
            </w:pPr>
            <w:r w:rsidRPr="00427512">
              <w:rPr>
                <w:rFonts w:hAnsi="宋体"/>
                <w:szCs w:val="24"/>
              </w:rPr>
              <w:t>方针</w:t>
            </w:r>
          </w:p>
        </w:tc>
        <w:tc>
          <w:tcPr>
            <w:tcW w:w="1311" w:type="dxa"/>
            <w:vAlign w:val="center"/>
          </w:tcPr>
          <w:p w14:paraId="0CCFC015" w14:textId="77777777"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 xml:space="preserve">5.2 </w:t>
            </w:r>
          </w:p>
        </w:tc>
        <w:tc>
          <w:tcPr>
            <w:tcW w:w="10004" w:type="dxa"/>
            <w:vAlign w:val="center"/>
          </w:tcPr>
          <w:p w14:paraId="1908973C" w14:textId="77777777" w:rsidR="00C06B45" w:rsidRDefault="00D56B52" w:rsidP="00C06B45">
            <w:pPr>
              <w:spacing w:line="360" w:lineRule="auto"/>
              <w:ind w:firstLineChars="200" w:firstLine="420"/>
              <w:rPr>
                <w:rFonts w:hAnsi="宋体"/>
                <w:szCs w:val="24"/>
              </w:rPr>
            </w:pPr>
            <w:r w:rsidRPr="00427512">
              <w:rPr>
                <w:rFonts w:hAnsi="宋体"/>
                <w:szCs w:val="24"/>
              </w:rPr>
              <w:t>企业已经制定质量、环境、安全方针，具体包含在《管理手册》，</w:t>
            </w:r>
          </w:p>
          <w:p w14:paraId="13923719" w14:textId="48ACB82E" w:rsidR="00FE0145" w:rsidRPr="00FE0145" w:rsidRDefault="00FE0145" w:rsidP="00FE0145">
            <w:pPr>
              <w:spacing w:line="360" w:lineRule="auto"/>
              <w:ind w:firstLineChars="200" w:firstLine="420"/>
              <w:rPr>
                <w:rFonts w:hAnsi="宋体"/>
                <w:szCs w:val="24"/>
              </w:rPr>
            </w:pPr>
            <w:r w:rsidRPr="00FE0145">
              <w:rPr>
                <w:rFonts w:hAnsi="宋体" w:hint="eastAsia"/>
                <w:szCs w:val="24"/>
              </w:rPr>
              <w:lastRenderedPageBreak/>
              <w:t>公司管理方针：</w:t>
            </w:r>
          </w:p>
          <w:p w14:paraId="68F93F74" w14:textId="77777777" w:rsidR="00B23B20" w:rsidRPr="00B23B20" w:rsidRDefault="00B23B20" w:rsidP="00B23B2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B23B20">
              <w:rPr>
                <w:rFonts w:ascii="宋体" w:hAnsi="宋体" w:cs="Arial" w:hint="eastAsia"/>
                <w:spacing w:val="-6"/>
                <w:szCs w:val="21"/>
              </w:rPr>
              <w:t xml:space="preserve">质量方针：质量至上、持续创新、诚实守信、顾客至上 </w:t>
            </w:r>
          </w:p>
          <w:p w14:paraId="6B587965" w14:textId="3D0436CF" w:rsidR="00FE0145" w:rsidRPr="00FE0145" w:rsidRDefault="00B23B20" w:rsidP="00B23B20">
            <w:pPr>
              <w:spacing w:line="360" w:lineRule="auto"/>
              <w:ind w:firstLineChars="200" w:firstLine="396"/>
              <w:rPr>
                <w:rFonts w:hAnsi="宋体"/>
                <w:szCs w:val="24"/>
              </w:rPr>
            </w:pPr>
            <w:r w:rsidRPr="00B23B20">
              <w:rPr>
                <w:rFonts w:ascii="宋体" w:hAnsi="宋体" w:cs="Arial" w:hint="eastAsia"/>
                <w:spacing w:val="-6"/>
                <w:szCs w:val="21"/>
              </w:rPr>
              <w:t>环境职业健康安全方针：预防为主，降低风险；遵章守法，创造和谐</w:t>
            </w:r>
            <w:r w:rsidR="00FE0145" w:rsidRPr="00FE0145">
              <w:rPr>
                <w:rFonts w:hAnsi="宋体" w:hint="eastAsia"/>
                <w:szCs w:val="24"/>
              </w:rPr>
              <w:t>。</w:t>
            </w:r>
          </w:p>
          <w:p w14:paraId="3C360430" w14:textId="40C6CEA3" w:rsidR="00FE0145" w:rsidRPr="00FE0145" w:rsidRDefault="00FE0145" w:rsidP="00FE0145">
            <w:pPr>
              <w:spacing w:line="360" w:lineRule="auto"/>
              <w:ind w:firstLineChars="200" w:firstLine="420"/>
              <w:rPr>
                <w:rFonts w:hAnsi="宋体"/>
                <w:szCs w:val="24"/>
              </w:rPr>
            </w:pPr>
            <w:r w:rsidRPr="00FE0145">
              <w:rPr>
                <w:rFonts w:hAnsi="宋体" w:hint="eastAsia"/>
                <w:szCs w:val="24"/>
              </w:rPr>
              <w:t>公司以质量、环境、职业健康安全标准为基础，结合公司实际特制定管理方针。与</w:t>
            </w:r>
            <w:r w:rsidR="00F76ADF">
              <w:rPr>
                <w:rFonts w:hAnsi="宋体" w:hint="eastAsia"/>
                <w:szCs w:val="24"/>
              </w:rPr>
              <w:t>管代</w:t>
            </w:r>
            <w:r w:rsidR="00B23B20">
              <w:rPr>
                <w:rFonts w:hAnsi="宋体" w:hint="eastAsia"/>
                <w:szCs w:val="24"/>
              </w:rPr>
              <w:t>邓红</w:t>
            </w:r>
            <w:r w:rsidRPr="00FE0145">
              <w:rPr>
                <w:rFonts w:hAnsi="宋体" w:hint="eastAsia"/>
                <w:szCs w:val="24"/>
              </w:rPr>
              <w:t>进行</w:t>
            </w:r>
            <w:r w:rsidR="00F76ADF">
              <w:rPr>
                <w:rFonts w:hAnsi="宋体" w:hint="eastAsia"/>
                <w:szCs w:val="24"/>
              </w:rPr>
              <w:t>交流</w:t>
            </w:r>
            <w:r w:rsidRPr="00FE0145">
              <w:rPr>
                <w:rFonts w:hAnsi="宋体" w:hint="eastAsia"/>
                <w:szCs w:val="24"/>
              </w:rPr>
              <w:t>，对方针内涵的理解较深刻。方针能为制定目标提供框架，方针基本符合标准的要求。</w:t>
            </w:r>
          </w:p>
          <w:p w14:paraId="7F4B7FDF" w14:textId="23C4DF04" w:rsidR="00FE0145" w:rsidRPr="00FE0145" w:rsidRDefault="00FE0145" w:rsidP="00FE0145">
            <w:pPr>
              <w:spacing w:line="360" w:lineRule="auto"/>
              <w:ind w:firstLineChars="200" w:firstLine="420"/>
              <w:rPr>
                <w:rFonts w:hAnsi="宋体"/>
                <w:szCs w:val="24"/>
              </w:rPr>
            </w:pPr>
            <w:r w:rsidRPr="00FE0145">
              <w:rPr>
                <w:rFonts w:hAnsi="宋体" w:hint="eastAsia"/>
                <w:szCs w:val="24"/>
              </w:rPr>
              <w:t>总经理</w:t>
            </w:r>
            <w:r w:rsidR="00B23B20">
              <w:rPr>
                <w:rFonts w:hAnsi="宋体" w:hint="eastAsia"/>
                <w:szCs w:val="24"/>
              </w:rPr>
              <w:t>邓兵</w:t>
            </w:r>
            <w:r w:rsidRPr="00FE0145">
              <w:rPr>
                <w:rFonts w:hAnsi="宋体" w:hint="eastAsia"/>
                <w:szCs w:val="24"/>
              </w:rPr>
              <w:t>用会议、文件等方式保证管理方针为全体员工理解并落实到工作中。</w:t>
            </w:r>
            <w:r w:rsidR="00F76ADF">
              <w:rPr>
                <w:rFonts w:hAnsi="宋体" w:hint="eastAsia"/>
                <w:szCs w:val="24"/>
              </w:rPr>
              <w:t>介绍说</w:t>
            </w:r>
            <w:r w:rsidRPr="00FE0145">
              <w:rPr>
                <w:rFonts w:hAnsi="宋体" w:hint="eastAsia"/>
                <w:szCs w:val="24"/>
              </w:rPr>
              <w:t>管理评审时对方针的持续适宜性进行了评审判定适宜，适合公司的发展需求。质量、环境和职业健康安全方针符合标准要求。有评审记录。</w:t>
            </w:r>
          </w:p>
          <w:p w14:paraId="2DC27C0F" w14:textId="0E75976F" w:rsidR="00D56B52" w:rsidRPr="00681C43" w:rsidRDefault="00FE0145" w:rsidP="00FE0145">
            <w:pPr>
              <w:spacing w:line="360" w:lineRule="auto"/>
              <w:ind w:firstLineChars="200" w:firstLine="420"/>
              <w:rPr>
                <w:rFonts w:hAnsi="宋体"/>
                <w:szCs w:val="24"/>
              </w:rPr>
            </w:pPr>
            <w:r w:rsidRPr="00FE0145">
              <w:rPr>
                <w:rFonts w:hAnsi="宋体" w:hint="eastAsia"/>
                <w:szCs w:val="24"/>
              </w:rPr>
              <w:t>以上管理方针通过文件、培训等形式将公司管理方针传达给所有为公司工作或代表公司的人员，相关方也可通过综合获取公司管理方针。</w:t>
            </w:r>
          </w:p>
        </w:tc>
        <w:tc>
          <w:tcPr>
            <w:tcW w:w="1585" w:type="dxa"/>
          </w:tcPr>
          <w:p w14:paraId="191E2285" w14:textId="77777777" w:rsidR="00D56B52" w:rsidRDefault="00D56B52" w:rsidP="001568E4">
            <w:r w:rsidRPr="009B78A4">
              <w:rPr>
                <w:sz w:val="24"/>
                <w:szCs w:val="24"/>
              </w:rPr>
              <w:lastRenderedPageBreak/>
              <w:t>符合</w:t>
            </w:r>
          </w:p>
        </w:tc>
      </w:tr>
      <w:tr w:rsidR="00B47F18" w:rsidRPr="007F23D6" w14:paraId="7BFAFFC1" w14:textId="77777777" w:rsidTr="00607106">
        <w:trPr>
          <w:trHeight w:val="416"/>
        </w:trPr>
        <w:tc>
          <w:tcPr>
            <w:tcW w:w="1809" w:type="dxa"/>
            <w:vAlign w:val="center"/>
          </w:tcPr>
          <w:p w14:paraId="6A11E233" w14:textId="12F7E207" w:rsidR="00B47F18" w:rsidRPr="00B47F18" w:rsidRDefault="00B47F18" w:rsidP="00B47F18">
            <w:pPr>
              <w:rPr>
                <w:rFonts w:ascii="宋体" w:hAnsi="宋体"/>
                <w:szCs w:val="21"/>
              </w:rPr>
            </w:pPr>
            <w:r w:rsidRPr="00B47F18">
              <w:rPr>
                <w:rFonts w:asciiTheme="minorEastAsia" w:eastAsiaTheme="minorEastAsia" w:hAnsiTheme="minorEastAsia" w:hint="eastAsia"/>
                <w:szCs w:val="21"/>
              </w:rPr>
              <w:t>组织的岗位、职责和权限</w:t>
            </w:r>
          </w:p>
        </w:tc>
        <w:tc>
          <w:tcPr>
            <w:tcW w:w="1311" w:type="dxa"/>
            <w:vAlign w:val="center"/>
          </w:tcPr>
          <w:p w14:paraId="4B1FA495" w14:textId="49ADF6D9" w:rsidR="00B47F18" w:rsidRPr="00B47F18" w:rsidRDefault="00B47F18" w:rsidP="00B47F18">
            <w:pPr>
              <w:rPr>
                <w:szCs w:val="21"/>
              </w:rPr>
            </w:pPr>
            <w:r>
              <w:rPr>
                <w:rFonts w:asciiTheme="minorEastAsia" w:eastAsiaTheme="minorEastAsia" w:hAnsiTheme="minorEastAsia" w:hint="eastAsia"/>
                <w:szCs w:val="21"/>
              </w:rPr>
              <w:t>QEO</w:t>
            </w:r>
            <w:r>
              <w:rPr>
                <w:rFonts w:asciiTheme="minorEastAsia" w:eastAsiaTheme="minorEastAsia" w:hAnsiTheme="minorEastAsia"/>
                <w:szCs w:val="21"/>
              </w:rPr>
              <w:t xml:space="preserve"> </w:t>
            </w:r>
            <w:r w:rsidRPr="00B47F18">
              <w:rPr>
                <w:rFonts w:asciiTheme="minorEastAsia" w:eastAsiaTheme="minorEastAsia" w:hAnsiTheme="minorEastAsia" w:hint="eastAsia"/>
                <w:szCs w:val="21"/>
              </w:rPr>
              <w:t xml:space="preserve">5.3  </w:t>
            </w:r>
          </w:p>
        </w:tc>
        <w:tc>
          <w:tcPr>
            <w:tcW w:w="10004" w:type="dxa"/>
            <w:vAlign w:val="center"/>
          </w:tcPr>
          <w:p w14:paraId="007F270A" w14:textId="5981C7D5" w:rsidR="00B47F18" w:rsidRPr="00B47F18" w:rsidRDefault="00B47F18" w:rsidP="00B47F18">
            <w:pPr>
              <w:snapToGrid w:val="0"/>
              <w:spacing w:beforeLines="30" w:before="93" w:afterLines="30" w:after="93" w:line="288" w:lineRule="auto"/>
              <w:ind w:firstLineChars="150" w:firstLine="315"/>
              <w:rPr>
                <w:rFonts w:eastAsiaTheme="minorEastAsia" w:hAnsiTheme="minorEastAsia"/>
                <w:color w:val="000000"/>
                <w:szCs w:val="21"/>
              </w:rPr>
            </w:pPr>
            <w:r w:rsidRPr="00B47F18">
              <w:rPr>
                <w:rFonts w:eastAsiaTheme="minorEastAsia" w:hAnsiTheme="minorEastAsia" w:hint="eastAsia"/>
                <w:szCs w:val="21"/>
              </w:rPr>
              <w:t>总经理：</w:t>
            </w:r>
            <w:r>
              <w:rPr>
                <w:rFonts w:hAnsi="宋体" w:hint="eastAsia"/>
                <w:szCs w:val="21"/>
              </w:rPr>
              <w:t>邓兵</w:t>
            </w:r>
            <w:r w:rsidRPr="00B47F18">
              <w:rPr>
                <w:rFonts w:eastAsiaTheme="minorEastAsia" w:hAnsiTheme="minorEastAsia" w:hint="eastAsia"/>
                <w:szCs w:val="21"/>
              </w:rPr>
              <w:t xml:space="preserve"> </w:t>
            </w:r>
            <w:r w:rsidRPr="00B47F18">
              <w:rPr>
                <w:rFonts w:eastAsiaTheme="minorEastAsia" w:hAnsiTheme="minorEastAsia" w:hint="eastAsia"/>
                <w:szCs w:val="21"/>
              </w:rPr>
              <w:t>，</w:t>
            </w:r>
            <w:r w:rsidRPr="00B47F18">
              <w:rPr>
                <w:rFonts w:eastAsiaTheme="minorEastAsia" w:hAnsiTheme="minorEastAsia" w:hint="eastAsia"/>
                <w:color w:val="000000"/>
                <w:szCs w:val="21"/>
              </w:rPr>
              <w:t>管代</w:t>
            </w:r>
            <w:r w:rsidRPr="00B47F18">
              <w:rPr>
                <w:rFonts w:eastAsiaTheme="minorEastAsia" w:hAnsiTheme="minorEastAsia" w:hint="eastAsia"/>
                <w:color w:val="000000"/>
                <w:szCs w:val="21"/>
              </w:rPr>
              <w:t>:</w:t>
            </w:r>
            <w:r>
              <w:rPr>
                <w:rFonts w:eastAsiaTheme="minorEastAsia" w:hAnsiTheme="minorEastAsia" w:hint="eastAsia"/>
                <w:color w:val="000000"/>
                <w:szCs w:val="21"/>
              </w:rPr>
              <w:t>邓红</w:t>
            </w:r>
            <w:r w:rsidRPr="00B47F18">
              <w:rPr>
                <w:rFonts w:eastAsiaTheme="minorEastAsia" w:hAnsiTheme="minorEastAsia" w:hint="eastAsia"/>
                <w:color w:val="000000"/>
                <w:szCs w:val="21"/>
              </w:rPr>
              <w:t xml:space="preserve">    </w:t>
            </w:r>
          </w:p>
          <w:p w14:paraId="29096BBF" w14:textId="3CCE2709" w:rsidR="00B47F18" w:rsidRPr="00B47F18" w:rsidRDefault="00B47F18" w:rsidP="00B47F18">
            <w:pPr>
              <w:snapToGrid w:val="0"/>
              <w:spacing w:beforeLines="30" w:before="93" w:afterLines="30" w:after="93" w:line="288" w:lineRule="auto"/>
              <w:ind w:firstLineChars="150" w:firstLine="315"/>
              <w:rPr>
                <w:rFonts w:eastAsiaTheme="minorEastAsia" w:hAnsiTheme="minorEastAsia"/>
                <w:szCs w:val="21"/>
              </w:rPr>
            </w:pPr>
            <w:r w:rsidRPr="00B47F18">
              <w:rPr>
                <w:rFonts w:eastAsiaTheme="minorEastAsia" w:hAnsiTheme="minorEastAsia" w:hint="eastAsia"/>
                <w:szCs w:val="21"/>
              </w:rPr>
              <w:t>组织机构设置：行政部、</w:t>
            </w:r>
            <w:r>
              <w:rPr>
                <w:rFonts w:eastAsiaTheme="minorEastAsia" w:hAnsiTheme="minorEastAsia" w:hint="eastAsia"/>
                <w:szCs w:val="21"/>
              </w:rPr>
              <w:t>采购部</w:t>
            </w:r>
            <w:r w:rsidRPr="00B47F18">
              <w:rPr>
                <w:rFonts w:eastAsiaTheme="minorEastAsia" w:hAnsiTheme="minorEastAsia" w:hint="eastAsia"/>
                <w:szCs w:val="21"/>
              </w:rPr>
              <w:t>、</w:t>
            </w:r>
            <w:r>
              <w:rPr>
                <w:rFonts w:eastAsiaTheme="minorEastAsia" w:hAnsiTheme="minorEastAsia" w:hint="eastAsia"/>
                <w:szCs w:val="21"/>
              </w:rPr>
              <w:t>销售部、</w:t>
            </w:r>
            <w:r w:rsidRPr="00B47F18">
              <w:rPr>
                <w:rFonts w:eastAsiaTheme="minorEastAsia" w:hAnsiTheme="minorEastAsia" w:hint="eastAsia"/>
                <w:szCs w:val="21"/>
              </w:rPr>
              <w:t>生产部、</w:t>
            </w:r>
            <w:r>
              <w:rPr>
                <w:rFonts w:eastAsiaTheme="minorEastAsia" w:hAnsiTheme="minorEastAsia" w:hint="eastAsia"/>
                <w:szCs w:val="21"/>
              </w:rPr>
              <w:t>质检</w:t>
            </w:r>
            <w:r w:rsidRPr="00B47F18">
              <w:rPr>
                <w:rFonts w:eastAsiaTheme="minorEastAsia" w:hAnsiTheme="minorEastAsia" w:hint="eastAsia"/>
                <w:szCs w:val="21"/>
              </w:rPr>
              <w:t>部。</w:t>
            </w:r>
          </w:p>
          <w:p w14:paraId="6977524E" w14:textId="77777777" w:rsidR="00B47F18" w:rsidRPr="00B47F18" w:rsidRDefault="00B47F18" w:rsidP="00B47F18">
            <w:pPr>
              <w:snapToGrid w:val="0"/>
              <w:spacing w:beforeLines="30" w:before="93" w:afterLines="30" w:after="93" w:line="288" w:lineRule="auto"/>
              <w:ind w:firstLineChars="150" w:firstLine="315"/>
              <w:rPr>
                <w:rFonts w:eastAsiaTheme="minorEastAsia" w:hAnsiTheme="minorEastAsia"/>
                <w:szCs w:val="21"/>
              </w:rPr>
            </w:pPr>
            <w:r w:rsidRPr="00B47F18">
              <w:rPr>
                <w:rFonts w:eastAsiaTheme="minorEastAsia" w:hAnsiTheme="minorEastAsia"/>
                <w:szCs w:val="21"/>
              </w:rPr>
              <w:t>编制了岗位职责汇编，以文件上发的形式沟通各部门的职责及各部门之间工作的联系。</w:t>
            </w:r>
          </w:p>
          <w:p w14:paraId="219D7076" w14:textId="77777777" w:rsidR="00B47F18" w:rsidRPr="00B47F18" w:rsidRDefault="00B47F18" w:rsidP="00B47F18">
            <w:pPr>
              <w:spacing w:line="360" w:lineRule="auto"/>
              <w:rPr>
                <w:rFonts w:eastAsiaTheme="minorEastAsia" w:hAnsiTheme="minorEastAsia"/>
                <w:color w:val="000000"/>
                <w:szCs w:val="21"/>
              </w:rPr>
            </w:pPr>
            <w:r w:rsidRPr="00B47F18">
              <w:rPr>
                <w:rFonts w:eastAsiaTheme="minorEastAsia" w:hAnsiTheme="minorEastAsia" w:hint="eastAsia"/>
                <w:szCs w:val="21"/>
              </w:rPr>
              <w:t xml:space="preserve">   </w:t>
            </w:r>
            <w:r w:rsidRPr="00B47F18">
              <w:rPr>
                <w:rFonts w:eastAsiaTheme="minorEastAsia" w:hAnsiTheme="minorEastAsia" w:hint="eastAsia"/>
                <w:szCs w:val="21"/>
              </w:rPr>
              <w:t>总经理</w:t>
            </w:r>
            <w:r w:rsidRPr="00B47F18">
              <w:rPr>
                <w:rFonts w:hAnsi="宋体" w:hint="eastAsia"/>
                <w:szCs w:val="21"/>
              </w:rPr>
              <w:t>钟勇</w:t>
            </w:r>
            <w:r w:rsidRPr="00B47F18">
              <w:rPr>
                <w:rFonts w:eastAsiaTheme="minorEastAsia" w:hAnsiTheme="minorEastAsia" w:hint="eastAsia"/>
                <w:szCs w:val="21"/>
              </w:rPr>
              <w:t>：</w:t>
            </w:r>
            <w:r w:rsidRPr="00B47F18">
              <w:rPr>
                <w:rFonts w:eastAsiaTheme="minorEastAsia" w:hAnsiTheme="minorEastAsia"/>
                <w:szCs w:val="21"/>
              </w:rPr>
              <w:t>主要负责公司全面工作，日常主要侧重于公司财务及采购销售管理工作，根据体系的要求，负责组织制定方针、目标，管理评审等工作；</w:t>
            </w:r>
          </w:p>
          <w:p w14:paraId="2FF0333D" w14:textId="77777777" w:rsidR="00B47F18" w:rsidRPr="00B47F18" w:rsidRDefault="00B47F18" w:rsidP="00B47F18">
            <w:pPr>
              <w:spacing w:line="360" w:lineRule="auto"/>
              <w:ind w:firstLineChars="200" w:firstLine="420"/>
              <w:rPr>
                <w:rFonts w:asciiTheme="minorEastAsia" w:eastAsiaTheme="minorEastAsia" w:hAnsiTheme="minorEastAsia"/>
                <w:szCs w:val="21"/>
              </w:rPr>
            </w:pPr>
            <w:r w:rsidRPr="00B47F18">
              <w:rPr>
                <w:rFonts w:eastAsiaTheme="minorEastAsia" w:hAnsiTheme="minorEastAsia" w:hint="eastAsia"/>
                <w:color w:val="000000"/>
                <w:szCs w:val="21"/>
              </w:rPr>
              <w:t>管代肖建军：</w:t>
            </w:r>
            <w:r w:rsidRPr="00B47F18">
              <w:rPr>
                <w:rFonts w:eastAsiaTheme="minorEastAsia" w:hAnsiTheme="minorEastAsia"/>
                <w:szCs w:val="21"/>
              </w:rPr>
              <w:t>确保本公司体系所需的过程得到建立、实施和保持；向总经理报告体系运行的业绩，包括改进的需求</w:t>
            </w:r>
            <w:r w:rsidRPr="00B47F18">
              <w:rPr>
                <w:rFonts w:eastAsiaTheme="minorEastAsia" w:hAnsiTheme="minorEastAsia" w:hint="eastAsia"/>
                <w:szCs w:val="21"/>
              </w:rPr>
              <w:t>。</w:t>
            </w:r>
            <w:r w:rsidRPr="00B47F18">
              <w:rPr>
                <w:rFonts w:asciiTheme="minorEastAsia" w:eastAsiaTheme="minorEastAsia" w:hAnsiTheme="minorEastAsia"/>
                <w:szCs w:val="21"/>
              </w:rPr>
              <w:t xml:space="preserve"> </w:t>
            </w:r>
          </w:p>
          <w:p w14:paraId="17F9B635" w14:textId="2CEA72DE" w:rsidR="00B47F18" w:rsidRPr="00B47F18" w:rsidRDefault="00B47F18" w:rsidP="00B47F18">
            <w:pPr>
              <w:spacing w:line="360" w:lineRule="auto"/>
              <w:ind w:firstLineChars="200" w:firstLine="420"/>
              <w:rPr>
                <w:rFonts w:ascii="宋体" w:hAnsi="宋体"/>
                <w:szCs w:val="21"/>
              </w:rPr>
            </w:pPr>
            <w:r w:rsidRPr="00B47F18">
              <w:rPr>
                <w:rFonts w:eastAsiaTheme="minorEastAsia" w:hAnsiTheme="minorEastAsia"/>
                <w:szCs w:val="21"/>
              </w:rPr>
              <w:t>经同管代交流，熟悉管理体系的基本运行情况，比较重视体系建设。</w:t>
            </w:r>
          </w:p>
        </w:tc>
        <w:tc>
          <w:tcPr>
            <w:tcW w:w="1585" w:type="dxa"/>
          </w:tcPr>
          <w:p w14:paraId="61CFCD11" w14:textId="6F424AAE" w:rsidR="00B47F18" w:rsidRDefault="00B47F18" w:rsidP="00B47F18">
            <w:pPr>
              <w:rPr>
                <w:sz w:val="24"/>
                <w:szCs w:val="24"/>
              </w:rPr>
            </w:pPr>
            <w:r>
              <w:rPr>
                <w:rFonts w:hint="eastAsia"/>
                <w:sz w:val="24"/>
                <w:szCs w:val="24"/>
              </w:rPr>
              <w:t>符合</w:t>
            </w:r>
          </w:p>
        </w:tc>
      </w:tr>
      <w:tr w:rsidR="00377444" w:rsidRPr="007F23D6" w14:paraId="5CA71452" w14:textId="77777777" w:rsidTr="00607106">
        <w:trPr>
          <w:trHeight w:val="416"/>
        </w:trPr>
        <w:tc>
          <w:tcPr>
            <w:tcW w:w="1809" w:type="dxa"/>
            <w:vAlign w:val="center"/>
          </w:tcPr>
          <w:p w14:paraId="24102806" w14:textId="77777777" w:rsidR="00377444" w:rsidRPr="00653AE3" w:rsidRDefault="00377444" w:rsidP="004D389A">
            <w:pPr>
              <w:rPr>
                <w:rFonts w:ascii="宋体"/>
                <w:szCs w:val="24"/>
              </w:rPr>
            </w:pPr>
            <w:r w:rsidRPr="00653AE3">
              <w:rPr>
                <w:rFonts w:ascii="宋体" w:hAnsi="宋体" w:hint="eastAsia"/>
                <w:szCs w:val="24"/>
              </w:rPr>
              <w:lastRenderedPageBreak/>
              <w:t>应对风险和机会的措施</w:t>
            </w:r>
          </w:p>
        </w:tc>
        <w:tc>
          <w:tcPr>
            <w:tcW w:w="1311" w:type="dxa"/>
            <w:vAlign w:val="center"/>
          </w:tcPr>
          <w:p w14:paraId="1ADC2E8C" w14:textId="77777777" w:rsidR="00377444" w:rsidRPr="00377444" w:rsidRDefault="00377444" w:rsidP="004D389A">
            <w:pPr>
              <w:rPr>
                <w:szCs w:val="24"/>
              </w:rPr>
            </w:pPr>
            <w:r w:rsidRPr="00377444">
              <w:rPr>
                <w:szCs w:val="24"/>
              </w:rPr>
              <w:t>QE</w:t>
            </w:r>
            <w:r w:rsidRPr="00377444">
              <w:rPr>
                <w:rFonts w:hint="eastAsia"/>
                <w:szCs w:val="24"/>
              </w:rPr>
              <w:t>O</w:t>
            </w:r>
            <w:r w:rsidRPr="00377444">
              <w:rPr>
                <w:rFonts w:hint="eastAsia"/>
                <w:szCs w:val="24"/>
              </w:rPr>
              <w:t>：</w:t>
            </w:r>
            <w:r w:rsidRPr="00377444">
              <w:rPr>
                <w:szCs w:val="24"/>
              </w:rPr>
              <w:t>6.1</w:t>
            </w:r>
          </w:p>
        </w:tc>
        <w:tc>
          <w:tcPr>
            <w:tcW w:w="10004" w:type="dxa"/>
            <w:vAlign w:val="center"/>
          </w:tcPr>
          <w:p w14:paraId="2006A2B0" w14:textId="58AB6B90" w:rsidR="00F76ADF" w:rsidRDefault="00377444" w:rsidP="004D389A">
            <w:pPr>
              <w:spacing w:line="360" w:lineRule="auto"/>
              <w:ind w:firstLineChars="200" w:firstLine="420"/>
              <w:rPr>
                <w:szCs w:val="21"/>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》，对组织内外的风险和机遇进行了策划。提供《风险和机遇评估分析表》</w:t>
            </w:r>
            <w:r>
              <w:rPr>
                <w:rFonts w:ascii="宋体" w:hAnsi="宋体" w:hint="eastAsia"/>
                <w:szCs w:val="24"/>
              </w:rPr>
              <w:t>，识别了风险和机遇来源、风险和机遇内容、管理措施、责任部门、实施</w:t>
            </w:r>
            <w:r w:rsidRPr="00653AE3">
              <w:rPr>
                <w:rFonts w:ascii="宋体" w:hAnsi="宋体" w:hint="eastAsia"/>
                <w:szCs w:val="24"/>
              </w:rPr>
              <w:t>时间、评价措施等。</w:t>
            </w:r>
            <w:r>
              <w:rPr>
                <w:szCs w:val="21"/>
              </w:rPr>
              <w:t>组织在确定这些风险和机遇时，考虑了员工岗位技能、</w:t>
            </w:r>
            <w:r>
              <w:rPr>
                <w:rFonts w:hint="eastAsia"/>
                <w:szCs w:val="21"/>
              </w:rPr>
              <w:t>员工安全</w:t>
            </w:r>
            <w:r>
              <w:rPr>
                <w:szCs w:val="21"/>
              </w:rPr>
              <w:t>等内外部因素及</w:t>
            </w:r>
            <w:r>
              <w:rPr>
                <w:rFonts w:hint="eastAsia"/>
                <w:szCs w:val="21"/>
              </w:rPr>
              <w:t>相关方</w:t>
            </w:r>
            <w:r>
              <w:rPr>
                <w:szCs w:val="21"/>
              </w:rPr>
              <w:t>的要求。</w:t>
            </w:r>
          </w:p>
          <w:p w14:paraId="64288E21" w14:textId="7D863DD9" w:rsidR="00B23B20" w:rsidRPr="00B23B20" w:rsidRDefault="00B23B20" w:rsidP="00B23B20">
            <w:pPr>
              <w:spacing w:line="360" w:lineRule="auto"/>
              <w:ind w:firstLineChars="200" w:firstLine="420"/>
              <w:rPr>
                <w:szCs w:val="21"/>
              </w:rPr>
            </w:pPr>
            <w:r w:rsidRPr="00B23B20">
              <w:rPr>
                <w:rFonts w:hint="eastAsia"/>
                <w:szCs w:val="21"/>
              </w:rPr>
              <w:t>重大环境因素：固体废物排放、潜在火灾、噪声排放、粉尘</w:t>
            </w:r>
            <w:r w:rsidR="00721FF8">
              <w:rPr>
                <w:rFonts w:hint="eastAsia"/>
                <w:szCs w:val="21"/>
              </w:rPr>
              <w:t>/</w:t>
            </w:r>
            <w:r w:rsidR="00721FF8">
              <w:rPr>
                <w:rFonts w:hint="eastAsia"/>
                <w:szCs w:val="21"/>
              </w:rPr>
              <w:t>废气</w:t>
            </w:r>
            <w:r w:rsidRPr="00B23B20">
              <w:rPr>
                <w:rFonts w:hint="eastAsia"/>
                <w:szCs w:val="21"/>
              </w:rPr>
              <w:t>排放；制定目标、指标，编制运行控制文件，运行控制；一旦发生按相关应急预案执行。</w:t>
            </w:r>
          </w:p>
          <w:p w14:paraId="02E1643B" w14:textId="7ED2B153" w:rsidR="00B23B20" w:rsidRPr="00B23B20" w:rsidRDefault="00B23B20" w:rsidP="00B23B20">
            <w:pPr>
              <w:spacing w:line="360" w:lineRule="auto"/>
              <w:ind w:firstLineChars="200" w:firstLine="420"/>
              <w:rPr>
                <w:szCs w:val="21"/>
              </w:rPr>
            </w:pPr>
            <w:r w:rsidRPr="00B23B20">
              <w:rPr>
                <w:rFonts w:hint="eastAsia"/>
                <w:szCs w:val="21"/>
              </w:rPr>
              <w:t>不可接受风险：机械伤害、火灾</w:t>
            </w:r>
            <w:r w:rsidRPr="00B23B20">
              <w:rPr>
                <w:rFonts w:hint="eastAsia"/>
                <w:szCs w:val="21"/>
              </w:rPr>
              <w:t>/</w:t>
            </w:r>
            <w:r w:rsidRPr="00B23B20">
              <w:rPr>
                <w:rFonts w:hint="eastAsia"/>
                <w:szCs w:val="21"/>
              </w:rPr>
              <w:t>触电、听力伤害、</w:t>
            </w:r>
            <w:r w:rsidR="00721FF8" w:rsidRPr="00721FF8">
              <w:rPr>
                <w:rFonts w:hint="eastAsia"/>
                <w:szCs w:val="21"/>
              </w:rPr>
              <w:t>吸入性伤害</w:t>
            </w:r>
            <w:r w:rsidRPr="00B23B20">
              <w:rPr>
                <w:rFonts w:hint="eastAsia"/>
                <w:szCs w:val="21"/>
              </w:rPr>
              <w:t>、</w:t>
            </w:r>
            <w:r w:rsidR="00721FF8">
              <w:rPr>
                <w:rFonts w:hint="eastAsia"/>
                <w:szCs w:val="21"/>
              </w:rPr>
              <w:t>交通意外伤害等</w:t>
            </w:r>
          </w:p>
          <w:p w14:paraId="1BCECF8D" w14:textId="77777777" w:rsidR="00B23B20" w:rsidRPr="00B23B20" w:rsidRDefault="00B23B20" w:rsidP="00B23B20">
            <w:pPr>
              <w:spacing w:line="360" w:lineRule="auto"/>
              <w:ind w:firstLineChars="200" w:firstLine="420"/>
              <w:rPr>
                <w:szCs w:val="21"/>
              </w:rPr>
            </w:pPr>
            <w:r w:rsidRPr="00B23B20">
              <w:rPr>
                <w:rFonts w:hint="eastAsia"/>
                <w:szCs w:val="21"/>
              </w:rPr>
              <w:t>通用控制措施——制定目标、指标，编制运行控制文件，运行控制；设置警示标志标识；一旦发生按相关应急预案执行。</w:t>
            </w:r>
          </w:p>
          <w:p w14:paraId="67FD1CD4" w14:textId="5E515937" w:rsidR="00B23B20" w:rsidRPr="00B23B20" w:rsidRDefault="00B23B20" w:rsidP="00B23B20">
            <w:pPr>
              <w:spacing w:line="360" w:lineRule="auto"/>
              <w:ind w:firstLineChars="200" w:firstLine="420"/>
              <w:rPr>
                <w:szCs w:val="21"/>
              </w:rPr>
            </w:pPr>
            <w:r w:rsidRPr="00B23B20">
              <w:rPr>
                <w:rFonts w:hint="eastAsia"/>
                <w:szCs w:val="21"/>
              </w:rPr>
              <w:t>固（危）废——一般固废集中收集外售；危废</w:t>
            </w:r>
            <w:r>
              <w:rPr>
                <w:rFonts w:hint="eastAsia"/>
                <w:szCs w:val="21"/>
              </w:rPr>
              <w:t>由具有资质的单位进行回收</w:t>
            </w:r>
            <w:r w:rsidRPr="00B23B20">
              <w:rPr>
                <w:rFonts w:hint="eastAsia"/>
                <w:szCs w:val="21"/>
              </w:rPr>
              <w:t>；</w:t>
            </w:r>
          </w:p>
          <w:p w14:paraId="7447E23B" w14:textId="77777777" w:rsidR="00B23B20" w:rsidRPr="00B23B20" w:rsidRDefault="00B23B20" w:rsidP="00B23B20">
            <w:pPr>
              <w:spacing w:line="360" w:lineRule="auto"/>
              <w:ind w:firstLineChars="200" w:firstLine="420"/>
              <w:rPr>
                <w:szCs w:val="21"/>
              </w:rPr>
            </w:pPr>
            <w:r w:rsidRPr="00B23B20">
              <w:rPr>
                <w:rFonts w:hint="eastAsia"/>
                <w:szCs w:val="21"/>
              </w:rPr>
              <w:t>噪声排放——选用低噪声设备，合理布局，隔声减震，厂房隔音；个体防护，加强厂区绿化吸收噪音；</w:t>
            </w:r>
          </w:p>
          <w:p w14:paraId="04BEDCE2" w14:textId="0F994F3E" w:rsidR="00B23B20" w:rsidRPr="00B23B20" w:rsidRDefault="00B23B20" w:rsidP="00B23B20">
            <w:pPr>
              <w:spacing w:line="360" w:lineRule="auto"/>
              <w:ind w:firstLineChars="200" w:firstLine="420"/>
              <w:rPr>
                <w:szCs w:val="21"/>
              </w:rPr>
            </w:pPr>
            <w:r>
              <w:rPr>
                <w:rFonts w:hint="eastAsia"/>
                <w:szCs w:val="21"/>
              </w:rPr>
              <w:t>废气</w:t>
            </w:r>
            <w:r w:rsidRPr="00B23B20">
              <w:rPr>
                <w:rFonts w:hint="eastAsia"/>
                <w:szCs w:val="21"/>
              </w:rPr>
              <w:t>排放——</w:t>
            </w:r>
            <w:r>
              <w:rPr>
                <w:rFonts w:hint="eastAsia"/>
                <w:szCs w:val="21"/>
              </w:rPr>
              <w:t>发泡废气及喷漆废气</w:t>
            </w:r>
            <w:r w:rsidRPr="00B23B20">
              <w:rPr>
                <w:rFonts w:hint="eastAsia"/>
                <w:szCs w:val="21"/>
              </w:rPr>
              <w:t>，经过集气罩抽排，</w:t>
            </w:r>
            <w:r>
              <w:rPr>
                <w:rFonts w:hint="eastAsia"/>
                <w:szCs w:val="21"/>
              </w:rPr>
              <w:t>经过环保设施处理后，</w:t>
            </w:r>
            <w:r w:rsidRPr="00B23B20">
              <w:rPr>
                <w:rFonts w:hint="eastAsia"/>
                <w:szCs w:val="21"/>
              </w:rPr>
              <w:t>通过</w:t>
            </w:r>
            <w:r>
              <w:rPr>
                <w:rFonts w:hint="eastAsia"/>
                <w:szCs w:val="21"/>
              </w:rPr>
              <w:t>高空</w:t>
            </w:r>
            <w:r w:rsidRPr="00B23B20">
              <w:rPr>
                <w:rFonts w:hint="eastAsia"/>
                <w:szCs w:val="21"/>
              </w:rPr>
              <w:t>排气筒有组织排放。</w:t>
            </w:r>
          </w:p>
          <w:p w14:paraId="292C8FDD" w14:textId="77777777" w:rsidR="00B23B20" w:rsidRPr="00B23B20" w:rsidRDefault="00B23B20" w:rsidP="00B23B20">
            <w:pPr>
              <w:spacing w:line="360" w:lineRule="auto"/>
              <w:ind w:firstLineChars="200" w:firstLine="420"/>
              <w:rPr>
                <w:szCs w:val="21"/>
              </w:rPr>
            </w:pPr>
            <w:r w:rsidRPr="00B23B20">
              <w:rPr>
                <w:rFonts w:hint="eastAsia"/>
                <w:szCs w:val="21"/>
              </w:rPr>
              <w:t>火灾，触电——设备、电路定期检修、检查，电工持证上岗；配置消防器材、做好火灾预防措施；</w:t>
            </w:r>
          </w:p>
          <w:p w14:paraId="2D97C8E2" w14:textId="77777777" w:rsidR="00B23B20" w:rsidRPr="00B23B20" w:rsidRDefault="00B23B20" w:rsidP="00B23B20">
            <w:pPr>
              <w:spacing w:line="360" w:lineRule="auto"/>
              <w:ind w:firstLineChars="200" w:firstLine="420"/>
              <w:rPr>
                <w:szCs w:val="21"/>
              </w:rPr>
            </w:pPr>
            <w:r w:rsidRPr="00B23B20">
              <w:rPr>
                <w:rFonts w:hint="eastAsia"/>
                <w:szCs w:val="21"/>
              </w:rPr>
              <w:t>听力伤害——选用低噪声设备，合理布局，隔声减震，厂房隔音；加强厂区绿化吸收噪音；</w:t>
            </w:r>
          </w:p>
          <w:p w14:paraId="33025766" w14:textId="77777777" w:rsidR="00B23B20" w:rsidRPr="00B23B20" w:rsidRDefault="00B23B20" w:rsidP="00B23B20">
            <w:pPr>
              <w:spacing w:line="360" w:lineRule="auto"/>
              <w:ind w:firstLineChars="200" w:firstLine="420"/>
              <w:rPr>
                <w:szCs w:val="21"/>
              </w:rPr>
            </w:pPr>
            <w:r w:rsidRPr="00B23B20">
              <w:rPr>
                <w:rFonts w:hint="eastAsia"/>
                <w:szCs w:val="21"/>
              </w:rPr>
              <w:t>机械伤害——设备设施安全防护、加强安全教育，按章作业，加强工艺纪律检查；</w:t>
            </w:r>
          </w:p>
          <w:p w14:paraId="7BDFC0F6" w14:textId="77777777" w:rsidR="00B23B20" w:rsidRPr="00B23B20" w:rsidRDefault="00B23B20" w:rsidP="00B23B20">
            <w:pPr>
              <w:spacing w:line="360" w:lineRule="auto"/>
              <w:ind w:firstLineChars="200" w:firstLine="420"/>
              <w:rPr>
                <w:szCs w:val="21"/>
              </w:rPr>
            </w:pPr>
            <w:r w:rsidRPr="00B23B20">
              <w:rPr>
                <w:rFonts w:hint="eastAsia"/>
                <w:szCs w:val="21"/>
              </w:rPr>
              <w:t>粉尘伤害——经过集气罩抽排，通过排气筒有组织排放，使用个人防护用品。</w:t>
            </w:r>
          </w:p>
          <w:p w14:paraId="51FAA68F" w14:textId="77777777" w:rsidR="00B23B20" w:rsidRPr="00B23B20" w:rsidRDefault="00B23B20" w:rsidP="00B23B20">
            <w:pPr>
              <w:spacing w:line="360" w:lineRule="auto"/>
              <w:ind w:firstLineChars="200" w:firstLine="420"/>
              <w:rPr>
                <w:szCs w:val="21"/>
              </w:rPr>
            </w:pPr>
            <w:r w:rsidRPr="00B23B20">
              <w:rPr>
                <w:rFonts w:hint="eastAsia"/>
                <w:szCs w:val="21"/>
              </w:rPr>
              <w:t>外部因素法律、法规内容要求，政府监管部门的监督检查，客户，社会关系，顾客反馈；</w:t>
            </w:r>
          </w:p>
          <w:p w14:paraId="434A52C5" w14:textId="17D4AC45" w:rsidR="00B23B20" w:rsidRDefault="00B23B20" w:rsidP="00B23B20">
            <w:pPr>
              <w:spacing w:line="360" w:lineRule="auto"/>
              <w:ind w:firstLineChars="200" w:firstLine="420"/>
              <w:rPr>
                <w:szCs w:val="21"/>
              </w:rPr>
            </w:pPr>
            <w:r w:rsidRPr="00B23B20">
              <w:rPr>
                <w:rFonts w:hint="eastAsia"/>
                <w:szCs w:val="21"/>
              </w:rPr>
              <w:t>内部因素：基础设施配备，人员流动大，人员素质低，财务因素。</w:t>
            </w:r>
          </w:p>
          <w:p w14:paraId="194D2F7D" w14:textId="77777777" w:rsidR="00F76ADF" w:rsidRPr="00F76ADF" w:rsidRDefault="00F76ADF" w:rsidP="00F76ADF">
            <w:pPr>
              <w:spacing w:line="360" w:lineRule="auto"/>
              <w:ind w:firstLineChars="200" w:firstLine="420"/>
              <w:rPr>
                <w:szCs w:val="21"/>
              </w:rPr>
            </w:pPr>
            <w:r w:rsidRPr="00F76ADF">
              <w:rPr>
                <w:rFonts w:hint="eastAsia"/>
                <w:szCs w:val="21"/>
              </w:rPr>
              <w:lastRenderedPageBreak/>
              <w:t>机遇：政策越严格，不规范的企业就不能生存，市场就会越来越大。在公司加强管理的前提下前景会越来越好。在公司正常运行的前提下，为了加强对环境的保护，垃圾进行分类回收，杜绝安全事故的隐患</w:t>
            </w:r>
          </w:p>
          <w:p w14:paraId="4123966B" w14:textId="77777777" w:rsidR="00F76ADF" w:rsidRPr="00F76ADF" w:rsidRDefault="00F76ADF" w:rsidP="00F76ADF">
            <w:pPr>
              <w:spacing w:line="360" w:lineRule="auto"/>
              <w:ind w:firstLineChars="200" w:firstLine="420"/>
              <w:rPr>
                <w:szCs w:val="21"/>
              </w:rPr>
            </w:pPr>
            <w:r w:rsidRPr="00F76ADF">
              <w:rPr>
                <w:rFonts w:hint="eastAsia"/>
                <w:szCs w:val="21"/>
              </w:rPr>
              <w:t>应对措施：</w:t>
            </w:r>
          </w:p>
          <w:p w14:paraId="0D4E4FB4" w14:textId="77777777" w:rsidR="00F76ADF" w:rsidRPr="00F76ADF" w:rsidRDefault="00F76ADF" w:rsidP="00F76ADF">
            <w:pPr>
              <w:spacing w:line="360" w:lineRule="auto"/>
              <w:ind w:firstLineChars="200" w:firstLine="420"/>
              <w:rPr>
                <w:szCs w:val="21"/>
              </w:rPr>
            </w:pPr>
            <w:r w:rsidRPr="00F76ADF">
              <w:rPr>
                <w:rFonts w:hint="eastAsia"/>
                <w:szCs w:val="21"/>
              </w:rPr>
              <w:t>1</w:t>
            </w:r>
            <w:r w:rsidRPr="00F76ADF">
              <w:rPr>
                <w:rFonts w:hint="eastAsia"/>
                <w:szCs w:val="21"/>
              </w:rPr>
              <w:t>、及时通过网络、同行业、会议等形式收集最新的法律法规和标准；</w:t>
            </w:r>
          </w:p>
          <w:p w14:paraId="10547526" w14:textId="77777777" w:rsidR="00F76ADF" w:rsidRPr="00F76ADF" w:rsidRDefault="00F76ADF" w:rsidP="00F76ADF">
            <w:pPr>
              <w:spacing w:line="360" w:lineRule="auto"/>
              <w:ind w:firstLineChars="200" w:firstLine="420"/>
              <w:rPr>
                <w:szCs w:val="21"/>
              </w:rPr>
            </w:pPr>
            <w:r w:rsidRPr="00F76ADF">
              <w:rPr>
                <w:rFonts w:hint="eastAsia"/>
                <w:szCs w:val="21"/>
              </w:rPr>
              <w:t>2</w:t>
            </w:r>
            <w:r w:rsidRPr="00F76ADF">
              <w:rPr>
                <w:rFonts w:hint="eastAsia"/>
                <w:szCs w:val="21"/>
              </w:rPr>
              <w:t>、对法律法规进行识别，了解最新的要求和公司适用的条款，寻找公司的不满足之处，制定方案，确保公司满足相关法律法规和标准的要求；</w:t>
            </w:r>
          </w:p>
          <w:p w14:paraId="131EF498" w14:textId="77777777" w:rsidR="00F76ADF" w:rsidRPr="00F76ADF" w:rsidRDefault="00F76ADF" w:rsidP="00F76ADF">
            <w:pPr>
              <w:spacing w:line="360" w:lineRule="auto"/>
              <w:ind w:firstLineChars="200" w:firstLine="420"/>
              <w:rPr>
                <w:szCs w:val="21"/>
              </w:rPr>
            </w:pPr>
            <w:r w:rsidRPr="00F76ADF">
              <w:rPr>
                <w:rFonts w:hint="eastAsia"/>
                <w:szCs w:val="21"/>
              </w:rPr>
              <w:t>3</w:t>
            </w:r>
            <w:r w:rsidRPr="00F76ADF">
              <w:rPr>
                <w:rFonts w:hint="eastAsia"/>
                <w:szCs w:val="21"/>
              </w:rPr>
              <w:t>、组织相关员工学习新的法律法规和标准知识。</w:t>
            </w:r>
          </w:p>
          <w:p w14:paraId="259A3121" w14:textId="77777777" w:rsidR="00F76ADF" w:rsidRPr="00F76ADF" w:rsidRDefault="00F76ADF" w:rsidP="00F76ADF">
            <w:pPr>
              <w:spacing w:line="360" w:lineRule="auto"/>
              <w:ind w:firstLineChars="200" w:firstLine="420"/>
              <w:rPr>
                <w:szCs w:val="21"/>
              </w:rPr>
            </w:pPr>
            <w:r w:rsidRPr="00F76ADF">
              <w:rPr>
                <w:rFonts w:hint="eastAsia"/>
                <w:szCs w:val="21"/>
              </w:rPr>
              <w:t>4</w:t>
            </w:r>
            <w:r w:rsidRPr="00F76ADF">
              <w:rPr>
                <w:rFonts w:hint="eastAsia"/>
                <w:szCs w:val="21"/>
              </w:rPr>
              <w:t>、加强员工的环境意识，加强安全意识，杜绝安全事故的发生。</w:t>
            </w:r>
          </w:p>
          <w:p w14:paraId="275B8486" w14:textId="77777777" w:rsidR="00F76ADF" w:rsidRPr="00F76ADF" w:rsidRDefault="00F76ADF" w:rsidP="00F76ADF">
            <w:pPr>
              <w:spacing w:line="360" w:lineRule="auto"/>
              <w:ind w:firstLineChars="200" w:firstLine="420"/>
              <w:rPr>
                <w:szCs w:val="21"/>
              </w:rPr>
            </w:pPr>
            <w:r w:rsidRPr="00F76ADF">
              <w:rPr>
                <w:rFonts w:hint="eastAsia"/>
                <w:szCs w:val="21"/>
              </w:rPr>
              <w:t>时限：</w:t>
            </w:r>
            <w:r w:rsidRPr="00F76ADF">
              <w:rPr>
                <w:rFonts w:hint="eastAsia"/>
                <w:szCs w:val="21"/>
              </w:rPr>
              <w:t>1</w:t>
            </w:r>
            <w:r w:rsidRPr="00F76ADF">
              <w:rPr>
                <w:rFonts w:hint="eastAsia"/>
                <w:szCs w:val="21"/>
              </w:rPr>
              <w:t>、不定期收集法律法规；</w:t>
            </w:r>
            <w:r w:rsidRPr="00F76ADF">
              <w:rPr>
                <w:rFonts w:hint="eastAsia"/>
                <w:szCs w:val="21"/>
              </w:rPr>
              <w:t>2</w:t>
            </w:r>
            <w:r w:rsidRPr="00F76ADF">
              <w:rPr>
                <w:rFonts w:hint="eastAsia"/>
                <w:szCs w:val="21"/>
              </w:rPr>
              <w:t>、每年进行一次内审和管理评审。</w:t>
            </w:r>
          </w:p>
          <w:p w14:paraId="6D2B26F9" w14:textId="76B3E046" w:rsidR="00377444" w:rsidRPr="00F76ADF" w:rsidRDefault="00F76ADF" w:rsidP="00F76ADF">
            <w:pPr>
              <w:spacing w:line="360" w:lineRule="auto"/>
              <w:ind w:firstLineChars="200" w:firstLine="420"/>
              <w:rPr>
                <w:szCs w:val="21"/>
              </w:rPr>
            </w:pPr>
            <w:r w:rsidRPr="00F76ADF">
              <w:rPr>
                <w:rFonts w:hint="eastAsia"/>
                <w:szCs w:val="21"/>
              </w:rPr>
              <w:t>措施能与风险和机遇对应。</w:t>
            </w:r>
          </w:p>
        </w:tc>
        <w:tc>
          <w:tcPr>
            <w:tcW w:w="1585" w:type="dxa"/>
          </w:tcPr>
          <w:p w14:paraId="2B8306C2" w14:textId="77777777" w:rsidR="00377444" w:rsidRPr="009B78A4" w:rsidRDefault="00377444" w:rsidP="001568E4">
            <w:pPr>
              <w:rPr>
                <w:sz w:val="24"/>
                <w:szCs w:val="24"/>
              </w:rPr>
            </w:pPr>
            <w:r>
              <w:rPr>
                <w:rFonts w:hint="eastAsia"/>
                <w:sz w:val="24"/>
                <w:szCs w:val="24"/>
              </w:rPr>
              <w:lastRenderedPageBreak/>
              <w:t>符合</w:t>
            </w:r>
          </w:p>
        </w:tc>
      </w:tr>
      <w:tr w:rsidR="00D56B52" w:rsidRPr="007F23D6" w14:paraId="4636B60C" w14:textId="77777777" w:rsidTr="00607106">
        <w:trPr>
          <w:trHeight w:val="416"/>
        </w:trPr>
        <w:tc>
          <w:tcPr>
            <w:tcW w:w="1809" w:type="dxa"/>
            <w:vAlign w:val="center"/>
          </w:tcPr>
          <w:p w14:paraId="10C37172" w14:textId="77777777" w:rsidR="00D56B52" w:rsidRPr="00427512" w:rsidRDefault="00D56B52" w:rsidP="001568E4">
            <w:pPr>
              <w:rPr>
                <w:szCs w:val="24"/>
              </w:rPr>
            </w:pPr>
            <w:r w:rsidRPr="00427512">
              <w:rPr>
                <w:rFonts w:hAnsi="宋体"/>
                <w:szCs w:val="24"/>
              </w:rPr>
              <w:t>目标和措施计划（管理方案）</w:t>
            </w:r>
          </w:p>
        </w:tc>
        <w:tc>
          <w:tcPr>
            <w:tcW w:w="1311" w:type="dxa"/>
            <w:vAlign w:val="center"/>
          </w:tcPr>
          <w:p w14:paraId="34E3EC38" w14:textId="77777777"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 xml:space="preserve">6.2  </w:t>
            </w:r>
          </w:p>
        </w:tc>
        <w:tc>
          <w:tcPr>
            <w:tcW w:w="10004" w:type="dxa"/>
            <w:vAlign w:val="center"/>
          </w:tcPr>
          <w:p w14:paraId="26E9F6F6" w14:textId="77777777" w:rsidR="00D56B52" w:rsidRPr="00427512" w:rsidRDefault="00D56B52" w:rsidP="001568E4">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14:paraId="78B4144E" w14:textId="7F21E805" w:rsidR="00BD0740" w:rsidRDefault="00BD0740" w:rsidP="00BD0740">
            <w:pPr>
              <w:spacing w:line="360" w:lineRule="auto"/>
              <w:ind w:firstLineChars="200" w:firstLine="420"/>
              <w:rPr>
                <w:rFonts w:hAnsi="宋体"/>
                <w:szCs w:val="24"/>
              </w:rPr>
            </w:pPr>
            <w:r w:rsidRPr="00BD0740">
              <w:rPr>
                <w:rFonts w:hAnsi="宋体" w:hint="eastAsia"/>
                <w:szCs w:val="24"/>
              </w:rPr>
              <w:t>管理目标：</w:t>
            </w:r>
          </w:p>
          <w:p w14:paraId="2F7BE57B" w14:textId="77777777" w:rsidR="002B13CF" w:rsidRDefault="002B13CF" w:rsidP="002B13CF">
            <w:pPr>
              <w:spacing w:line="360" w:lineRule="auto"/>
              <w:ind w:firstLineChars="200" w:firstLine="420"/>
              <w:rPr>
                <w:rFonts w:hAnsi="宋体"/>
                <w:szCs w:val="24"/>
              </w:rPr>
            </w:pPr>
            <w:r w:rsidRPr="00BA7090">
              <w:rPr>
                <w:rFonts w:hAnsi="宋体" w:hint="eastAsia"/>
                <w:szCs w:val="24"/>
              </w:rPr>
              <w:t>质量目标：</w:t>
            </w:r>
          </w:p>
          <w:p w14:paraId="48AB0135" w14:textId="3B1A5446" w:rsidR="00721FF8" w:rsidRPr="00721FF8" w:rsidRDefault="00721FF8" w:rsidP="00721FF8">
            <w:pPr>
              <w:spacing w:line="360" w:lineRule="auto"/>
              <w:ind w:firstLineChars="400" w:firstLine="840"/>
              <w:rPr>
                <w:rFonts w:hAnsi="宋体"/>
                <w:szCs w:val="24"/>
              </w:rPr>
            </w:pPr>
            <w:r>
              <w:rPr>
                <w:rFonts w:hAnsi="宋体"/>
                <w:szCs w:val="24"/>
              </w:rPr>
              <w:t>1</w:t>
            </w:r>
            <w:r>
              <w:rPr>
                <w:rFonts w:hAnsi="宋体" w:hint="eastAsia"/>
                <w:szCs w:val="24"/>
              </w:rPr>
              <w:t>.</w:t>
            </w:r>
            <w:r w:rsidRPr="00721FF8">
              <w:rPr>
                <w:rFonts w:hAnsi="宋体" w:hint="eastAsia"/>
                <w:szCs w:val="24"/>
              </w:rPr>
              <w:t>产品出厂合格率</w:t>
            </w:r>
            <w:r w:rsidRPr="00721FF8">
              <w:rPr>
                <w:rFonts w:hAnsi="宋体" w:hint="eastAsia"/>
                <w:szCs w:val="24"/>
              </w:rPr>
              <w:t>100%</w:t>
            </w:r>
            <w:r w:rsidRPr="00721FF8">
              <w:rPr>
                <w:rFonts w:hAnsi="宋体" w:hint="eastAsia"/>
                <w:szCs w:val="24"/>
              </w:rPr>
              <w:t>；</w:t>
            </w:r>
          </w:p>
          <w:p w14:paraId="4BF94E18" w14:textId="77777777" w:rsidR="00721FF8" w:rsidRDefault="00721FF8" w:rsidP="00721FF8">
            <w:pPr>
              <w:spacing w:line="360" w:lineRule="auto"/>
              <w:ind w:firstLineChars="200" w:firstLine="420"/>
              <w:rPr>
                <w:rFonts w:hAnsi="宋体"/>
                <w:szCs w:val="24"/>
              </w:rPr>
            </w:pPr>
            <w:r w:rsidRPr="00721FF8">
              <w:rPr>
                <w:rFonts w:hAnsi="宋体" w:hint="eastAsia"/>
                <w:szCs w:val="24"/>
              </w:rPr>
              <w:t xml:space="preserve">    </w:t>
            </w:r>
            <w:r>
              <w:rPr>
                <w:rFonts w:hAnsi="宋体"/>
                <w:szCs w:val="24"/>
              </w:rPr>
              <w:t>2</w:t>
            </w:r>
            <w:r>
              <w:rPr>
                <w:rFonts w:hAnsi="宋体" w:hint="eastAsia"/>
                <w:szCs w:val="24"/>
              </w:rPr>
              <w:t>.</w:t>
            </w:r>
            <w:r w:rsidRPr="00721FF8">
              <w:rPr>
                <w:rFonts w:hAnsi="宋体" w:hint="eastAsia"/>
                <w:szCs w:val="24"/>
              </w:rPr>
              <w:t>客户满意度大于</w:t>
            </w:r>
            <w:r w:rsidRPr="00721FF8">
              <w:rPr>
                <w:rFonts w:hAnsi="宋体" w:hint="eastAsia"/>
                <w:szCs w:val="24"/>
              </w:rPr>
              <w:t>92</w:t>
            </w:r>
            <w:r w:rsidRPr="00721FF8">
              <w:rPr>
                <w:rFonts w:hAnsi="宋体" w:hint="eastAsia"/>
                <w:szCs w:val="24"/>
              </w:rPr>
              <w:t>分</w:t>
            </w:r>
          </w:p>
          <w:p w14:paraId="6604AD52" w14:textId="274CE4FC" w:rsidR="002B13CF" w:rsidRPr="00DE6E90" w:rsidRDefault="002B13CF" w:rsidP="00721FF8">
            <w:pPr>
              <w:spacing w:line="360" w:lineRule="auto"/>
              <w:ind w:firstLineChars="200" w:firstLine="420"/>
              <w:rPr>
                <w:rFonts w:hAnsi="宋体"/>
                <w:szCs w:val="24"/>
              </w:rPr>
            </w:pPr>
            <w:r w:rsidRPr="00DE6E90">
              <w:rPr>
                <w:rFonts w:hAnsi="宋体" w:hint="eastAsia"/>
                <w:szCs w:val="24"/>
              </w:rPr>
              <w:t>环保安全目标：</w:t>
            </w:r>
          </w:p>
          <w:p w14:paraId="5C7A0099" w14:textId="77777777" w:rsidR="002B13CF" w:rsidRPr="00241DAD" w:rsidRDefault="002B13CF" w:rsidP="002B13CF">
            <w:pPr>
              <w:spacing w:line="360" w:lineRule="auto"/>
              <w:ind w:firstLineChars="400" w:firstLine="840"/>
              <w:rPr>
                <w:rFonts w:hAnsi="宋体"/>
                <w:szCs w:val="24"/>
              </w:rPr>
            </w:pPr>
            <w:r>
              <w:rPr>
                <w:rFonts w:hAnsi="宋体" w:hint="eastAsia"/>
                <w:szCs w:val="24"/>
              </w:rPr>
              <w:lastRenderedPageBreak/>
              <w:t>1.</w:t>
            </w:r>
            <w:r w:rsidRPr="00241DAD">
              <w:rPr>
                <w:rFonts w:hAnsi="宋体" w:hint="eastAsia"/>
                <w:szCs w:val="24"/>
              </w:rPr>
              <w:t>固体废弃物分类管理，处理率为</w:t>
            </w:r>
            <w:r w:rsidRPr="00241DAD">
              <w:rPr>
                <w:rFonts w:hAnsi="宋体" w:hint="eastAsia"/>
                <w:szCs w:val="24"/>
              </w:rPr>
              <w:t>100%</w:t>
            </w:r>
            <w:r w:rsidRPr="00241DAD">
              <w:rPr>
                <w:rFonts w:hAnsi="宋体" w:hint="eastAsia"/>
                <w:szCs w:val="24"/>
              </w:rPr>
              <w:t>；</w:t>
            </w:r>
          </w:p>
          <w:p w14:paraId="4F75D74E" w14:textId="77777777" w:rsidR="002B13CF" w:rsidRPr="00241DAD" w:rsidRDefault="002B13CF" w:rsidP="002B13CF">
            <w:pPr>
              <w:spacing w:line="360" w:lineRule="auto"/>
              <w:ind w:firstLineChars="400" w:firstLine="840"/>
              <w:rPr>
                <w:rFonts w:hAnsi="宋体"/>
                <w:szCs w:val="24"/>
              </w:rPr>
            </w:pPr>
            <w:r>
              <w:rPr>
                <w:rFonts w:hAnsi="宋体" w:hint="eastAsia"/>
                <w:szCs w:val="24"/>
              </w:rPr>
              <w:t>2.</w:t>
            </w:r>
            <w:r w:rsidRPr="00241DAD">
              <w:rPr>
                <w:rFonts w:hAnsi="宋体" w:hint="eastAsia"/>
                <w:szCs w:val="24"/>
              </w:rPr>
              <w:t>重大火灾事故为</w:t>
            </w:r>
            <w:r w:rsidRPr="00241DAD">
              <w:rPr>
                <w:rFonts w:hAnsi="宋体" w:hint="eastAsia"/>
                <w:szCs w:val="24"/>
              </w:rPr>
              <w:t>0</w:t>
            </w:r>
            <w:r w:rsidRPr="00241DAD">
              <w:rPr>
                <w:rFonts w:hAnsi="宋体" w:hint="eastAsia"/>
                <w:szCs w:val="24"/>
              </w:rPr>
              <w:t>；</w:t>
            </w:r>
          </w:p>
          <w:p w14:paraId="107CEBC6" w14:textId="2EA81004" w:rsidR="00D56B52" w:rsidRPr="00427512" w:rsidRDefault="00D56B52" w:rsidP="003361B3">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w:t>
            </w:r>
            <w:r w:rsidR="003361B3">
              <w:rPr>
                <w:rFonts w:hAnsi="宋体" w:hint="eastAsia"/>
                <w:szCs w:val="24"/>
              </w:rPr>
              <w:t>2</w:t>
            </w:r>
            <w:r w:rsidRPr="004235AE">
              <w:rPr>
                <w:rFonts w:hAnsi="宋体" w:hint="eastAsia"/>
                <w:szCs w:val="24"/>
              </w:rPr>
              <w:t>年</w:t>
            </w:r>
            <w:r w:rsidR="003361B3">
              <w:rPr>
                <w:rFonts w:hAnsi="宋体" w:hint="eastAsia"/>
                <w:szCs w:val="24"/>
              </w:rPr>
              <w:t>1</w:t>
            </w:r>
            <w:r w:rsidR="00C5350F">
              <w:rPr>
                <w:rFonts w:hAnsi="宋体" w:hint="eastAsia"/>
                <w:szCs w:val="24"/>
              </w:rPr>
              <w:t>月</w:t>
            </w:r>
            <w:r w:rsidR="00C5350F">
              <w:rPr>
                <w:rFonts w:hAnsi="宋体" w:hint="eastAsia"/>
                <w:szCs w:val="24"/>
              </w:rPr>
              <w:t>-202</w:t>
            </w:r>
            <w:r w:rsidR="002B13CF">
              <w:rPr>
                <w:rFonts w:hAnsi="宋体" w:hint="eastAsia"/>
                <w:szCs w:val="24"/>
              </w:rPr>
              <w:t>2</w:t>
            </w:r>
            <w:r w:rsidR="00C5350F">
              <w:rPr>
                <w:rFonts w:hAnsi="宋体" w:hint="eastAsia"/>
                <w:szCs w:val="24"/>
              </w:rPr>
              <w:t>年</w:t>
            </w:r>
            <w:r w:rsidR="00721FF8">
              <w:rPr>
                <w:rFonts w:hAnsi="宋体"/>
                <w:szCs w:val="24"/>
              </w:rPr>
              <w:t>6</w:t>
            </w:r>
            <w:r w:rsidR="00C5350F">
              <w:rPr>
                <w:rFonts w:hAnsi="宋体" w:hint="eastAsia"/>
                <w:szCs w:val="24"/>
              </w:rPr>
              <w:t>月</w:t>
            </w:r>
            <w:r w:rsidRPr="004235AE">
              <w:rPr>
                <w:rFonts w:hAnsi="宋体"/>
                <w:szCs w:val="24"/>
              </w:rPr>
              <w:t>《</w:t>
            </w:r>
            <w:r w:rsidR="00EF3E6A" w:rsidRPr="00EF3E6A">
              <w:rPr>
                <w:rFonts w:hAnsi="宋体" w:hint="eastAsia"/>
                <w:szCs w:val="24"/>
              </w:rPr>
              <w:t>质量</w:t>
            </w:r>
            <w:r w:rsidR="00EF3E6A" w:rsidRPr="00EF3E6A">
              <w:rPr>
                <w:rFonts w:hAnsi="宋体" w:hint="eastAsia"/>
                <w:szCs w:val="24"/>
              </w:rPr>
              <w:t>\</w:t>
            </w:r>
            <w:r w:rsidR="00EF3E6A" w:rsidRPr="00EF3E6A">
              <w:rPr>
                <w:rFonts w:hAnsi="宋体" w:hint="eastAsia"/>
                <w:szCs w:val="24"/>
              </w:rPr>
              <w:t>环境</w:t>
            </w:r>
            <w:r w:rsidR="00EF3E6A" w:rsidRPr="00EF3E6A">
              <w:rPr>
                <w:rFonts w:hAnsi="宋体" w:hint="eastAsia"/>
                <w:szCs w:val="24"/>
              </w:rPr>
              <w:t>\</w:t>
            </w:r>
            <w:r w:rsidR="00EF3E6A" w:rsidRPr="00EF3E6A">
              <w:rPr>
                <w:rFonts w:hAnsi="宋体" w:hint="eastAsia"/>
                <w:szCs w:val="24"/>
              </w:rPr>
              <w:t>职业健康安全目标分解考核表</w:t>
            </w:r>
            <w:r w:rsidRPr="004235AE">
              <w:rPr>
                <w:rFonts w:hAnsi="宋体"/>
                <w:szCs w:val="24"/>
              </w:rPr>
              <w:t>》，各指标已达成。</w:t>
            </w:r>
          </w:p>
        </w:tc>
        <w:tc>
          <w:tcPr>
            <w:tcW w:w="1585" w:type="dxa"/>
          </w:tcPr>
          <w:p w14:paraId="236DCBF8" w14:textId="77777777" w:rsidR="00D56B52" w:rsidRDefault="00D56B52" w:rsidP="001568E4">
            <w:r w:rsidRPr="009B78A4">
              <w:rPr>
                <w:sz w:val="24"/>
                <w:szCs w:val="24"/>
              </w:rPr>
              <w:lastRenderedPageBreak/>
              <w:t>符合</w:t>
            </w:r>
          </w:p>
        </w:tc>
      </w:tr>
      <w:tr w:rsidR="00634F5A" w:rsidRPr="007F23D6" w14:paraId="1DF2FC5C" w14:textId="77777777" w:rsidTr="00607106">
        <w:trPr>
          <w:trHeight w:val="416"/>
        </w:trPr>
        <w:tc>
          <w:tcPr>
            <w:tcW w:w="1809" w:type="dxa"/>
            <w:vAlign w:val="center"/>
          </w:tcPr>
          <w:p w14:paraId="3BF2B2BE" w14:textId="77777777" w:rsidR="00634F5A" w:rsidRPr="00634F5A" w:rsidRDefault="00634F5A" w:rsidP="00634F5A">
            <w:pPr>
              <w:jc w:val="center"/>
              <w:rPr>
                <w:szCs w:val="21"/>
              </w:rPr>
            </w:pPr>
            <w:r w:rsidRPr="00634F5A">
              <w:rPr>
                <w:rFonts w:hint="eastAsia"/>
                <w:szCs w:val="21"/>
              </w:rPr>
              <w:t>变更的策划</w:t>
            </w:r>
          </w:p>
        </w:tc>
        <w:tc>
          <w:tcPr>
            <w:tcW w:w="1311" w:type="dxa"/>
            <w:vAlign w:val="center"/>
          </w:tcPr>
          <w:p w14:paraId="68BFE854" w14:textId="77777777" w:rsidR="00634F5A" w:rsidRPr="00634F5A" w:rsidRDefault="00634F5A" w:rsidP="00634F5A">
            <w:pPr>
              <w:jc w:val="center"/>
              <w:rPr>
                <w:szCs w:val="21"/>
              </w:rPr>
            </w:pPr>
            <w:r w:rsidRPr="00634F5A">
              <w:rPr>
                <w:szCs w:val="21"/>
              </w:rPr>
              <w:t>Q</w:t>
            </w:r>
            <w:r w:rsidRPr="00634F5A">
              <w:rPr>
                <w:rFonts w:hint="eastAsia"/>
                <w:szCs w:val="21"/>
              </w:rPr>
              <w:t>：</w:t>
            </w:r>
            <w:r w:rsidRPr="00634F5A">
              <w:rPr>
                <w:szCs w:val="21"/>
              </w:rPr>
              <w:t>6.3</w:t>
            </w:r>
          </w:p>
        </w:tc>
        <w:tc>
          <w:tcPr>
            <w:tcW w:w="10004" w:type="dxa"/>
            <w:vAlign w:val="center"/>
          </w:tcPr>
          <w:p w14:paraId="2540DF65" w14:textId="55286890" w:rsidR="00EF3E6A" w:rsidRPr="00B47F18" w:rsidRDefault="00634F5A" w:rsidP="00B47F18">
            <w:pPr>
              <w:spacing w:line="360" w:lineRule="auto"/>
              <w:ind w:firstLineChars="200" w:firstLine="420"/>
              <w:rPr>
                <w:rFonts w:ascii="宋体" w:hAnsi="宋体"/>
                <w:szCs w:val="24"/>
              </w:rPr>
            </w:pPr>
            <w:r w:rsidRPr="00653AE3">
              <w:rPr>
                <w:rFonts w:ascii="宋体" w:hAnsi="宋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w:t>
            </w:r>
            <w:r w:rsidR="001A60D6">
              <w:rPr>
                <w:rFonts w:ascii="宋体" w:hAnsi="宋体" w:hint="eastAsia"/>
                <w:szCs w:val="24"/>
              </w:rPr>
              <w:t>2</w:t>
            </w:r>
            <w:r w:rsidR="001A60D6">
              <w:rPr>
                <w:rFonts w:ascii="宋体" w:hAnsi="宋体"/>
                <w:szCs w:val="24"/>
              </w:rPr>
              <w:t>022</w:t>
            </w:r>
            <w:r w:rsidR="001A60D6">
              <w:rPr>
                <w:rFonts w:ascii="宋体" w:hAnsi="宋体" w:hint="eastAsia"/>
                <w:szCs w:val="24"/>
              </w:rPr>
              <w:t>年公司产品范围进行了变更，公司进行了策划，并更新文件，经批准后实施。</w:t>
            </w:r>
          </w:p>
        </w:tc>
        <w:tc>
          <w:tcPr>
            <w:tcW w:w="1585" w:type="dxa"/>
          </w:tcPr>
          <w:p w14:paraId="44C6E95A" w14:textId="77777777" w:rsidR="00634F5A" w:rsidRDefault="00634F5A" w:rsidP="001568E4">
            <w:pPr>
              <w:rPr>
                <w:sz w:val="24"/>
                <w:szCs w:val="24"/>
              </w:rPr>
            </w:pPr>
            <w:r>
              <w:rPr>
                <w:rFonts w:hint="eastAsia"/>
                <w:sz w:val="24"/>
                <w:szCs w:val="24"/>
              </w:rPr>
              <w:t>符合</w:t>
            </w:r>
          </w:p>
        </w:tc>
      </w:tr>
      <w:tr w:rsidR="00AC2BDC" w:rsidRPr="007F23D6" w14:paraId="08C1A40F" w14:textId="77777777" w:rsidTr="00151EF8">
        <w:trPr>
          <w:trHeight w:val="416"/>
        </w:trPr>
        <w:tc>
          <w:tcPr>
            <w:tcW w:w="1809" w:type="dxa"/>
          </w:tcPr>
          <w:p w14:paraId="657EC00F" w14:textId="3978E8AC" w:rsidR="00AC2BDC" w:rsidRPr="00696335" w:rsidRDefault="00AC2BDC" w:rsidP="00AC2BDC">
            <w:pPr>
              <w:jc w:val="center"/>
              <w:rPr>
                <w:szCs w:val="21"/>
              </w:rPr>
            </w:pPr>
            <w:r w:rsidRPr="00634F5A">
              <w:rPr>
                <w:rFonts w:hint="eastAsia"/>
                <w:szCs w:val="21"/>
              </w:rPr>
              <w:t>资源总则</w:t>
            </w:r>
          </w:p>
        </w:tc>
        <w:tc>
          <w:tcPr>
            <w:tcW w:w="1311" w:type="dxa"/>
          </w:tcPr>
          <w:p w14:paraId="4A9AF4A3" w14:textId="6E82D1C4" w:rsidR="00AC2BDC" w:rsidRDefault="00AC2BDC" w:rsidP="00AC2BDC">
            <w:pPr>
              <w:jc w:val="center"/>
              <w:rPr>
                <w:szCs w:val="21"/>
              </w:rPr>
            </w:pPr>
            <w:r>
              <w:rPr>
                <w:szCs w:val="21"/>
              </w:rPr>
              <w:t>QE</w:t>
            </w:r>
            <w:r w:rsidRPr="00634F5A">
              <w:rPr>
                <w:rFonts w:hint="eastAsia"/>
                <w:szCs w:val="21"/>
              </w:rPr>
              <w:t>O:7.1</w:t>
            </w:r>
          </w:p>
        </w:tc>
        <w:tc>
          <w:tcPr>
            <w:tcW w:w="10004" w:type="dxa"/>
          </w:tcPr>
          <w:p w14:paraId="2BB650C1" w14:textId="3AD877F6" w:rsidR="00AC2BDC" w:rsidRDefault="00AC2BDC" w:rsidP="00AC2BDC">
            <w:pPr>
              <w:spacing w:line="360" w:lineRule="auto"/>
              <w:ind w:firstLineChars="200" w:firstLine="420"/>
              <w:rPr>
                <w:rFonts w:ascii="宋体" w:hAnsi="宋体"/>
                <w:szCs w:val="24"/>
              </w:rPr>
            </w:pPr>
            <w:r>
              <w:rPr>
                <w:rFonts w:ascii="宋体" w:hAnsi="宋体" w:hint="eastAsia"/>
                <w:szCs w:val="24"/>
              </w:rPr>
              <w:t>公司</w:t>
            </w:r>
            <w:r w:rsidR="001958CA">
              <w:rPr>
                <w:rFonts w:ascii="宋体" w:hAnsi="宋体" w:hint="eastAsia"/>
                <w:szCs w:val="24"/>
              </w:rPr>
              <w:t>建设</w:t>
            </w:r>
            <w:r w:rsidRPr="00101205">
              <w:rPr>
                <w:rFonts w:ascii="宋体" w:hAnsi="宋体" w:hint="eastAsia"/>
                <w:szCs w:val="24"/>
              </w:rPr>
              <w:t>厂房</w:t>
            </w:r>
            <w:r w:rsidR="001958CA">
              <w:rPr>
                <w:rFonts w:ascii="宋体" w:hAnsi="宋体" w:hint="eastAsia"/>
                <w:szCs w:val="24"/>
              </w:rPr>
              <w:t>、办公楼</w:t>
            </w:r>
            <w:r w:rsidRPr="00101205">
              <w:rPr>
                <w:rFonts w:ascii="宋体" w:hAnsi="宋体" w:hint="eastAsia"/>
                <w:szCs w:val="24"/>
              </w:rPr>
              <w:t>，</w:t>
            </w:r>
            <w:r>
              <w:rPr>
                <w:rFonts w:ascii="宋体" w:hAnsi="宋体" w:hint="eastAsia"/>
                <w:szCs w:val="24"/>
              </w:rPr>
              <w:t>用于</w:t>
            </w:r>
            <w:r w:rsidRPr="00845D66">
              <w:rPr>
                <w:rFonts w:hint="eastAsia"/>
                <w:szCs w:val="24"/>
              </w:rPr>
              <w:t xml:space="preserve"> </w:t>
            </w:r>
            <w:r w:rsidR="001958CA" w:rsidRPr="001958CA">
              <w:rPr>
                <w:rFonts w:hint="eastAsia"/>
                <w:szCs w:val="24"/>
              </w:rPr>
              <w:t>冷冻柜、瞻仰台的设计生产；解剖台、水晶棺、骨灰盒的生产（包含位于江西省樟树市城北经济技术开发区经开东路</w:t>
            </w:r>
            <w:r w:rsidR="001958CA" w:rsidRPr="001958CA">
              <w:rPr>
                <w:rFonts w:hint="eastAsia"/>
                <w:szCs w:val="24"/>
              </w:rPr>
              <w:t>1218</w:t>
            </w:r>
            <w:r w:rsidR="001958CA" w:rsidRPr="001958CA">
              <w:rPr>
                <w:rFonts w:hint="eastAsia"/>
                <w:szCs w:val="24"/>
              </w:rPr>
              <w:t>号</w:t>
            </w:r>
            <w:r w:rsidR="001958CA" w:rsidRPr="001958CA">
              <w:rPr>
                <w:rFonts w:hint="eastAsia"/>
                <w:szCs w:val="24"/>
              </w:rPr>
              <w:t xml:space="preserve"> </w:t>
            </w:r>
            <w:r w:rsidR="001958CA" w:rsidRPr="001958CA">
              <w:rPr>
                <w:rFonts w:hint="eastAsia"/>
                <w:szCs w:val="24"/>
              </w:rPr>
              <w:t>的江西方明环保科技有限公司火化机、焚烧炉、尾气除尘净化设备、空气净化设备的生产）</w:t>
            </w:r>
            <w:r w:rsidRPr="00101205">
              <w:rPr>
                <w:rFonts w:ascii="宋体" w:hAnsi="宋体" w:hint="eastAsia"/>
                <w:szCs w:val="24"/>
              </w:rPr>
              <w:t>；</w:t>
            </w:r>
          </w:p>
          <w:p w14:paraId="43EE300F" w14:textId="57FAB4B1" w:rsidR="00AC2BDC" w:rsidRPr="00634F5A" w:rsidRDefault="00AC2BDC" w:rsidP="00AC2BDC">
            <w:pPr>
              <w:spacing w:line="360" w:lineRule="auto"/>
              <w:ind w:firstLineChars="200" w:firstLine="420"/>
              <w:rPr>
                <w:rFonts w:ascii="宋体" w:hAnsi="宋体"/>
                <w:szCs w:val="24"/>
              </w:rPr>
            </w:pPr>
            <w:r w:rsidRPr="00634F5A">
              <w:rPr>
                <w:rFonts w:ascii="宋体" w:hAnsi="宋体" w:hint="eastAsia"/>
                <w:szCs w:val="24"/>
              </w:rPr>
              <w:t>公司主要设备包括：</w:t>
            </w:r>
            <w:r w:rsidR="00A32ACA" w:rsidRPr="00A32ACA">
              <w:rPr>
                <w:rFonts w:ascii="宋体" w:hAnsi="宋体" w:hint="eastAsia"/>
                <w:szCs w:val="24"/>
              </w:rPr>
              <w:t>剪板机、压力机、液压板料折弯机、台虎钳、高压发泡机、手动液压冲孔板、精密高速锯铝机、电焊机</w:t>
            </w:r>
            <w:r w:rsidRPr="007867DB">
              <w:rPr>
                <w:rFonts w:ascii="宋体" w:hAnsi="宋体" w:hint="eastAsia"/>
                <w:szCs w:val="24"/>
              </w:rPr>
              <w:t>、叉车、起重机、办公桌、电脑、电话、手推车、</w:t>
            </w:r>
            <w:proofErr w:type="spellStart"/>
            <w:r w:rsidRPr="007867DB">
              <w:rPr>
                <w:rFonts w:ascii="宋体" w:hAnsi="宋体" w:hint="eastAsia"/>
                <w:szCs w:val="24"/>
              </w:rPr>
              <w:t>Wifi</w:t>
            </w:r>
            <w:proofErr w:type="spellEnd"/>
            <w:r w:rsidRPr="007867DB">
              <w:rPr>
                <w:rFonts w:ascii="宋体" w:hAnsi="宋体" w:hint="eastAsia"/>
                <w:szCs w:val="24"/>
              </w:rPr>
              <w:t>等</w:t>
            </w:r>
            <w:r>
              <w:rPr>
                <w:rFonts w:ascii="宋体" w:hAnsi="宋体" w:hint="eastAsia"/>
                <w:szCs w:val="24"/>
              </w:rPr>
              <w:t>，监视和测量仪器主要有：</w:t>
            </w:r>
            <w:r w:rsidR="00A32ACA" w:rsidRPr="00A32ACA">
              <w:rPr>
                <w:rFonts w:ascii="宋体" w:hAnsi="宋体" w:hint="eastAsia"/>
                <w:szCs w:val="24"/>
              </w:rPr>
              <w:t>游标卡尺、钢卷尺、万用表、温度测试仪</w:t>
            </w:r>
            <w:r>
              <w:rPr>
                <w:rFonts w:ascii="宋体" w:hAnsi="宋体" w:hint="eastAsia"/>
                <w:szCs w:val="24"/>
              </w:rPr>
              <w:t>等</w:t>
            </w:r>
            <w:r w:rsidRPr="00634F5A">
              <w:rPr>
                <w:rFonts w:ascii="宋体" w:hAnsi="宋体" w:hint="eastAsia"/>
                <w:szCs w:val="24"/>
              </w:rPr>
              <w:t>；</w:t>
            </w:r>
          </w:p>
          <w:p w14:paraId="23B68F49" w14:textId="77777777" w:rsidR="00AC2BDC" w:rsidRPr="00634F5A" w:rsidRDefault="00AC2BDC" w:rsidP="00AC2BDC">
            <w:pPr>
              <w:spacing w:line="360" w:lineRule="auto"/>
              <w:ind w:firstLineChars="200" w:firstLine="420"/>
              <w:rPr>
                <w:rFonts w:ascii="宋体" w:hAnsi="宋体"/>
                <w:szCs w:val="24"/>
              </w:rPr>
            </w:pPr>
            <w:r w:rsidRPr="00634F5A">
              <w:rPr>
                <w:rFonts w:ascii="宋体" w:hAnsi="宋体"/>
                <w:szCs w:val="24"/>
              </w:rPr>
              <w:t>确认公司目前人力资源、基础设施、销售人员</w:t>
            </w:r>
            <w:r>
              <w:rPr>
                <w:rFonts w:ascii="宋体" w:hAnsi="宋体"/>
                <w:szCs w:val="24"/>
              </w:rPr>
              <w:t>、财力、信息等资源均能保证。公司厂房，库房、</w:t>
            </w:r>
            <w:r>
              <w:rPr>
                <w:rFonts w:ascii="宋体" w:hAnsi="宋体" w:hint="eastAsia"/>
                <w:szCs w:val="24"/>
              </w:rPr>
              <w:t>办公室</w:t>
            </w:r>
            <w:r>
              <w:rPr>
                <w:rFonts w:ascii="宋体" w:hAnsi="宋体"/>
                <w:szCs w:val="24"/>
              </w:rPr>
              <w:t>、会议室，</w:t>
            </w:r>
            <w:r w:rsidRPr="00634F5A">
              <w:rPr>
                <w:rFonts w:ascii="宋体" w:hAnsi="宋体"/>
                <w:szCs w:val="24"/>
              </w:rPr>
              <w:t>配备了灭火器、消防栓</w:t>
            </w:r>
            <w:r>
              <w:rPr>
                <w:rFonts w:ascii="宋体" w:hAnsi="宋体" w:hint="eastAsia"/>
                <w:szCs w:val="24"/>
              </w:rPr>
              <w:t>、</w:t>
            </w:r>
            <w:r w:rsidRPr="00634F5A">
              <w:rPr>
                <w:rFonts w:ascii="宋体" w:hAnsi="宋体"/>
                <w:szCs w:val="24"/>
              </w:rPr>
              <w:t>等消防安全设备，能保证企业正常办公。</w:t>
            </w:r>
          </w:p>
          <w:p w14:paraId="2DA3A336" w14:textId="77777777" w:rsidR="00AC2BDC" w:rsidRPr="00634F5A" w:rsidRDefault="00AC2BDC" w:rsidP="00AC2BDC">
            <w:pPr>
              <w:spacing w:line="360" w:lineRule="auto"/>
              <w:ind w:firstLineChars="200" w:firstLine="420"/>
              <w:rPr>
                <w:rFonts w:ascii="宋体" w:hAnsi="宋体"/>
                <w:szCs w:val="24"/>
              </w:rPr>
            </w:pPr>
            <w:r w:rsidRPr="00634F5A">
              <w:rPr>
                <w:rFonts w:ascii="宋体" w:hAnsi="宋体"/>
                <w:szCs w:val="24"/>
              </w:rPr>
              <w:t>公司财务能保证质量、环境、职业健康安全工作的开展，确保相关资金及时投入。</w:t>
            </w:r>
          </w:p>
          <w:p w14:paraId="35A7EE5A" w14:textId="79B9113A" w:rsidR="00AC2BDC" w:rsidRPr="00696335" w:rsidRDefault="00AC2BDC" w:rsidP="00AC2BDC">
            <w:pPr>
              <w:spacing w:line="360" w:lineRule="auto"/>
              <w:ind w:firstLineChars="200" w:firstLine="420"/>
              <w:rPr>
                <w:rFonts w:hAnsi="宋体"/>
                <w:szCs w:val="24"/>
              </w:rPr>
            </w:pPr>
            <w:r w:rsidRPr="00634F5A">
              <w:rPr>
                <w:rFonts w:ascii="宋体" w:hAnsi="宋体"/>
                <w:szCs w:val="24"/>
              </w:rPr>
              <w:t>基本能满足体系运行的要求。</w:t>
            </w:r>
          </w:p>
        </w:tc>
        <w:tc>
          <w:tcPr>
            <w:tcW w:w="1585" w:type="dxa"/>
          </w:tcPr>
          <w:p w14:paraId="066FC412" w14:textId="4329F26D" w:rsidR="00AC2BDC" w:rsidRDefault="00AC2BDC" w:rsidP="00AC2BDC">
            <w:pPr>
              <w:rPr>
                <w:sz w:val="24"/>
                <w:szCs w:val="24"/>
              </w:rPr>
            </w:pPr>
            <w:r>
              <w:rPr>
                <w:rFonts w:hint="eastAsia"/>
                <w:sz w:val="24"/>
                <w:szCs w:val="24"/>
              </w:rPr>
              <w:t>符合</w:t>
            </w:r>
          </w:p>
        </w:tc>
      </w:tr>
      <w:tr w:rsidR="00D56B52" w:rsidRPr="007F23D6" w14:paraId="147F551A" w14:textId="77777777" w:rsidTr="00607106">
        <w:trPr>
          <w:trHeight w:val="416"/>
        </w:trPr>
        <w:tc>
          <w:tcPr>
            <w:tcW w:w="1809" w:type="dxa"/>
            <w:vAlign w:val="center"/>
          </w:tcPr>
          <w:p w14:paraId="0DC82706" w14:textId="77777777" w:rsidR="00D56B52" w:rsidRPr="00696335" w:rsidRDefault="00D56B52" w:rsidP="001568E4">
            <w:pPr>
              <w:jc w:val="center"/>
              <w:rPr>
                <w:szCs w:val="21"/>
              </w:rPr>
            </w:pPr>
            <w:r w:rsidRPr="00696335">
              <w:rPr>
                <w:rFonts w:hint="eastAsia"/>
                <w:szCs w:val="21"/>
              </w:rPr>
              <w:t>信息交流、沟通、</w:t>
            </w:r>
          </w:p>
          <w:p w14:paraId="528DBD3D" w14:textId="77777777" w:rsidR="00D56B52" w:rsidRPr="00696335" w:rsidRDefault="00D56B52" w:rsidP="001568E4">
            <w:pPr>
              <w:jc w:val="center"/>
              <w:rPr>
                <w:szCs w:val="21"/>
              </w:rPr>
            </w:pPr>
            <w:r w:rsidRPr="00696335">
              <w:rPr>
                <w:rFonts w:hint="eastAsia"/>
                <w:szCs w:val="21"/>
              </w:rPr>
              <w:t>协商与参与、安全</w:t>
            </w:r>
            <w:r w:rsidRPr="00696335">
              <w:rPr>
                <w:rFonts w:hint="eastAsia"/>
                <w:szCs w:val="21"/>
              </w:rPr>
              <w:lastRenderedPageBreak/>
              <w:t>事务代表</w:t>
            </w:r>
          </w:p>
        </w:tc>
        <w:tc>
          <w:tcPr>
            <w:tcW w:w="1311" w:type="dxa"/>
            <w:vAlign w:val="center"/>
          </w:tcPr>
          <w:p w14:paraId="22A19F82" w14:textId="77777777" w:rsidR="00D56B52" w:rsidRPr="00696335" w:rsidRDefault="00BD0740" w:rsidP="001568E4">
            <w:pPr>
              <w:jc w:val="center"/>
              <w:rPr>
                <w:szCs w:val="21"/>
              </w:rPr>
            </w:pPr>
            <w:r>
              <w:rPr>
                <w:szCs w:val="21"/>
              </w:rPr>
              <w:lastRenderedPageBreak/>
              <w:t>Q</w:t>
            </w:r>
            <w:r w:rsidR="00D56B52" w:rsidRPr="00696335">
              <w:rPr>
                <w:szCs w:val="21"/>
              </w:rPr>
              <w:t>EO</w:t>
            </w:r>
            <w:r w:rsidR="00D56B52" w:rsidRPr="00696335">
              <w:rPr>
                <w:rFonts w:hint="eastAsia"/>
                <w:szCs w:val="21"/>
              </w:rPr>
              <w:t>：</w:t>
            </w:r>
            <w:r w:rsidR="00D56B52" w:rsidRPr="00696335">
              <w:rPr>
                <w:szCs w:val="21"/>
              </w:rPr>
              <w:t xml:space="preserve">7.4  </w:t>
            </w:r>
          </w:p>
          <w:p w14:paraId="2D71099B" w14:textId="77777777" w:rsidR="00D56B52" w:rsidRPr="00696335" w:rsidRDefault="00D56B52" w:rsidP="001568E4">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14:paraId="648A4ECE"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w:t>
            </w:r>
            <w:r w:rsidRPr="00696335">
              <w:rPr>
                <w:rFonts w:hAnsi="宋体" w:hint="eastAsia"/>
                <w:szCs w:val="24"/>
              </w:rPr>
              <w:lastRenderedPageBreak/>
              <w:t>达到沟通和理解。目前各部门协调一致，工作上的借口基本理顺。</w:t>
            </w:r>
          </w:p>
          <w:p w14:paraId="28FE2A53" w14:textId="73EC71B3" w:rsidR="00D56B52" w:rsidRPr="00696335" w:rsidRDefault="003361B3" w:rsidP="001568E4">
            <w:pPr>
              <w:spacing w:line="360" w:lineRule="auto"/>
              <w:ind w:firstLineChars="200" w:firstLine="420"/>
              <w:rPr>
                <w:rFonts w:hAnsi="宋体"/>
                <w:szCs w:val="24"/>
              </w:rPr>
            </w:pPr>
            <w:r>
              <w:rPr>
                <w:rFonts w:hAnsi="宋体" w:hint="eastAsia"/>
                <w:szCs w:val="24"/>
              </w:rPr>
              <w:t>总经理</w:t>
            </w:r>
            <w:r w:rsidR="00A32ACA">
              <w:rPr>
                <w:rFonts w:hint="eastAsia"/>
                <w:szCs w:val="21"/>
              </w:rPr>
              <w:t>邓兵</w:t>
            </w:r>
            <w:r w:rsidR="00D56B52"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14:paraId="39AA84CD" w14:textId="5B952FEC" w:rsidR="00D56B52" w:rsidRPr="00696335" w:rsidRDefault="00002285" w:rsidP="001568E4">
            <w:pPr>
              <w:spacing w:line="360" w:lineRule="auto"/>
              <w:ind w:firstLineChars="200" w:firstLine="420"/>
              <w:rPr>
                <w:rFonts w:hAnsi="宋体"/>
                <w:szCs w:val="24"/>
              </w:rPr>
            </w:pPr>
            <w:r>
              <w:rPr>
                <w:rFonts w:hAnsi="宋体" w:hint="eastAsia"/>
                <w:szCs w:val="24"/>
              </w:rPr>
              <w:t>总经理</w:t>
            </w:r>
            <w:r w:rsidR="00A32ACA">
              <w:rPr>
                <w:rFonts w:hint="eastAsia"/>
                <w:szCs w:val="21"/>
              </w:rPr>
              <w:t>邓兵</w:t>
            </w:r>
            <w:r w:rsidR="00D56B52" w:rsidRPr="00696335">
              <w:rPr>
                <w:rFonts w:hAnsi="宋体" w:hint="eastAsia"/>
                <w:szCs w:val="24"/>
              </w:rPr>
              <w:t>为协商、参与提供了时间、机会、培训、资源等保障，明确了沟通、协商、参与渠道，消除了障碍和壁垒。</w:t>
            </w:r>
          </w:p>
          <w:p w14:paraId="5DB56D5C" w14:textId="53E42051" w:rsidR="00D56B52" w:rsidRPr="00696335" w:rsidRDefault="002B13CF" w:rsidP="001568E4">
            <w:pPr>
              <w:spacing w:line="360" w:lineRule="auto"/>
              <w:ind w:firstLineChars="200" w:firstLine="420"/>
              <w:rPr>
                <w:rFonts w:hAnsi="宋体"/>
                <w:szCs w:val="24"/>
              </w:rPr>
            </w:pPr>
            <w:r>
              <w:rPr>
                <w:rFonts w:hAnsi="宋体" w:hint="eastAsia"/>
                <w:szCs w:val="24"/>
              </w:rPr>
              <w:t>管代</w:t>
            </w:r>
            <w:r w:rsidR="00A32ACA">
              <w:rPr>
                <w:rFonts w:hint="eastAsia"/>
                <w:szCs w:val="21"/>
              </w:rPr>
              <w:t>邓红</w:t>
            </w:r>
            <w:r w:rsidR="00D56B52"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14:paraId="143147CE"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查见会议记录、通知通报、培训记录、文件签收等组织内部培训方式相关记录。</w:t>
            </w:r>
          </w:p>
          <w:p w14:paraId="419C5419"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14:paraId="255307A5"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14:paraId="7D590022" w14:textId="7CFF8AA5" w:rsidR="00D56B52" w:rsidRPr="00696335" w:rsidRDefault="00C5350F" w:rsidP="001568E4">
            <w:pPr>
              <w:spacing w:line="360" w:lineRule="auto"/>
              <w:ind w:firstLineChars="200" w:firstLine="420"/>
              <w:rPr>
                <w:rFonts w:hAnsi="宋体"/>
                <w:szCs w:val="24"/>
              </w:rPr>
            </w:pPr>
            <w:r>
              <w:rPr>
                <w:rFonts w:hAnsi="宋体" w:hint="eastAsia"/>
                <w:szCs w:val="24"/>
              </w:rPr>
              <w:t>公司经选举确定职业健康安全事务代表是</w:t>
            </w:r>
            <w:r w:rsidR="00A32ACA">
              <w:rPr>
                <w:rFonts w:hint="eastAsia"/>
                <w:szCs w:val="21"/>
              </w:rPr>
              <w:t>刘传棋</w:t>
            </w:r>
            <w:r w:rsidR="00D56B52" w:rsidRPr="00696335">
              <w:rPr>
                <w:rFonts w:hAnsi="宋体" w:hint="eastAsia"/>
                <w:szCs w:val="24"/>
              </w:rPr>
              <w:t>，</w:t>
            </w:r>
          </w:p>
          <w:p w14:paraId="5A670539" w14:textId="77777777" w:rsidR="00D56B52" w:rsidRPr="00696335" w:rsidRDefault="00D56B52" w:rsidP="00BD0740">
            <w:pPr>
              <w:spacing w:line="360" w:lineRule="auto"/>
              <w:ind w:leftChars="200" w:left="420"/>
              <w:rPr>
                <w:rFonts w:hAnsi="宋体"/>
                <w:szCs w:val="24"/>
              </w:rPr>
            </w:pPr>
            <w:r w:rsidRPr="00696335">
              <w:rPr>
                <w:rFonts w:hAnsi="宋体"/>
                <w:szCs w:val="24"/>
              </w:rPr>
              <w:t>a</w:t>
            </w:r>
            <w:r w:rsidRPr="00696335">
              <w:rPr>
                <w:rFonts w:hAnsi="宋体" w:hint="eastAsia"/>
                <w:szCs w:val="24"/>
              </w:rPr>
              <w:t>）负责职工代表大会的日常工作，检查、督促职工代表大会决议的执行；</w:t>
            </w:r>
            <w:r w:rsidRPr="00696335">
              <w:rPr>
                <w:rFonts w:hAnsi="宋体"/>
                <w:szCs w:val="24"/>
              </w:rPr>
              <w:br/>
              <w:t>b</w:t>
            </w:r>
            <w:r w:rsidRPr="00696335">
              <w:rPr>
                <w:rFonts w:hAnsi="宋体" w:hint="eastAsia"/>
                <w:szCs w:val="24"/>
              </w:rPr>
              <w:t>）负责召开讨论有关工资、福利、劳动安全卫生、社会保险等涉及职工切身利益的会议，代表员工反</w:t>
            </w:r>
            <w:r w:rsidRPr="00696335">
              <w:rPr>
                <w:rFonts w:hAnsi="宋体" w:hint="eastAsia"/>
                <w:szCs w:val="24"/>
              </w:rPr>
              <w:lastRenderedPageBreak/>
              <w:t>映员工的建议和意见；</w:t>
            </w:r>
          </w:p>
          <w:p w14:paraId="3D4032B3" w14:textId="77777777" w:rsidR="00D56B52" w:rsidRPr="00696335" w:rsidRDefault="00D56B52" w:rsidP="001568E4">
            <w:pPr>
              <w:spacing w:line="360" w:lineRule="auto"/>
              <w:ind w:firstLineChars="200" w:firstLine="420"/>
              <w:rPr>
                <w:rFonts w:hAnsi="宋体"/>
                <w:szCs w:val="24"/>
              </w:rPr>
            </w:pPr>
            <w:r w:rsidRPr="00696335">
              <w:rPr>
                <w:rFonts w:hAnsi="宋体"/>
                <w:szCs w:val="24"/>
              </w:rPr>
              <w:t>c</w:t>
            </w:r>
            <w:r w:rsidRPr="00696335">
              <w:rPr>
                <w:rFonts w:hAnsi="宋体" w:hint="eastAsia"/>
                <w:szCs w:val="24"/>
              </w:rPr>
              <w:t>）接收、处理外部职业健康安全信息；</w:t>
            </w:r>
          </w:p>
          <w:p w14:paraId="62E5D272" w14:textId="77777777" w:rsidR="00D56B52" w:rsidRPr="00696335" w:rsidRDefault="00D56B52" w:rsidP="001568E4">
            <w:pPr>
              <w:spacing w:line="360" w:lineRule="auto"/>
              <w:ind w:firstLineChars="200" w:firstLine="420"/>
              <w:rPr>
                <w:rFonts w:hAnsi="宋体"/>
                <w:szCs w:val="24"/>
              </w:rPr>
            </w:pPr>
            <w:r w:rsidRPr="00696335">
              <w:rPr>
                <w:rFonts w:hAnsi="宋体"/>
                <w:szCs w:val="24"/>
              </w:rPr>
              <w:t>d</w:t>
            </w:r>
            <w:r w:rsidRPr="00696335">
              <w:rPr>
                <w:rFonts w:hAnsi="宋体" w:hint="eastAsia"/>
                <w:szCs w:val="24"/>
              </w:rPr>
              <w:t>）交流各级职能部门间产生的职业健康安全信息；</w:t>
            </w:r>
          </w:p>
          <w:p w14:paraId="25C73BF4" w14:textId="77777777" w:rsidR="00D56B52" w:rsidRPr="00696335" w:rsidRDefault="00D56B52" w:rsidP="001568E4">
            <w:pPr>
              <w:spacing w:line="360" w:lineRule="auto"/>
              <w:ind w:firstLineChars="200" w:firstLine="420"/>
              <w:rPr>
                <w:rFonts w:hAnsi="宋体"/>
                <w:szCs w:val="24"/>
              </w:rPr>
            </w:pPr>
            <w:r w:rsidRPr="00696335">
              <w:rPr>
                <w:rFonts w:hAnsi="宋体"/>
                <w:szCs w:val="24"/>
              </w:rPr>
              <w:t>e</w:t>
            </w:r>
            <w:r w:rsidRPr="00696335">
              <w:rPr>
                <w:rFonts w:hAnsi="宋体" w:hint="eastAsia"/>
                <w:szCs w:val="24"/>
              </w:rPr>
              <w:t>）收集、处理和反馈员工所关心的职业健康安全问题；</w:t>
            </w:r>
          </w:p>
          <w:p w14:paraId="6753BFA1" w14:textId="77777777" w:rsidR="00D56B52" w:rsidRPr="00696335" w:rsidRDefault="00D56B52" w:rsidP="001568E4">
            <w:pPr>
              <w:spacing w:line="360" w:lineRule="auto"/>
              <w:ind w:firstLineChars="200" w:firstLine="420"/>
              <w:rPr>
                <w:rFonts w:hAnsi="宋体"/>
                <w:szCs w:val="24"/>
              </w:rPr>
            </w:pPr>
            <w:r w:rsidRPr="00696335">
              <w:rPr>
                <w:rFonts w:hAnsi="宋体"/>
                <w:szCs w:val="24"/>
              </w:rPr>
              <w:t>f</w:t>
            </w:r>
            <w:r w:rsidRPr="00696335">
              <w:rPr>
                <w:rFonts w:hAnsi="宋体" w:hint="eastAsia"/>
                <w:szCs w:val="24"/>
              </w:rPr>
              <w:t>）参与职业健康安全工作方针和程序的制定、评审和实施；</w:t>
            </w:r>
          </w:p>
          <w:p w14:paraId="12EB61FA" w14:textId="77777777" w:rsidR="00D56B52" w:rsidRPr="00696335" w:rsidRDefault="00D56B52" w:rsidP="001568E4">
            <w:pPr>
              <w:spacing w:line="360" w:lineRule="auto"/>
              <w:ind w:firstLineChars="200" w:firstLine="420"/>
              <w:rPr>
                <w:rFonts w:hAnsi="宋体"/>
                <w:szCs w:val="24"/>
              </w:rPr>
            </w:pPr>
            <w:r w:rsidRPr="00696335">
              <w:rPr>
                <w:rFonts w:hAnsi="宋体"/>
                <w:szCs w:val="24"/>
              </w:rPr>
              <w:t>g</w:t>
            </w:r>
            <w:r w:rsidRPr="00696335">
              <w:rPr>
                <w:rFonts w:hAnsi="宋体" w:hint="eastAsia"/>
                <w:szCs w:val="24"/>
              </w:rPr>
              <w:t>）参与影响作业场所人员职业健康安全的任何变化的讨论。</w:t>
            </w:r>
          </w:p>
          <w:p w14:paraId="6B1A692B"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由于公司福利待遇正常发放，员工无抱怨，目前信息交流机制畅通。</w:t>
            </w:r>
          </w:p>
          <w:p w14:paraId="6F417D0C" w14:textId="77777777" w:rsidR="00D56B52" w:rsidRDefault="00D56B52" w:rsidP="001568E4">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14:paraId="3E671AE3" w14:textId="77777777" w:rsidR="00D56B52" w:rsidRPr="009B78A4" w:rsidRDefault="00D56B52" w:rsidP="001568E4">
            <w:pPr>
              <w:rPr>
                <w:sz w:val="24"/>
                <w:szCs w:val="24"/>
              </w:rPr>
            </w:pPr>
            <w:r>
              <w:rPr>
                <w:sz w:val="24"/>
                <w:szCs w:val="24"/>
              </w:rPr>
              <w:lastRenderedPageBreak/>
              <w:t>符合</w:t>
            </w:r>
          </w:p>
        </w:tc>
      </w:tr>
      <w:tr w:rsidR="00D56B52" w:rsidRPr="007F23D6" w14:paraId="2952EAD4" w14:textId="77777777" w:rsidTr="00607106">
        <w:trPr>
          <w:trHeight w:val="416"/>
        </w:trPr>
        <w:tc>
          <w:tcPr>
            <w:tcW w:w="1809" w:type="dxa"/>
            <w:vAlign w:val="center"/>
          </w:tcPr>
          <w:p w14:paraId="73F089BA" w14:textId="77777777" w:rsidR="00D56B52" w:rsidRPr="007B436B" w:rsidRDefault="00D56B52" w:rsidP="001568E4">
            <w:pPr>
              <w:jc w:val="center"/>
              <w:rPr>
                <w:szCs w:val="21"/>
              </w:rPr>
            </w:pPr>
            <w:r w:rsidRPr="007B436B">
              <w:rPr>
                <w:rFonts w:hint="eastAsia"/>
                <w:szCs w:val="21"/>
              </w:rPr>
              <w:lastRenderedPageBreak/>
              <w:t>管理评审</w:t>
            </w:r>
          </w:p>
        </w:tc>
        <w:tc>
          <w:tcPr>
            <w:tcW w:w="1311" w:type="dxa"/>
            <w:vAlign w:val="center"/>
          </w:tcPr>
          <w:p w14:paraId="6DE0A91E" w14:textId="77777777" w:rsidR="00D56B52" w:rsidRPr="007B436B" w:rsidRDefault="00D56B52" w:rsidP="001568E4">
            <w:pPr>
              <w:jc w:val="center"/>
              <w:rPr>
                <w:szCs w:val="21"/>
              </w:rPr>
            </w:pPr>
            <w:r w:rsidRPr="007B436B">
              <w:rPr>
                <w:rFonts w:hint="eastAsia"/>
                <w:szCs w:val="21"/>
              </w:rPr>
              <w:t>Q</w:t>
            </w:r>
            <w:r>
              <w:rPr>
                <w:rFonts w:hint="eastAsia"/>
                <w:szCs w:val="21"/>
              </w:rPr>
              <w:t>EO</w:t>
            </w:r>
            <w:r w:rsidRPr="007B436B">
              <w:rPr>
                <w:rFonts w:hint="eastAsia"/>
                <w:szCs w:val="21"/>
              </w:rPr>
              <w:t>9.3</w:t>
            </w:r>
          </w:p>
        </w:tc>
        <w:tc>
          <w:tcPr>
            <w:tcW w:w="10004" w:type="dxa"/>
            <w:vAlign w:val="center"/>
          </w:tcPr>
          <w:p w14:paraId="5EC4CA2D" w14:textId="7BA8A143"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w:t>
            </w:r>
            <w:r w:rsidR="00377444">
              <w:rPr>
                <w:rFonts w:ascii="宋体" w:hAnsi="宋体" w:hint="eastAsia"/>
                <w:szCs w:val="21"/>
              </w:rPr>
              <w:t>2</w:t>
            </w:r>
            <w:r w:rsidRPr="007B436B">
              <w:rPr>
                <w:rFonts w:ascii="宋体" w:hAnsi="宋体"/>
                <w:szCs w:val="21"/>
              </w:rPr>
              <w:t>.</w:t>
            </w:r>
            <w:r w:rsidR="001603E7">
              <w:rPr>
                <w:rFonts w:ascii="宋体" w:hAnsi="宋体"/>
                <w:szCs w:val="21"/>
              </w:rPr>
              <w:t>8</w:t>
            </w:r>
            <w:r w:rsidRPr="007B436B">
              <w:rPr>
                <w:rFonts w:ascii="宋体" w:hAnsi="宋体"/>
                <w:szCs w:val="21"/>
              </w:rPr>
              <w:t>.</w:t>
            </w:r>
            <w:r w:rsidR="001603E7">
              <w:rPr>
                <w:rFonts w:ascii="宋体" w:hAnsi="宋体"/>
                <w:szCs w:val="21"/>
              </w:rPr>
              <w:t>16</w:t>
            </w:r>
            <w:r w:rsidRPr="007B436B">
              <w:rPr>
                <w:rFonts w:ascii="宋体" w:hAnsi="宋体" w:hint="eastAsia"/>
                <w:szCs w:val="21"/>
              </w:rPr>
              <w:t>日进行了管理评审。</w:t>
            </w:r>
          </w:p>
          <w:p w14:paraId="3E8CF7F0" w14:textId="0E151BEF"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查看“管理评审计划”，由总经理</w:t>
            </w:r>
            <w:r w:rsidR="001603E7">
              <w:rPr>
                <w:rFonts w:ascii="宋体" w:hAnsi="宋体" w:hint="eastAsia"/>
                <w:szCs w:val="21"/>
              </w:rPr>
              <w:t>邓兵</w:t>
            </w:r>
            <w:r w:rsidRPr="007B436B">
              <w:rPr>
                <w:rFonts w:ascii="宋体" w:hAnsi="宋体" w:hint="eastAsia"/>
                <w:szCs w:val="21"/>
              </w:rPr>
              <w:t>签发；内容包括；评审目的、评审时间、参加部门人员、评审输入内容等。</w:t>
            </w:r>
          </w:p>
          <w:p w14:paraId="411098FD" w14:textId="77777777"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14:paraId="34CA03D8" w14:textId="77777777"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管理评审输出：</w:t>
            </w:r>
          </w:p>
          <w:p w14:paraId="45023874" w14:textId="0C5734A7" w:rsidR="00D56B52" w:rsidRDefault="00D56B52" w:rsidP="0028684F">
            <w:pPr>
              <w:spacing w:beforeLines="50" w:before="156" w:afterLines="50" w:after="156"/>
              <w:ind w:firstLineChars="200" w:firstLine="420"/>
            </w:pPr>
            <w:r w:rsidRPr="007B436B">
              <w:rPr>
                <w:rFonts w:ascii="宋体" w:hAnsi="宋体" w:hint="eastAsia"/>
                <w:szCs w:val="21"/>
              </w:rPr>
              <w:t>查看了“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w:t>
            </w:r>
            <w:r w:rsidRPr="007B436B">
              <w:rPr>
                <w:rFonts w:ascii="宋体" w:hAnsi="宋体" w:hint="eastAsia"/>
                <w:szCs w:val="21"/>
              </w:rPr>
              <w:lastRenderedPageBreak/>
              <w:t>满意和持续改进的目的。提出了如下改进措施:</w:t>
            </w:r>
            <w:r>
              <w:rPr>
                <w:rFonts w:hint="eastAsia"/>
              </w:rPr>
              <w:t xml:space="preserve"> </w:t>
            </w:r>
            <w:r w:rsidR="003361B3" w:rsidRPr="003361B3">
              <w:rPr>
                <w:rFonts w:hint="eastAsia"/>
              </w:rPr>
              <w:t>加强环境安全管理意识，定期进行环境安全运行检查。</w:t>
            </w:r>
          </w:p>
          <w:p w14:paraId="22E781FC" w14:textId="77777777" w:rsidR="00FF551B" w:rsidRDefault="00FF551B" w:rsidP="00FF551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14:paraId="26725AC5" w14:textId="77777777" w:rsidR="00FF551B" w:rsidRDefault="00FF551B" w:rsidP="00FF551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14:paraId="1F4FC2AC" w14:textId="77777777" w:rsidR="001603E7" w:rsidRPr="001603E7" w:rsidRDefault="001603E7" w:rsidP="001603E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1603E7">
              <w:rPr>
                <w:rFonts w:ascii="宋体" w:hAnsi="宋体" w:cs="Arial" w:hint="eastAsia"/>
                <w:spacing w:val="-6"/>
                <w:szCs w:val="21"/>
              </w:rPr>
              <w:t>1）</w:t>
            </w:r>
            <w:r w:rsidRPr="001603E7">
              <w:rPr>
                <w:rFonts w:ascii="宋体" w:hAnsi="宋体" w:cs="Arial" w:hint="eastAsia"/>
                <w:spacing w:val="-6"/>
                <w:szCs w:val="21"/>
              </w:rPr>
              <w:tab/>
              <w:t>加强操作员岗位要求的培训；</w:t>
            </w:r>
          </w:p>
          <w:p w14:paraId="088B9275" w14:textId="51EC0B1D" w:rsidR="00FF551B" w:rsidRPr="00FF551B" w:rsidRDefault="001603E7" w:rsidP="001603E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1603E7">
              <w:rPr>
                <w:rFonts w:ascii="宋体" w:hAnsi="宋体" w:cs="Arial" w:hint="eastAsia"/>
                <w:spacing w:val="-6"/>
                <w:szCs w:val="21"/>
              </w:rPr>
              <w:t>2）</w:t>
            </w:r>
            <w:r w:rsidRPr="001603E7">
              <w:rPr>
                <w:rFonts w:ascii="宋体" w:hAnsi="宋体" w:cs="Arial" w:hint="eastAsia"/>
                <w:spacing w:val="-6"/>
                <w:szCs w:val="21"/>
              </w:rPr>
              <w:tab/>
              <w:t>加强厂区环境与安全的管理；</w:t>
            </w:r>
            <w:r w:rsidR="00FF551B" w:rsidRPr="00FF551B">
              <w:rPr>
                <w:rFonts w:ascii="宋体" w:hAnsi="宋体" w:cs="Arial" w:hint="eastAsia"/>
                <w:spacing w:val="-6"/>
                <w:szCs w:val="21"/>
              </w:rPr>
              <w:t>。</w:t>
            </w:r>
          </w:p>
          <w:p w14:paraId="013CA2D2" w14:textId="77777777" w:rsidR="00D56B52" w:rsidRPr="007B436B" w:rsidRDefault="00D56B52" w:rsidP="0028684F">
            <w:pPr>
              <w:spacing w:beforeLines="50" w:before="156" w:afterLines="50" w:after="156"/>
              <w:ind w:firstLineChars="200" w:firstLine="420"/>
              <w:rPr>
                <w:rFonts w:ascii="宋体" w:hAnsi="宋体"/>
                <w:szCs w:val="21"/>
              </w:rPr>
            </w:pPr>
            <w:r w:rsidRPr="007B436B">
              <w:rPr>
                <w:rFonts w:ascii="宋体" w:hAnsi="宋体" w:hint="eastAsia"/>
                <w:szCs w:val="21"/>
              </w:rPr>
              <w:t>目前已制定计划，正在实施中；</w:t>
            </w:r>
          </w:p>
          <w:p w14:paraId="0E3EFC41" w14:textId="09049361" w:rsidR="00D56B52" w:rsidRPr="007B436B" w:rsidRDefault="00D56B52" w:rsidP="0028684F">
            <w:pPr>
              <w:spacing w:beforeLines="50" w:before="156" w:afterLines="50" w:after="156"/>
              <w:ind w:firstLineChars="200" w:firstLine="420"/>
              <w:rPr>
                <w:rFonts w:ascii="宋体" w:hAnsi="宋体"/>
                <w:szCs w:val="21"/>
              </w:rPr>
            </w:pPr>
            <w:r w:rsidRPr="007B436B">
              <w:rPr>
                <w:rFonts w:ascii="宋体" w:hAnsi="宋体" w:hint="eastAsia"/>
                <w:szCs w:val="21"/>
              </w:rPr>
              <w:t>查去年管理评审会议决议完成情况，</w:t>
            </w:r>
            <w:r w:rsidR="001603E7" w:rsidRPr="001603E7">
              <w:rPr>
                <w:rFonts w:ascii="宋体" w:hAnsi="宋体" w:hint="eastAsia"/>
                <w:szCs w:val="21"/>
              </w:rPr>
              <w:t>加强供应商质量控制</w:t>
            </w:r>
            <w:r w:rsidR="00FF551B" w:rsidRPr="00FF551B">
              <w:rPr>
                <w:rFonts w:ascii="宋体" w:hAnsi="宋体" w:hint="eastAsia"/>
                <w:szCs w:val="21"/>
              </w:rPr>
              <w:t>；</w:t>
            </w:r>
            <w:r>
              <w:rPr>
                <w:rFonts w:ascii="宋体" w:hAnsi="宋体" w:hint="eastAsia"/>
                <w:szCs w:val="21"/>
              </w:rPr>
              <w:t>已组织</w:t>
            </w:r>
            <w:r w:rsidR="001603E7">
              <w:rPr>
                <w:rFonts w:ascii="宋体" w:hAnsi="宋体" w:hint="eastAsia"/>
                <w:szCs w:val="21"/>
              </w:rPr>
              <w:t>实施</w:t>
            </w:r>
            <w:r>
              <w:rPr>
                <w:rFonts w:ascii="宋体" w:hAnsi="宋体" w:hint="eastAsia"/>
                <w:szCs w:val="21"/>
              </w:rPr>
              <w:t>，并完成。</w:t>
            </w:r>
          </w:p>
          <w:p w14:paraId="215FF24D" w14:textId="2388F8D5" w:rsidR="004E7EEC" w:rsidRPr="007B436B" w:rsidRDefault="00D56B52" w:rsidP="001603E7">
            <w:pPr>
              <w:spacing w:beforeLines="50" w:before="156" w:afterLines="50" w:after="156"/>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14:paraId="78DF4B26" w14:textId="77777777" w:rsidR="00D56B52" w:rsidRDefault="00D56B52" w:rsidP="001568E4">
            <w:r w:rsidRPr="009B78A4">
              <w:rPr>
                <w:sz w:val="24"/>
                <w:szCs w:val="24"/>
              </w:rPr>
              <w:lastRenderedPageBreak/>
              <w:t>符合</w:t>
            </w:r>
          </w:p>
        </w:tc>
      </w:tr>
      <w:tr w:rsidR="00D56B52" w:rsidRPr="007F23D6" w14:paraId="58773E94" w14:textId="77777777" w:rsidTr="00607106">
        <w:trPr>
          <w:trHeight w:val="416"/>
        </w:trPr>
        <w:tc>
          <w:tcPr>
            <w:tcW w:w="1809" w:type="dxa"/>
            <w:vAlign w:val="center"/>
          </w:tcPr>
          <w:p w14:paraId="6D07862E" w14:textId="77777777" w:rsidR="00D56B52" w:rsidRPr="007E0828" w:rsidRDefault="00D56B52" w:rsidP="001568E4">
            <w:pPr>
              <w:rPr>
                <w:szCs w:val="24"/>
              </w:rPr>
            </w:pPr>
            <w:r w:rsidRPr="007E0828">
              <w:rPr>
                <w:rFonts w:hAnsi="宋体"/>
                <w:szCs w:val="24"/>
              </w:rPr>
              <w:t>改进</w:t>
            </w:r>
          </w:p>
          <w:p w14:paraId="54B37145" w14:textId="77777777" w:rsidR="00D56B52" w:rsidRPr="007E0828" w:rsidRDefault="00D56B52" w:rsidP="001568E4">
            <w:pPr>
              <w:rPr>
                <w:szCs w:val="24"/>
              </w:rPr>
            </w:pPr>
          </w:p>
        </w:tc>
        <w:tc>
          <w:tcPr>
            <w:tcW w:w="1311" w:type="dxa"/>
            <w:vAlign w:val="center"/>
          </w:tcPr>
          <w:p w14:paraId="030D46E7" w14:textId="77777777" w:rsidR="00D56B52" w:rsidRPr="007E0828" w:rsidRDefault="00D56B52" w:rsidP="001568E4">
            <w:pPr>
              <w:rPr>
                <w:szCs w:val="24"/>
              </w:rPr>
            </w:pPr>
            <w:r>
              <w:rPr>
                <w:szCs w:val="24"/>
              </w:rPr>
              <w:t>QEO</w:t>
            </w:r>
            <w:r w:rsidRPr="007E0828">
              <w:rPr>
                <w:szCs w:val="24"/>
              </w:rPr>
              <w:t>10.1</w:t>
            </w:r>
            <w:r w:rsidRPr="007E0828">
              <w:rPr>
                <w:rFonts w:hAnsi="宋体"/>
                <w:szCs w:val="24"/>
              </w:rPr>
              <w:t>、</w:t>
            </w:r>
            <w:r w:rsidRPr="007E0828">
              <w:rPr>
                <w:szCs w:val="24"/>
              </w:rPr>
              <w:t>10.3</w:t>
            </w:r>
          </w:p>
          <w:p w14:paraId="2F65AF6F" w14:textId="77777777" w:rsidR="00D56B52" w:rsidRPr="007E0828" w:rsidRDefault="00D56B52" w:rsidP="001568E4">
            <w:pPr>
              <w:rPr>
                <w:szCs w:val="24"/>
              </w:rPr>
            </w:pPr>
          </w:p>
        </w:tc>
        <w:tc>
          <w:tcPr>
            <w:tcW w:w="10004" w:type="dxa"/>
            <w:vAlign w:val="center"/>
          </w:tcPr>
          <w:p w14:paraId="6B0812E9" w14:textId="47FD0EA7" w:rsidR="00D56B52" w:rsidRPr="00377444" w:rsidRDefault="00D56B52" w:rsidP="0028684F">
            <w:pPr>
              <w:spacing w:beforeLines="50" w:before="156" w:afterLines="50" w:after="156"/>
              <w:ind w:firstLineChars="200" w:firstLine="420"/>
              <w:rPr>
                <w:rFonts w:ascii="宋体" w:hAnsi="宋体"/>
                <w:szCs w:val="21"/>
              </w:rPr>
            </w:pPr>
            <w:r w:rsidRPr="00377444">
              <w:rPr>
                <w:rFonts w:ascii="宋体" w:hAnsi="宋体"/>
                <w:szCs w:val="21"/>
              </w:rPr>
              <w:t>管理者代表根据总经理意图组织持续改进过程的策划工作，由</w:t>
            </w:r>
            <w:r w:rsidR="00FF551B">
              <w:rPr>
                <w:rFonts w:ascii="宋体" w:hAnsi="宋体" w:hint="eastAsia"/>
                <w:szCs w:val="21"/>
              </w:rPr>
              <w:t>办公室</w:t>
            </w:r>
            <w:r w:rsidRPr="00377444">
              <w:rPr>
                <w:rFonts w:ascii="宋体" w:hAnsi="宋体"/>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4D6E09FB" w14:textId="77777777" w:rsidR="001603E7" w:rsidRPr="007B436B" w:rsidRDefault="001603E7" w:rsidP="001603E7">
            <w:pPr>
              <w:spacing w:beforeLines="50" w:before="156" w:afterLines="50" w:after="156"/>
              <w:ind w:firstLineChars="200" w:firstLine="420"/>
              <w:rPr>
                <w:rFonts w:ascii="宋体" w:hAnsi="宋体"/>
                <w:szCs w:val="21"/>
              </w:rPr>
            </w:pPr>
            <w:r w:rsidRPr="007B436B">
              <w:rPr>
                <w:rFonts w:ascii="宋体" w:hAnsi="宋体" w:hint="eastAsia"/>
                <w:szCs w:val="21"/>
              </w:rPr>
              <w:t>查去年管理评审会议决议完成情况，</w:t>
            </w:r>
            <w:r w:rsidRPr="001603E7">
              <w:rPr>
                <w:rFonts w:ascii="宋体" w:hAnsi="宋体" w:hint="eastAsia"/>
                <w:szCs w:val="21"/>
              </w:rPr>
              <w:t>加强供应商质量控制</w:t>
            </w:r>
            <w:r w:rsidRPr="00FF551B">
              <w:rPr>
                <w:rFonts w:ascii="宋体" w:hAnsi="宋体" w:hint="eastAsia"/>
                <w:szCs w:val="21"/>
              </w:rPr>
              <w:t>；</w:t>
            </w:r>
            <w:r>
              <w:rPr>
                <w:rFonts w:ascii="宋体" w:hAnsi="宋体" w:hint="eastAsia"/>
                <w:szCs w:val="21"/>
              </w:rPr>
              <w:t>已组织实施，并完成。</w:t>
            </w:r>
          </w:p>
          <w:p w14:paraId="01E39DC2" w14:textId="77777777" w:rsidR="00D56B52" w:rsidRPr="007E0828" w:rsidRDefault="00D56B52" w:rsidP="0028684F">
            <w:pPr>
              <w:spacing w:beforeLines="50" w:before="156" w:afterLines="50" w:after="156"/>
              <w:ind w:firstLineChars="200" w:firstLine="420"/>
              <w:rPr>
                <w:szCs w:val="24"/>
              </w:rPr>
            </w:pPr>
            <w:r w:rsidRPr="00377444">
              <w:rPr>
                <w:rFonts w:ascii="宋体" w:hAnsi="宋体"/>
                <w:szCs w:val="21"/>
              </w:rPr>
              <w:t>自体系运行以来，全员的质量意识、安全意识有较大的提高，市场经营规模有了较大发展，持续改进了质量管理体系的有效性。</w:t>
            </w:r>
          </w:p>
        </w:tc>
        <w:tc>
          <w:tcPr>
            <w:tcW w:w="1585" w:type="dxa"/>
          </w:tcPr>
          <w:p w14:paraId="1427DDDE" w14:textId="77777777" w:rsidR="00D56B52" w:rsidRDefault="00D56B52" w:rsidP="001568E4">
            <w:r w:rsidRPr="009B78A4">
              <w:rPr>
                <w:sz w:val="24"/>
                <w:szCs w:val="24"/>
              </w:rPr>
              <w:t>符合</w:t>
            </w:r>
          </w:p>
        </w:tc>
      </w:tr>
      <w:tr w:rsidR="00D56B52" w:rsidRPr="007F23D6" w14:paraId="6D33D6BE" w14:textId="77777777" w:rsidTr="00607106">
        <w:trPr>
          <w:trHeight w:val="416"/>
        </w:trPr>
        <w:tc>
          <w:tcPr>
            <w:tcW w:w="1809" w:type="dxa"/>
            <w:vAlign w:val="center"/>
          </w:tcPr>
          <w:p w14:paraId="71A895B2" w14:textId="77777777" w:rsidR="00D56B52" w:rsidRPr="00440FC6" w:rsidRDefault="00D56B52" w:rsidP="001568E4">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14:paraId="6B83B703" w14:textId="77777777" w:rsidR="00D56B52" w:rsidRPr="00440FC6" w:rsidRDefault="00D56B52" w:rsidP="001568E4">
            <w:pPr>
              <w:rPr>
                <w:szCs w:val="21"/>
              </w:rPr>
            </w:pPr>
          </w:p>
        </w:tc>
        <w:tc>
          <w:tcPr>
            <w:tcW w:w="10004" w:type="dxa"/>
            <w:vAlign w:val="center"/>
          </w:tcPr>
          <w:p w14:paraId="3710D6EA" w14:textId="77777777" w:rsidR="00D56B52" w:rsidRPr="00440FC6" w:rsidRDefault="00D56B52" w:rsidP="001568E4">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14:paraId="1C11AD58" w14:textId="77777777" w:rsidR="00D56B52" w:rsidRDefault="00D56B52" w:rsidP="001568E4">
            <w:r w:rsidRPr="00B72CCF">
              <w:rPr>
                <w:sz w:val="24"/>
                <w:szCs w:val="24"/>
              </w:rPr>
              <w:t>符合</w:t>
            </w:r>
          </w:p>
        </w:tc>
      </w:tr>
      <w:tr w:rsidR="00D56B52" w:rsidRPr="007F23D6" w14:paraId="31E998CD" w14:textId="77777777" w:rsidTr="00607106">
        <w:trPr>
          <w:trHeight w:val="416"/>
        </w:trPr>
        <w:tc>
          <w:tcPr>
            <w:tcW w:w="1809" w:type="dxa"/>
            <w:vAlign w:val="center"/>
          </w:tcPr>
          <w:p w14:paraId="78C225B0" w14:textId="77777777" w:rsidR="00D56B52" w:rsidRPr="00201E70" w:rsidRDefault="00D56B52" w:rsidP="001568E4">
            <w:pPr>
              <w:rPr>
                <w:rFonts w:hAnsi="宋体"/>
                <w:szCs w:val="21"/>
              </w:rPr>
            </w:pPr>
            <w:r w:rsidRPr="00201E70">
              <w:rPr>
                <w:rFonts w:hAnsi="宋体" w:hint="eastAsia"/>
                <w:szCs w:val="21"/>
              </w:rPr>
              <w:t>上次审核不符合项的验证</w:t>
            </w:r>
          </w:p>
        </w:tc>
        <w:tc>
          <w:tcPr>
            <w:tcW w:w="1311" w:type="dxa"/>
            <w:vAlign w:val="center"/>
          </w:tcPr>
          <w:p w14:paraId="4B2CDC14" w14:textId="77777777" w:rsidR="00D56B52" w:rsidRPr="00201E70" w:rsidRDefault="00D56B52" w:rsidP="001568E4">
            <w:pPr>
              <w:rPr>
                <w:szCs w:val="21"/>
              </w:rPr>
            </w:pPr>
          </w:p>
        </w:tc>
        <w:tc>
          <w:tcPr>
            <w:tcW w:w="10004" w:type="dxa"/>
            <w:vAlign w:val="center"/>
          </w:tcPr>
          <w:p w14:paraId="0EFE60A7" w14:textId="77777777" w:rsidR="00D56B52" w:rsidRPr="00201E70" w:rsidRDefault="002B13CF" w:rsidP="003361B3">
            <w:pPr>
              <w:snapToGrid w:val="0"/>
              <w:spacing w:line="360" w:lineRule="auto"/>
              <w:ind w:firstLineChars="200" w:firstLine="420"/>
              <w:rPr>
                <w:rFonts w:hAnsi="宋体"/>
                <w:color w:val="000000"/>
                <w:szCs w:val="21"/>
              </w:rPr>
            </w:pPr>
            <w:r w:rsidRPr="00201E70">
              <w:rPr>
                <w:rFonts w:hAnsi="宋体" w:hint="eastAsia"/>
                <w:color w:val="000000"/>
                <w:szCs w:val="21"/>
              </w:rPr>
              <w:t>上次审核不符合项：</w:t>
            </w:r>
          </w:p>
          <w:p w14:paraId="635B36DB" w14:textId="241814CA" w:rsidR="00FF551B" w:rsidRPr="00201E70" w:rsidRDefault="001603E7" w:rsidP="003361B3">
            <w:pPr>
              <w:snapToGrid w:val="0"/>
              <w:spacing w:line="360" w:lineRule="auto"/>
              <w:ind w:firstLineChars="200" w:firstLine="420"/>
              <w:rPr>
                <w:rFonts w:hAnsi="宋体"/>
                <w:color w:val="000000"/>
                <w:szCs w:val="21"/>
              </w:rPr>
            </w:pPr>
            <w:r w:rsidRPr="001603E7">
              <w:rPr>
                <w:rFonts w:hAnsi="宋体" w:hint="eastAsia"/>
                <w:color w:val="000000"/>
                <w:szCs w:val="21"/>
              </w:rPr>
              <w:t>未能提供压力容器附件压力表检验证书</w:t>
            </w:r>
            <w:r w:rsidR="00FF551B" w:rsidRPr="00201E70">
              <w:rPr>
                <w:rFonts w:hAnsi="宋体" w:hint="eastAsia"/>
                <w:color w:val="000000"/>
                <w:szCs w:val="21"/>
              </w:rPr>
              <w:t>。</w:t>
            </w:r>
          </w:p>
          <w:p w14:paraId="1303D0F2" w14:textId="27EB48F6" w:rsidR="00FF551B" w:rsidRPr="00201E70" w:rsidRDefault="00FF551B" w:rsidP="003361B3">
            <w:pPr>
              <w:snapToGrid w:val="0"/>
              <w:spacing w:line="360" w:lineRule="auto"/>
              <w:ind w:firstLineChars="200" w:firstLine="420"/>
              <w:rPr>
                <w:rFonts w:hAnsi="宋体"/>
                <w:color w:val="000000"/>
                <w:szCs w:val="21"/>
              </w:rPr>
            </w:pPr>
            <w:r w:rsidRPr="00201E70">
              <w:rPr>
                <w:rFonts w:hAnsi="宋体" w:hint="eastAsia"/>
                <w:color w:val="000000"/>
                <w:szCs w:val="21"/>
              </w:rPr>
              <w:t>经本次审核验证无类似不符合情况出现，整改措施有效。</w:t>
            </w:r>
          </w:p>
        </w:tc>
        <w:tc>
          <w:tcPr>
            <w:tcW w:w="1585" w:type="dxa"/>
          </w:tcPr>
          <w:p w14:paraId="14739A0D" w14:textId="77777777" w:rsidR="00D56B52" w:rsidRPr="00201E70" w:rsidRDefault="00D56B52" w:rsidP="001568E4">
            <w:r w:rsidRPr="00201E70">
              <w:rPr>
                <w:sz w:val="24"/>
                <w:szCs w:val="24"/>
              </w:rPr>
              <w:t>符合</w:t>
            </w:r>
          </w:p>
        </w:tc>
      </w:tr>
      <w:tr w:rsidR="00D56B52" w:rsidRPr="007F23D6" w14:paraId="473F6779" w14:textId="77777777" w:rsidTr="00201E70">
        <w:trPr>
          <w:trHeight w:val="690"/>
        </w:trPr>
        <w:tc>
          <w:tcPr>
            <w:tcW w:w="1809" w:type="dxa"/>
            <w:vAlign w:val="center"/>
          </w:tcPr>
          <w:p w14:paraId="6997AD2A" w14:textId="77777777" w:rsidR="00D56B52" w:rsidRPr="00201E70" w:rsidRDefault="00D56B52" w:rsidP="001568E4">
            <w:pPr>
              <w:rPr>
                <w:rFonts w:hAnsi="宋体"/>
                <w:szCs w:val="21"/>
              </w:rPr>
            </w:pPr>
            <w:r w:rsidRPr="00201E70">
              <w:rPr>
                <w:rFonts w:hAnsi="宋体" w:hint="eastAsia"/>
                <w:szCs w:val="21"/>
              </w:rPr>
              <w:lastRenderedPageBreak/>
              <w:t>认证证书、标志的使用情况</w:t>
            </w:r>
          </w:p>
        </w:tc>
        <w:tc>
          <w:tcPr>
            <w:tcW w:w="1311" w:type="dxa"/>
            <w:vAlign w:val="center"/>
          </w:tcPr>
          <w:p w14:paraId="7ADB030A" w14:textId="77777777" w:rsidR="00D56B52" w:rsidRPr="00201E70" w:rsidRDefault="00D56B52" w:rsidP="001568E4">
            <w:pPr>
              <w:rPr>
                <w:szCs w:val="21"/>
              </w:rPr>
            </w:pPr>
          </w:p>
        </w:tc>
        <w:tc>
          <w:tcPr>
            <w:tcW w:w="10004" w:type="dxa"/>
            <w:vAlign w:val="center"/>
          </w:tcPr>
          <w:p w14:paraId="3F108E38" w14:textId="77777777" w:rsidR="00D56B52" w:rsidRPr="00201E70" w:rsidRDefault="00D56B52" w:rsidP="001568E4">
            <w:pPr>
              <w:snapToGrid w:val="0"/>
              <w:spacing w:line="360" w:lineRule="auto"/>
              <w:ind w:firstLineChars="200" w:firstLine="420"/>
              <w:rPr>
                <w:rFonts w:hAnsi="宋体"/>
                <w:color w:val="000000"/>
                <w:szCs w:val="21"/>
              </w:rPr>
            </w:pPr>
            <w:r w:rsidRPr="00201E70">
              <w:rPr>
                <w:rFonts w:hAnsi="宋体" w:hint="eastAsia"/>
                <w:color w:val="000000"/>
                <w:szCs w:val="21"/>
              </w:rPr>
              <w:t>标志未应用在产品上；投标等情况使用认证证书。</w:t>
            </w:r>
          </w:p>
        </w:tc>
        <w:tc>
          <w:tcPr>
            <w:tcW w:w="1585" w:type="dxa"/>
          </w:tcPr>
          <w:p w14:paraId="792CD049" w14:textId="77777777" w:rsidR="00D56B52" w:rsidRPr="00201E70" w:rsidRDefault="00D56B52" w:rsidP="001568E4">
            <w:r w:rsidRPr="00201E70">
              <w:rPr>
                <w:sz w:val="24"/>
                <w:szCs w:val="24"/>
              </w:rPr>
              <w:t>符合</w:t>
            </w:r>
          </w:p>
        </w:tc>
      </w:tr>
      <w:tr w:rsidR="00D56B52" w:rsidRPr="007F23D6" w14:paraId="6EE890AC" w14:textId="77777777" w:rsidTr="00607106">
        <w:trPr>
          <w:trHeight w:val="416"/>
        </w:trPr>
        <w:tc>
          <w:tcPr>
            <w:tcW w:w="1809" w:type="dxa"/>
            <w:vAlign w:val="center"/>
          </w:tcPr>
          <w:p w14:paraId="6671569C" w14:textId="77777777" w:rsidR="00D56B52" w:rsidRPr="00201E70" w:rsidRDefault="00D56B52" w:rsidP="001568E4">
            <w:pPr>
              <w:rPr>
                <w:rFonts w:hAnsi="宋体"/>
                <w:szCs w:val="21"/>
              </w:rPr>
            </w:pPr>
            <w:r w:rsidRPr="00201E70">
              <w:rPr>
                <w:rFonts w:hAnsi="宋体" w:hint="eastAsia"/>
                <w:szCs w:val="21"/>
              </w:rPr>
              <w:t>投诉或事故、监督抽查情况、</w:t>
            </w:r>
          </w:p>
        </w:tc>
        <w:tc>
          <w:tcPr>
            <w:tcW w:w="1311" w:type="dxa"/>
            <w:vAlign w:val="center"/>
          </w:tcPr>
          <w:p w14:paraId="25148DB8" w14:textId="77777777" w:rsidR="00D56B52" w:rsidRPr="00201E70" w:rsidRDefault="00D56B52" w:rsidP="001568E4">
            <w:pPr>
              <w:rPr>
                <w:szCs w:val="21"/>
              </w:rPr>
            </w:pPr>
          </w:p>
        </w:tc>
        <w:tc>
          <w:tcPr>
            <w:tcW w:w="10004" w:type="dxa"/>
            <w:vAlign w:val="center"/>
          </w:tcPr>
          <w:p w14:paraId="208D86AA" w14:textId="3DC17B55" w:rsidR="00D56B52" w:rsidRPr="00201E70" w:rsidRDefault="00201E70" w:rsidP="001568E4">
            <w:pPr>
              <w:snapToGrid w:val="0"/>
              <w:spacing w:line="360" w:lineRule="auto"/>
              <w:ind w:firstLineChars="200" w:firstLine="420"/>
              <w:rPr>
                <w:rFonts w:hAnsi="宋体"/>
                <w:color w:val="000000"/>
                <w:szCs w:val="21"/>
              </w:rPr>
            </w:pPr>
            <w:r>
              <w:rPr>
                <w:rFonts w:hAnsi="宋体" w:hint="eastAsia"/>
                <w:color w:val="000000"/>
                <w:szCs w:val="21"/>
              </w:rPr>
              <w:t>介绍说，公司近一年度</w:t>
            </w:r>
            <w:r w:rsidR="00D56B52" w:rsidRPr="00201E70">
              <w:rPr>
                <w:rFonts w:hAnsi="宋体" w:hint="eastAsia"/>
                <w:color w:val="000000"/>
                <w:szCs w:val="21"/>
              </w:rPr>
              <w:t>未受到上级主管部门有关质量、职业健康安全的行政处罚。未发生相关方的投诉。</w:t>
            </w:r>
          </w:p>
          <w:p w14:paraId="7073F1C9" w14:textId="2900350C" w:rsidR="00D56B52" w:rsidRPr="00201E70" w:rsidRDefault="00201E70" w:rsidP="001568E4">
            <w:pPr>
              <w:snapToGrid w:val="0"/>
              <w:spacing w:line="360" w:lineRule="auto"/>
              <w:ind w:firstLineChars="200" w:firstLine="420"/>
              <w:rPr>
                <w:rFonts w:hAnsi="宋体"/>
                <w:color w:val="000000"/>
                <w:szCs w:val="21"/>
              </w:rPr>
            </w:pPr>
            <w:r>
              <w:rPr>
                <w:rFonts w:hAnsi="宋体" w:hint="eastAsia"/>
                <w:color w:val="000000"/>
                <w:szCs w:val="21"/>
              </w:rPr>
              <w:t>近一年度</w:t>
            </w:r>
            <w:r w:rsidR="00D56B52" w:rsidRPr="00201E70">
              <w:rPr>
                <w:rFonts w:hAnsi="宋体" w:hint="eastAsia"/>
                <w:color w:val="000000"/>
                <w:szCs w:val="21"/>
              </w:rPr>
              <w:t>暂时没有国家</w:t>
            </w:r>
            <w:r w:rsidR="00D56B52" w:rsidRPr="00201E70">
              <w:rPr>
                <w:rFonts w:hAnsi="宋体" w:hint="eastAsia"/>
                <w:color w:val="000000"/>
                <w:szCs w:val="21"/>
              </w:rPr>
              <w:t>/</w:t>
            </w:r>
            <w:r w:rsidR="00D56B52" w:rsidRPr="00201E70">
              <w:rPr>
                <w:rFonts w:hAnsi="宋体" w:hint="eastAsia"/>
                <w:color w:val="000000"/>
                <w:szCs w:val="21"/>
              </w:rPr>
              <w:t>地方抽查情况。</w:t>
            </w:r>
          </w:p>
          <w:p w14:paraId="2B0F978B" w14:textId="77777777" w:rsidR="00D56B52" w:rsidRPr="00201E70" w:rsidRDefault="00B97348" w:rsidP="001568E4">
            <w:pPr>
              <w:snapToGrid w:val="0"/>
              <w:spacing w:line="360" w:lineRule="auto"/>
              <w:ind w:firstLineChars="200" w:firstLine="420"/>
              <w:rPr>
                <w:rFonts w:hAnsi="宋体"/>
                <w:color w:val="000000"/>
                <w:szCs w:val="21"/>
              </w:rPr>
            </w:pPr>
            <w:r w:rsidRPr="00201E70">
              <w:rPr>
                <w:rFonts w:hAnsi="宋体" w:hint="eastAsia"/>
                <w:color w:val="000000"/>
                <w:szCs w:val="21"/>
              </w:rPr>
              <w:t>目前没有相关行政主管部门的检查处罚，在审核过程中</w:t>
            </w:r>
            <w:r w:rsidR="00D56B52" w:rsidRPr="00201E70">
              <w:rPr>
                <w:rFonts w:hAnsi="宋体" w:hint="eastAsia"/>
                <w:color w:val="000000"/>
                <w:szCs w:val="21"/>
              </w:rPr>
              <w:t>也未发现抽查、相关方投诉等情况。</w:t>
            </w:r>
          </w:p>
        </w:tc>
        <w:tc>
          <w:tcPr>
            <w:tcW w:w="1585" w:type="dxa"/>
          </w:tcPr>
          <w:p w14:paraId="10357C27" w14:textId="77777777" w:rsidR="00D56B52" w:rsidRPr="00201E70" w:rsidRDefault="00D56B52" w:rsidP="001568E4">
            <w:r w:rsidRPr="00201E70">
              <w:rPr>
                <w:sz w:val="24"/>
                <w:szCs w:val="24"/>
              </w:rPr>
              <w:t>符合</w:t>
            </w:r>
          </w:p>
        </w:tc>
      </w:tr>
      <w:tr w:rsidR="00D56B52" w:rsidRPr="007F23D6" w14:paraId="75A2D06C" w14:textId="77777777" w:rsidTr="00607106">
        <w:trPr>
          <w:trHeight w:val="416"/>
        </w:trPr>
        <w:tc>
          <w:tcPr>
            <w:tcW w:w="1809" w:type="dxa"/>
            <w:vAlign w:val="center"/>
          </w:tcPr>
          <w:p w14:paraId="6B0312A3" w14:textId="77777777" w:rsidR="00D56B52" w:rsidRPr="00440FC6" w:rsidRDefault="00D56B52" w:rsidP="001568E4">
            <w:pPr>
              <w:rPr>
                <w:rFonts w:hAnsi="宋体"/>
                <w:szCs w:val="21"/>
              </w:rPr>
            </w:pPr>
            <w:r w:rsidRPr="00440FC6">
              <w:rPr>
                <w:rFonts w:eastAsiaTheme="minorEastAsia" w:hAnsiTheme="minorEastAsia" w:hint="eastAsia"/>
                <w:szCs w:val="21"/>
              </w:rPr>
              <w:t>体系变动</w:t>
            </w:r>
          </w:p>
        </w:tc>
        <w:tc>
          <w:tcPr>
            <w:tcW w:w="1311" w:type="dxa"/>
            <w:vAlign w:val="center"/>
          </w:tcPr>
          <w:p w14:paraId="6FEEF6AA" w14:textId="77777777" w:rsidR="00D56B52" w:rsidRPr="00440FC6" w:rsidRDefault="00D56B52" w:rsidP="001568E4">
            <w:pPr>
              <w:rPr>
                <w:szCs w:val="21"/>
              </w:rPr>
            </w:pPr>
          </w:p>
        </w:tc>
        <w:tc>
          <w:tcPr>
            <w:tcW w:w="10004" w:type="dxa"/>
            <w:vAlign w:val="center"/>
          </w:tcPr>
          <w:p w14:paraId="3D79D6E9" w14:textId="713F30BE" w:rsidR="00D56B52" w:rsidRPr="00BA7090" w:rsidRDefault="001603E7" w:rsidP="00201E70">
            <w:pPr>
              <w:snapToGrid w:val="0"/>
              <w:spacing w:line="360" w:lineRule="auto"/>
              <w:ind w:firstLineChars="200" w:firstLine="420"/>
              <w:rPr>
                <w:rFonts w:hAnsi="宋体"/>
                <w:color w:val="000000"/>
                <w:szCs w:val="21"/>
              </w:rPr>
            </w:pPr>
            <w:r>
              <w:rPr>
                <w:rFonts w:hAnsi="宋体" w:hint="eastAsia"/>
                <w:color w:val="000000"/>
                <w:szCs w:val="21"/>
              </w:rPr>
              <w:t>管理体系范围进行了变更，</w:t>
            </w:r>
            <w:r w:rsidR="00FF551B">
              <w:rPr>
                <w:rFonts w:hAnsi="宋体" w:hint="eastAsia"/>
                <w:color w:val="000000"/>
                <w:szCs w:val="21"/>
              </w:rPr>
              <w:t>更新了文件，</w:t>
            </w:r>
            <w:r>
              <w:rPr>
                <w:rFonts w:hAnsi="宋体" w:hint="eastAsia"/>
                <w:color w:val="000000"/>
                <w:szCs w:val="21"/>
              </w:rPr>
              <w:t>经过批准后</w:t>
            </w:r>
            <w:r>
              <w:rPr>
                <w:rFonts w:hAnsi="宋体" w:hint="eastAsia"/>
                <w:color w:val="000000"/>
                <w:szCs w:val="21"/>
              </w:rPr>
              <w:t>2</w:t>
            </w:r>
            <w:r>
              <w:rPr>
                <w:rFonts w:hAnsi="宋体"/>
                <w:color w:val="000000"/>
                <w:szCs w:val="21"/>
              </w:rPr>
              <w:t>022</w:t>
            </w:r>
            <w:r>
              <w:rPr>
                <w:rFonts w:hAnsi="宋体" w:hint="eastAsia"/>
                <w:color w:val="000000"/>
                <w:szCs w:val="21"/>
              </w:rPr>
              <w:t>年</w:t>
            </w:r>
            <w:r>
              <w:rPr>
                <w:rFonts w:hAnsi="宋体" w:hint="eastAsia"/>
                <w:color w:val="000000"/>
                <w:szCs w:val="21"/>
              </w:rPr>
              <w:t>1</w:t>
            </w:r>
            <w:r>
              <w:rPr>
                <w:rFonts w:hAnsi="宋体" w:hint="eastAsia"/>
                <w:color w:val="000000"/>
                <w:szCs w:val="21"/>
              </w:rPr>
              <w:t>月</w:t>
            </w:r>
            <w:r>
              <w:rPr>
                <w:rFonts w:hAnsi="宋体" w:hint="eastAsia"/>
                <w:color w:val="000000"/>
                <w:szCs w:val="21"/>
              </w:rPr>
              <w:t>1</w:t>
            </w:r>
            <w:r>
              <w:rPr>
                <w:rFonts w:hAnsi="宋体"/>
                <w:color w:val="000000"/>
                <w:szCs w:val="21"/>
              </w:rPr>
              <w:t>2</w:t>
            </w:r>
            <w:r>
              <w:rPr>
                <w:rFonts w:hAnsi="宋体" w:hint="eastAsia"/>
                <w:color w:val="000000"/>
                <w:szCs w:val="21"/>
              </w:rPr>
              <w:t>日</w:t>
            </w:r>
            <w:r w:rsidR="00FF551B">
              <w:rPr>
                <w:rFonts w:hAnsi="宋体" w:hint="eastAsia"/>
                <w:color w:val="000000"/>
                <w:szCs w:val="21"/>
              </w:rPr>
              <w:t>重新发布</w:t>
            </w:r>
            <w:r>
              <w:rPr>
                <w:rFonts w:hAnsi="宋体" w:hint="eastAsia"/>
                <w:color w:val="000000"/>
                <w:szCs w:val="21"/>
              </w:rPr>
              <w:t>，</w:t>
            </w:r>
            <w:r>
              <w:rPr>
                <w:rFonts w:hAnsi="宋体" w:hint="eastAsia"/>
                <w:color w:val="000000"/>
                <w:szCs w:val="21"/>
              </w:rPr>
              <w:t>1</w:t>
            </w:r>
            <w:r>
              <w:rPr>
                <w:rFonts w:hAnsi="宋体" w:hint="eastAsia"/>
                <w:color w:val="000000"/>
                <w:szCs w:val="21"/>
              </w:rPr>
              <w:t>月</w:t>
            </w:r>
            <w:r>
              <w:rPr>
                <w:rFonts w:hAnsi="宋体" w:hint="eastAsia"/>
                <w:color w:val="000000"/>
                <w:szCs w:val="21"/>
              </w:rPr>
              <w:t>1</w:t>
            </w:r>
            <w:r>
              <w:rPr>
                <w:rFonts w:hAnsi="宋体"/>
                <w:color w:val="000000"/>
                <w:szCs w:val="21"/>
              </w:rPr>
              <w:t>5</w:t>
            </w:r>
            <w:r>
              <w:rPr>
                <w:rFonts w:hAnsi="宋体" w:hint="eastAsia"/>
                <w:color w:val="000000"/>
                <w:szCs w:val="21"/>
              </w:rPr>
              <w:t>日起开始</w:t>
            </w:r>
            <w:r w:rsidR="00FF551B">
              <w:rPr>
                <w:rFonts w:hAnsi="宋体" w:hint="eastAsia"/>
                <w:color w:val="000000"/>
                <w:szCs w:val="21"/>
              </w:rPr>
              <w:t>实施</w:t>
            </w:r>
            <w:r>
              <w:rPr>
                <w:rFonts w:hAnsi="宋体" w:hint="eastAsia"/>
                <w:color w:val="000000"/>
                <w:szCs w:val="21"/>
              </w:rPr>
              <w:t>。</w:t>
            </w:r>
          </w:p>
        </w:tc>
        <w:tc>
          <w:tcPr>
            <w:tcW w:w="1585" w:type="dxa"/>
          </w:tcPr>
          <w:p w14:paraId="06368BEE" w14:textId="77777777" w:rsidR="00D56B52" w:rsidRDefault="00D56B52" w:rsidP="001568E4">
            <w:r w:rsidRPr="00B72CCF">
              <w:rPr>
                <w:sz w:val="24"/>
                <w:szCs w:val="24"/>
              </w:rPr>
              <w:t>符合</w:t>
            </w:r>
          </w:p>
        </w:tc>
      </w:tr>
    </w:tbl>
    <w:p w14:paraId="0222AA76" w14:textId="77777777" w:rsidR="008973EE" w:rsidRDefault="005C2CC2">
      <w:r>
        <w:ptab w:relativeTo="margin" w:alignment="center" w:leader="none"/>
      </w:r>
    </w:p>
    <w:p w14:paraId="06F221A6" w14:textId="77777777" w:rsidR="007757F3" w:rsidRDefault="00000000"/>
    <w:p w14:paraId="12019A4D" w14:textId="77777777" w:rsidR="007757F3" w:rsidRDefault="00000000"/>
    <w:p w14:paraId="628940E5" w14:textId="77777777" w:rsidR="007757F3" w:rsidRDefault="005C2CC2" w:rsidP="0003373A">
      <w:pPr>
        <w:pStyle w:val="a5"/>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EA2E" w14:textId="77777777" w:rsidR="00E43E27" w:rsidRDefault="00E43E27" w:rsidP="005C040C">
      <w:r>
        <w:separator/>
      </w:r>
    </w:p>
  </w:endnote>
  <w:endnote w:type="continuationSeparator" w:id="0">
    <w:p w14:paraId="07F6EBDC" w14:textId="77777777" w:rsidR="00E43E27" w:rsidRDefault="00E43E27" w:rsidP="005C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0BBA7791" w14:textId="77777777" w:rsidR="007757F3" w:rsidRDefault="00686EE4">
            <w:pPr>
              <w:pStyle w:val="a5"/>
              <w:jc w:val="center"/>
            </w:pPr>
            <w:r>
              <w:rPr>
                <w:b/>
                <w:sz w:val="24"/>
                <w:szCs w:val="24"/>
              </w:rPr>
              <w:fldChar w:fldCharType="begin"/>
            </w:r>
            <w:r w:rsidR="005C2CC2">
              <w:rPr>
                <w:b/>
              </w:rPr>
              <w:instrText>PAGE</w:instrText>
            </w:r>
            <w:r>
              <w:rPr>
                <w:b/>
                <w:sz w:val="24"/>
                <w:szCs w:val="24"/>
              </w:rPr>
              <w:fldChar w:fldCharType="separate"/>
            </w:r>
            <w:r w:rsidR="0028684F">
              <w:rPr>
                <w:b/>
                <w:noProof/>
              </w:rPr>
              <w:t>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28684F">
              <w:rPr>
                <w:b/>
                <w:noProof/>
              </w:rPr>
              <w:t>11</w:t>
            </w:r>
            <w:r>
              <w:rPr>
                <w:b/>
                <w:sz w:val="24"/>
                <w:szCs w:val="24"/>
              </w:rPr>
              <w:fldChar w:fldCharType="end"/>
            </w:r>
          </w:p>
        </w:sdtContent>
      </w:sdt>
    </w:sdtContent>
  </w:sdt>
  <w:p w14:paraId="0B89BDC3" w14:textId="77777777" w:rsidR="007757F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7F64" w14:textId="77777777" w:rsidR="00E43E27" w:rsidRDefault="00E43E27" w:rsidP="005C040C">
      <w:r>
        <w:separator/>
      </w:r>
    </w:p>
  </w:footnote>
  <w:footnote w:type="continuationSeparator" w:id="0">
    <w:p w14:paraId="733D1161" w14:textId="77777777" w:rsidR="00E43E27" w:rsidRDefault="00E43E27" w:rsidP="005C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BA3F" w14:textId="77777777" w:rsidR="00724CD6" w:rsidRDefault="00724CD6" w:rsidP="00724CD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623291F" wp14:editId="6DED7315">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4964F140">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60288;mso-position-horizontal-relative:text;mso-position-vertical-relative:text" stroked="f">
          <v:textbox style="mso-next-textbox:#文本框 1">
            <w:txbxContent>
              <w:p w14:paraId="40881192" w14:textId="77777777" w:rsidR="00724CD6" w:rsidRDefault="00724CD6" w:rsidP="00724CD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24D575" w14:textId="77777777" w:rsidR="00724CD6" w:rsidRDefault="00724CD6" w:rsidP="00724CD6">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14:paraId="0B1DC9CA" w14:textId="77777777" w:rsidR="007757F3" w:rsidRPr="00724CD6" w:rsidRDefault="00000000" w:rsidP="00724C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9304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40C"/>
    <w:rsid w:val="00002285"/>
    <w:rsid w:val="00014F68"/>
    <w:rsid w:val="000179DB"/>
    <w:rsid w:val="00027CFD"/>
    <w:rsid w:val="000318CB"/>
    <w:rsid w:val="00043904"/>
    <w:rsid w:val="000440A9"/>
    <w:rsid w:val="00053BB4"/>
    <w:rsid w:val="00054657"/>
    <w:rsid w:val="0006364A"/>
    <w:rsid w:val="0009156A"/>
    <w:rsid w:val="000D60E8"/>
    <w:rsid w:val="000E57A6"/>
    <w:rsid w:val="000F30A1"/>
    <w:rsid w:val="000F5750"/>
    <w:rsid w:val="000F717D"/>
    <w:rsid w:val="00107C67"/>
    <w:rsid w:val="00160243"/>
    <w:rsid w:val="001603E7"/>
    <w:rsid w:val="0017503B"/>
    <w:rsid w:val="001958CA"/>
    <w:rsid w:val="001A4D0A"/>
    <w:rsid w:val="001A60D6"/>
    <w:rsid w:val="001B41C5"/>
    <w:rsid w:val="001D7E81"/>
    <w:rsid w:val="001E419E"/>
    <w:rsid w:val="00201E70"/>
    <w:rsid w:val="00216D0F"/>
    <w:rsid w:val="0022788A"/>
    <w:rsid w:val="00243440"/>
    <w:rsid w:val="00244895"/>
    <w:rsid w:val="002453E0"/>
    <w:rsid w:val="002539FA"/>
    <w:rsid w:val="0026158D"/>
    <w:rsid w:val="00273941"/>
    <w:rsid w:val="0028684F"/>
    <w:rsid w:val="00295F64"/>
    <w:rsid w:val="0029648E"/>
    <w:rsid w:val="00296F15"/>
    <w:rsid w:val="002B13CF"/>
    <w:rsid w:val="002C5DC8"/>
    <w:rsid w:val="002F116E"/>
    <w:rsid w:val="003230EB"/>
    <w:rsid w:val="00325033"/>
    <w:rsid w:val="003254EE"/>
    <w:rsid w:val="003361B3"/>
    <w:rsid w:val="00364E35"/>
    <w:rsid w:val="00377444"/>
    <w:rsid w:val="003B6B18"/>
    <w:rsid w:val="003C2EDB"/>
    <w:rsid w:val="003D25D2"/>
    <w:rsid w:val="0040535F"/>
    <w:rsid w:val="00412AA7"/>
    <w:rsid w:val="00426C0C"/>
    <w:rsid w:val="00443311"/>
    <w:rsid w:val="0046711D"/>
    <w:rsid w:val="004815BC"/>
    <w:rsid w:val="004D58AA"/>
    <w:rsid w:val="004E1E33"/>
    <w:rsid w:val="004E24EF"/>
    <w:rsid w:val="004E38D3"/>
    <w:rsid w:val="004E7B44"/>
    <w:rsid w:val="004E7EEC"/>
    <w:rsid w:val="0050095F"/>
    <w:rsid w:val="00536141"/>
    <w:rsid w:val="00537A14"/>
    <w:rsid w:val="0055317A"/>
    <w:rsid w:val="005553B2"/>
    <w:rsid w:val="00585A27"/>
    <w:rsid w:val="005C040C"/>
    <w:rsid w:val="005C2CC2"/>
    <w:rsid w:val="00607106"/>
    <w:rsid w:val="00615BD7"/>
    <w:rsid w:val="00634F5A"/>
    <w:rsid w:val="0067023A"/>
    <w:rsid w:val="006773CF"/>
    <w:rsid w:val="00686EE4"/>
    <w:rsid w:val="00690830"/>
    <w:rsid w:val="006B1291"/>
    <w:rsid w:val="006E22B9"/>
    <w:rsid w:val="006F5011"/>
    <w:rsid w:val="0070068A"/>
    <w:rsid w:val="00711B3D"/>
    <w:rsid w:val="00711EF7"/>
    <w:rsid w:val="0071261F"/>
    <w:rsid w:val="00712652"/>
    <w:rsid w:val="00717EFA"/>
    <w:rsid w:val="00720BC8"/>
    <w:rsid w:val="00721FF8"/>
    <w:rsid w:val="00724CD6"/>
    <w:rsid w:val="00755F93"/>
    <w:rsid w:val="007567BD"/>
    <w:rsid w:val="007A101D"/>
    <w:rsid w:val="007D12E6"/>
    <w:rsid w:val="007E3FCE"/>
    <w:rsid w:val="007F23D6"/>
    <w:rsid w:val="00842905"/>
    <w:rsid w:val="00845D66"/>
    <w:rsid w:val="00867E6B"/>
    <w:rsid w:val="008A1D90"/>
    <w:rsid w:val="008A52AD"/>
    <w:rsid w:val="008B13D5"/>
    <w:rsid w:val="008B2116"/>
    <w:rsid w:val="008B394B"/>
    <w:rsid w:val="008B4944"/>
    <w:rsid w:val="008B76C4"/>
    <w:rsid w:val="008D616A"/>
    <w:rsid w:val="008D6E91"/>
    <w:rsid w:val="008E06F5"/>
    <w:rsid w:val="008E0CBF"/>
    <w:rsid w:val="009171F6"/>
    <w:rsid w:val="0092519A"/>
    <w:rsid w:val="00960C79"/>
    <w:rsid w:val="00970167"/>
    <w:rsid w:val="00987280"/>
    <w:rsid w:val="009A1CA2"/>
    <w:rsid w:val="009C55F2"/>
    <w:rsid w:val="009C6CE5"/>
    <w:rsid w:val="009C71AF"/>
    <w:rsid w:val="009F1B8D"/>
    <w:rsid w:val="00A00E25"/>
    <w:rsid w:val="00A143B6"/>
    <w:rsid w:val="00A23916"/>
    <w:rsid w:val="00A264AF"/>
    <w:rsid w:val="00A31BAA"/>
    <w:rsid w:val="00A32ACA"/>
    <w:rsid w:val="00A455E5"/>
    <w:rsid w:val="00A535BB"/>
    <w:rsid w:val="00A5793F"/>
    <w:rsid w:val="00AA699A"/>
    <w:rsid w:val="00AC2BDC"/>
    <w:rsid w:val="00AC56E4"/>
    <w:rsid w:val="00AD0913"/>
    <w:rsid w:val="00B0251F"/>
    <w:rsid w:val="00B117DC"/>
    <w:rsid w:val="00B20739"/>
    <w:rsid w:val="00B2303C"/>
    <w:rsid w:val="00B23B20"/>
    <w:rsid w:val="00B300DB"/>
    <w:rsid w:val="00B47F18"/>
    <w:rsid w:val="00B52D5A"/>
    <w:rsid w:val="00B97348"/>
    <w:rsid w:val="00BA5DFA"/>
    <w:rsid w:val="00BC5B55"/>
    <w:rsid w:val="00BD0740"/>
    <w:rsid w:val="00BD282C"/>
    <w:rsid w:val="00BF1F66"/>
    <w:rsid w:val="00BF413B"/>
    <w:rsid w:val="00C06B45"/>
    <w:rsid w:val="00C171E4"/>
    <w:rsid w:val="00C40E4D"/>
    <w:rsid w:val="00C4698B"/>
    <w:rsid w:val="00C5350F"/>
    <w:rsid w:val="00CA3FFD"/>
    <w:rsid w:val="00CC4822"/>
    <w:rsid w:val="00CE26E2"/>
    <w:rsid w:val="00CF62F2"/>
    <w:rsid w:val="00D050A8"/>
    <w:rsid w:val="00D10ACD"/>
    <w:rsid w:val="00D15EF1"/>
    <w:rsid w:val="00D33223"/>
    <w:rsid w:val="00D444C5"/>
    <w:rsid w:val="00D471E6"/>
    <w:rsid w:val="00D5337E"/>
    <w:rsid w:val="00D56B52"/>
    <w:rsid w:val="00D572DD"/>
    <w:rsid w:val="00D61BE1"/>
    <w:rsid w:val="00D9650D"/>
    <w:rsid w:val="00DB07D3"/>
    <w:rsid w:val="00DC08CB"/>
    <w:rsid w:val="00DD1421"/>
    <w:rsid w:val="00E15843"/>
    <w:rsid w:val="00E17307"/>
    <w:rsid w:val="00E34B66"/>
    <w:rsid w:val="00E40039"/>
    <w:rsid w:val="00E40E59"/>
    <w:rsid w:val="00E43E27"/>
    <w:rsid w:val="00E5798A"/>
    <w:rsid w:val="00E66119"/>
    <w:rsid w:val="00E70802"/>
    <w:rsid w:val="00E808D5"/>
    <w:rsid w:val="00E84F01"/>
    <w:rsid w:val="00E92D77"/>
    <w:rsid w:val="00E965A3"/>
    <w:rsid w:val="00EA40CD"/>
    <w:rsid w:val="00EC46A4"/>
    <w:rsid w:val="00ED4276"/>
    <w:rsid w:val="00ED7AC6"/>
    <w:rsid w:val="00EE35B2"/>
    <w:rsid w:val="00EF3E6A"/>
    <w:rsid w:val="00F06F82"/>
    <w:rsid w:val="00F10D9E"/>
    <w:rsid w:val="00F21102"/>
    <w:rsid w:val="00F7678E"/>
    <w:rsid w:val="00F76ADF"/>
    <w:rsid w:val="00F84BEF"/>
    <w:rsid w:val="00FD0F5F"/>
    <w:rsid w:val="00FE0145"/>
    <w:rsid w:val="00FF5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50BC6A"/>
  <w15:docId w15:val="{66F43F51-A45D-4724-8916-18DACA56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3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E1584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14</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88</cp:revision>
  <dcterms:created xsi:type="dcterms:W3CDTF">2015-06-17T12:51:00Z</dcterms:created>
  <dcterms:modified xsi:type="dcterms:W3CDTF">2022-09-18T05:07:00Z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