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A1" w:rsidRDefault="00394FE9">
      <w:pPr>
        <w:spacing w:line="480" w:lineRule="exact"/>
        <w:jc w:val="center"/>
        <w:rPr>
          <w:rFonts w:ascii="隶书" w:eastAsia="隶书" w:hAnsi="宋体"/>
          <w:bCs/>
          <w:color w:val="000000" w:themeColor="text1"/>
          <w:sz w:val="36"/>
          <w:szCs w:val="36"/>
        </w:rPr>
      </w:pPr>
      <w:r>
        <w:rPr>
          <w:rFonts w:ascii="隶书" w:eastAsia="隶书" w:hAnsi="宋体" w:hint="eastAsia"/>
          <w:bCs/>
          <w:color w:val="000000" w:themeColor="text1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745"/>
        <w:gridCol w:w="9171"/>
        <w:gridCol w:w="1673"/>
      </w:tblGrid>
      <w:tr w:rsidR="00D42BA1" w:rsidTr="000C62D8">
        <w:trPr>
          <w:trHeight w:val="20"/>
        </w:trPr>
        <w:tc>
          <w:tcPr>
            <w:tcW w:w="2160" w:type="dxa"/>
            <w:vMerge w:val="restart"/>
            <w:vAlign w:val="center"/>
          </w:tcPr>
          <w:p w:rsidR="00D42BA1" w:rsidRDefault="00394FE9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 w:rsidR="00D42BA1" w:rsidRDefault="00394FE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D42BA1" w:rsidRDefault="00394F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2"/>
            <w:vAlign w:val="center"/>
          </w:tcPr>
          <w:p w:rsidR="00D42BA1" w:rsidRDefault="00394FE9" w:rsidP="00AA79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受审核部门：</w:t>
            </w:r>
            <w:r w:rsidR="008B6074">
              <w:rPr>
                <w:rFonts w:hint="eastAsia"/>
                <w:color w:val="000000" w:themeColor="text1"/>
                <w:sz w:val="24"/>
                <w:szCs w:val="24"/>
              </w:rPr>
              <w:t>办公室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（采购、销售）</w:t>
            </w:r>
            <w:r w:rsidR="008B6074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8B6074">
              <w:rPr>
                <w:rFonts w:hint="eastAsia"/>
                <w:color w:val="000000" w:themeColor="text1"/>
                <w:sz w:val="24"/>
                <w:szCs w:val="24"/>
              </w:rPr>
              <w:t>负责人：李超群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陪同人员：</w:t>
            </w:r>
            <w:r w:rsidR="008B6074">
              <w:rPr>
                <w:rFonts w:hint="eastAsia"/>
                <w:color w:val="000000" w:themeColor="text1"/>
                <w:sz w:val="24"/>
                <w:szCs w:val="24"/>
              </w:rPr>
              <w:t>阳艳丹</w:t>
            </w:r>
          </w:p>
        </w:tc>
        <w:tc>
          <w:tcPr>
            <w:tcW w:w="1673" w:type="dxa"/>
            <w:vMerge w:val="restart"/>
            <w:vAlign w:val="center"/>
          </w:tcPr>
          <w:p w:rsidR="00D42BA1" w:rsidRDefault="00394F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  <w:vAlign w:val="center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D42BA1" w:rsidRDefault="00394FE9" w:rsidP="009B0DF6">
            <w:pPr>
              <w:spacing w:before="120"/>
              <w:rPr>
                <w:color w:val="000000" w:themeColor="text1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8B6074">
              <w:rPr>
                <w:rFonts w:hint="eastAsia"/>
                <w:sz w:val="24"/>
                <w:szCs w:val="24"/>
              </w:rPr>
              <w:t>任泽华</w:t>
            </w:r>
            <w:r w:rsidR="009B0DF6">
              <w:rPr>
                <w:rFonts w:hint="eastAsia"/>
                <w:sz w:val="24"/>
                <w:szCs w:val="24"/>
              </w:rPr>
              <w:t xml:space="preserve"> </w:t>
            </w:r>
            <w:r w:rsidR="009B0DF6">
              <w:rPr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>审核日期：</w:t>
            </w:r>
            <w:r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2-0</w:t>
            </w:r>
            <w:r w:rsidR="009B0DF6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-27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1673" w:type="dxa"/>
            <w:vMerge/>
          </w:tcPr>
          <w:p w:rsidR="00D42BA1" w:rsidRDefault="00D42BA1">
            <w:pPr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  <w:vAlign w:val="center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D42BA1" w:rsidRDefault="00394FE9">
            <w:pPr>
              <w:tabs>
                <w:tab w:val="center" w:pos="4850"/>
              </w:tabs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审核条款：</w:t>
            </w:r>
            <w:r>
              <w:rPr>
                <w:rFonts w:eastAsiaTheme="minorEastAsia"/>
                <w:color w:val="000000" w:themeColor="text1"/>
                <w:szCs w:val="21"/>
              </w:rPr>
              <w:t>F:5.3/6.2/7.1.6/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7.4.2/8.2/</w:t>
            </w:r>
            <w:r>
              <w:rPr>
                <w:rFonts w:eastAsiaTheme="minorEastAsia"/>
                <w:color w:val="000000" w:themeColor="text1"/>
                <w:szCs w:val="21"/>
              </w:rPr>
              <w:t>8.5.4.5</w:t>
            </w:r>
          </w:p>
          <w:p w:rsidR="00D42BA1" w:rsidRDefault="00394FE9">
            <w:pPr>
              <w:pStyle w:val="20"/>
              <w:ind w:firstLineChars="300" w:firstLine="630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H:2.4.2/2.5.1/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2.5.2.3/</w:t>
            </w: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3.5/4.3.4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/5.2</w:t>
            </w:r>
          </w:p>
        </w:tc>
        <w:tc>
          <w:tcPr>
            <w:tcW w:w="1673" w:type="dxa"/>
            <w:vMerge/>
          </w:tcPr>
          <w:p w:rsidR="00D42BA1" w:rsidRDefault="00D42BA1">
            <w:pPr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 w:val="restart"/>
          </w:tcPr>
          <w:p w:rsidR="00D42BA1" w:rsidRDefault="00394FE9">
            <w:r>
              <w:rPr>
                <w:rFonts w:hint="eastAsia"/>
              </w:rPr>
              <w:t>部门职责</w:t>
            </w:r>
          </w:p>
          <w:p w:rsidR="00D42BA1" w:rsidRDefault="00D42BA1">
            <w:pPr>
              <w:pStyle w:val="a0"/>
            </w:pPr>
          </w:p>
        </w:tc>
        <w:tc>
          <w:tcPr>
            <w:tcW w:w="960" w:type="dxa"/>
            <w:vMerge w:val="restart"/>
          </w:tcPr>
          <w:p w:rsidR="00D42BA1" w:rsidRDefault="00394FE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F5.3</w:t>
            </w:r>
          </w:p>
          <w:p w:rsidR="00D42BA1" w:rsidRDefault="00394FE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 (V1.0)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2.5.1</w:t>
            </w:r>
          </w:p>
        </w:tc>
        <w:tc>
          <w:tcPr>
            <w:tcW w:w="745" w:type="dxa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 w:rsidR="008B6074">
              <w:rPr>
                <w:rFonts w:hint="eastAsia"/>
                <w:color w:val="000000" w:themeColor="text1"/>
              </w:rPr>
              <w:t>《食品安全和</w:t>
            </w:r>
            <w:r w:rsidR="008B6074">
              <w:rPr>
                <w:rFonts w:hint="eastAsia"/>
                <w:color w:val="000000" w:themeColor="text1"/>
              </w:rPr>
              <w:t>HACCP</w:t>
            </w:r>
            <w:r w:rsidR="008B6074">
              <w:rPr>
                <w:rFonts w:hint="eastAsia"/>
                <w:color w:val="000000" w:themeColor="text1"/>
              </w:rPr>
              <w:t>管理手册》</w:t>
            </w:r>
            <w:r>
              <w:rPr>
                <w:rFonts w:hint="eastAsia"/>
                <w:color w:val="000000" w:themeColor="text1"/>
              </w:rPr>
              <w:t>5.3</w:t>
            </w:r>
            <w:r>
              <w:rPr>
                <w:rFonts w:hint="eastAsia"/>
                <w:color w:val="000000" w:themeColor="text1"/>
              </w:rPr>
              <w:t>条款、“</w:t>
            </w:r>
            <w:r w:rsidR="008B6074">
              <w:rPr>
                <w:rFonts w:hint="eastAsia"/>
                <w:color w:val="000000" w:themeColor="text1"/>
              </w:rPr>
              <w:t>办公室</w:t>
            </w:r>
            <w:r>
              <w:rPr>
                <w:rFonts w:hint="eastAsia"/>
                <w:color w:val="000000" w:themeColor="text1"/>
              </w:rPr>
              <w:t>岗位职责”</w:t>
            </w:r>
          </w:p>
        </w:tc>
        <w:tc>
          <w:tcPr>
            <w:tcW w:w="1673" w:type="dxa"/>
            <w:vMerge w:val="restart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745" w:type="dxa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</w:tcPr>
          <w:p w:rsidR="00D42BA1" w:rsidRDefault="00394FE9">
            <w:pPr>
              <w:spacing w:line="360" w:lineRule="auto"/>
              <w:ind w:firstLineChars="100" w:firstLine="210"/>
              <w:rPr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制订公司各部门及人员岗位职责及任职资格，制定年度培训计划，组织员工技能培训和继续再教育，原辅料验收、负责</w:t>
            </w:r>
            <w:r>
              <w:t>有关客户投诉</w:t>
            </w:r>
            <w:r>
              <w:rPr>
                <w:rFonts w:hint="eastAsia"/>
              </w:rPr>
              <w:t>，</w:t>
            </w:r>
            <w:r>
              <w:t>对业务工作进行分析、管理和实施</w:t>
            </w:r>
            <w:r>
              <w:rPr>
                <w:rFonts w:hint="eastAsia"/>
              </w:rPr>
              <w:t>。</w:t>
            </w:r>
          </w:p>
        </w:tc>
        <w:tc>
          <w:tcPr>
            <w:tcW w:w="1673" w:type="dxa"/>
            <w:vMerge/>
          </w:tcPr>
          <w:p w:rsidR="00D42BA1" w:rsidRDefault="00D42BA1">
            <w:pPr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 w:val="restart"/>
            <w:shd w:val="clear" w:color="auto" w:fill="auto"/>
          </w:tcPr>
          <w:p w:rsidR="00D42BA1" w:rsidRDefault="00394FE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食品安全目标及其实现的策划</w:t>
            </w:r>
          </w:p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D42BA1" w:rsidRDefault="00394FE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F6.2</w:t>
            </w:r>
          </w:p>
          <w:p w:rsidR="00D42BA1" w:rsidRDefault="00394FE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 (V1.0)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2.4.2  </w:t>
            </w:r>
          </w:p>
        </w:tc>
        <w:tc>
          <w:tcPr>
            <w:tcW w:w="745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\o\ac(□,√)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ascii="宋体" w:hAnsi="宋体" w:hint="eastAsia"/>
                <w:color w:val="000000" w:themeColor="text1"/>
              </w:rPr>
              <w:t>管理</w:t>
            </w:r>
            <w:r>
              <w:rPr>
                <w:rFonts w:hint="eastAsia"/>
                <w:color w:val="000000" w:themeColor="text1"/>
              </w:rPr>
              <w:t>手册第</w:t>
            </w:r>
            <w:r>
              <w:rPr>
                <w:rFonts w:hint="eastAsia"/>
                <w:color w:val="000000" w:themeColor="text1"/>
              </w:rPr>
              <w:t>6.2</w:t>
            </w:r>
            <w:r>
              <w:rPr>
                <w:rFonts w:hint="eastAsia"/>
                <w:color w:val="000000" w:themeColor="text1"/>
              </w:rPr>
              <w:t>条款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\o\ac(□,√)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《管理目标》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D42BA1" w:rsidRDefault="00394FE9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745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本部门分解的总食品安全目标实现情况的评价，及其测量方法是：</w:t>
            </w:r>
          </w:p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306"/>
              <w:gridCol w:w="2660"/>
              <w:gridCol w:w="1113"/>
              <w:gridCol w:w="2037"/>
            </w:tblGrid>
            <w:tr w:rsidR="00D42BA1" w:rsidTr="003D5552">
              <w:trPr>
                <w:trHeight w:val="586"/>
              </w:trPr>
              <w:tc>
                <w:tcPr>
                  <w:tcW w:w="1813" w:type="dxa"/>
                  <w:shd w:val="clear" w:color="auto" w:fill="auto"/>
                </w:tcPr>
                <w:p w:rsidR="00D42BA1" w:rsidRDefault="00394FE9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食品安全目标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D42BA1" w:rsidRDefault="00394FE9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考核频率</w:t>
                  </w:r>
                </w:p>
              </w:tc>
              <w:tc>
                <w:tcPr>
                  <w:tcW w:w="2660" w:type="dxa"/>
                  <w:shd w:val="clear" w:color="auto" w:fill="auto"/>
                </w:tcPr>
                <w:p w:rsidR="00D42BA1" w:rsidRDefault="00394FE9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计算方法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D42BA1" w:rsidRDefault="00394FE9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责任部门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D42BA1" w:rsidRDefault="00394FE9" w:rsidP="00D742C8">
                  <w:pPr>
                    <w:rPr>
                      <w:color w:val="000000" w:themeColor="text1"/>
                      <w:szCs w:val="22"/>
                    </w:rPr>
                  </w:pPr>
                  <w:bookmarkStart w:id="0" w:name="_GoBack"/>
                  <w:r>
                    <w:rPr>
                      <w:rFonts w:hint="eastAsia"/>
                      <w:color w:val="000000" w:themeColor="text1"/>
                      <w:szCs w:val="22"/>
                    </w:rPr>
                    <w:t>目标实际完成（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202</w:t>
                  </w:r>
                  <w:r w:rsidR="003D5552">
                    <w:rPr>
                      <w:color w:val="000000" w:themeColor="text1"/>
                      <w:szCs w:val="22"/>
                    </w:rPr>
                    <w:t>1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.0</w:t>
                  </w:r>
                  <w:r w:rsidR="00D742C8">
                    <w:rPr>
                      <w:color w:val="000000" w:themeColor="text1"/>
                      <w:szCs w:val="22"/>
                    </w:rPr>
                    <w:t>4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-2022.0</w:t>
                  </w:r>
                  <w:r w:rsidR="003D5552">
                    <w:rPr>
                      <w:color w:val="000000" w:themeColor="text1"/>
                      <w:szCs w:val="22"/>
                    </w:rPr>
                    <w:t>8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）</w:t>
                  </w:r>
                  <w:bookmarkEnd w:id="0"/>
                </w:p>
              </w:tc>
            </w:tr>
            <w:tr w:rsidR="003D5552" w:rsidTr="00FB2D5F">
              <w:trPr>
                <w:trHeight w:val="637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widowControl/>
                    <w:jc w:val="center"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1.</w:t>
                  </w:r>
                  <w:r>
                    <w:rPr>
                      <w:rFonts w:hint="eastAsia"/>
                      <w:color w:val="000000"/>
                    </w:rPr>
                    <w:t>公司人员受训率：</w:t>
                  </w:r>
                  <w:r>
                    <w:rPr>
                      <w:rFonts w:hint="eastAsia"/>
                      <w:color w:val="000000"/>
                    </w:rPr>
                    <w:t>100%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widowControl/>
                    <w:jc w:val="center"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</w:rPr>
                    <w:t>/1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widowControl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人员受训率</w:t>
                  </w:r>
                  <w:r>
                    <w:rPr>
                      <w:rFonts w:hint="eastAsia"/>
                      <w:color w:val="000000"/>
                    </w:rPr>
                    <w:t>=</w:t>
                  </w:r>
                  <w:r>
                    <w:rPr>
                      <w:rFonts w:hint="eastAsia"/>
                      <w:color w:val="000000"/>
                    </w:rPr>
                    <w:t>受训人员数</w:t>
                  </w:r>
                  <w:r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rFonts w:hint="eastAsia"/>
                      <w:color w:val="000000"/>
                    </w:rPr>
                    <w:t>公司总人员数</w:t>
                  </w:r>
                  <w:r>
                    <w:rPr>
                      <w:rFonts w:hint="eastAsia"/>
                      <w:color w:val="000000"/>
                    </w:rPr>
                    <w:t>*100%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3D5552" w:rsidRDefault="003D5552" w:rsidP="003D555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办公室</w:t>
                  </w:r>
                </w:p>
              </w:tc>
              <w:tc>
                <w:tcPr>
                  <w:tcW w:w="2037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widowControl/>
                    <w:jc w:val="center"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每月均为</w:t>
                  </w:r>
                  <w:r>
                    <w:rPr>
                      <w:color w:val="000000"/>
                    </w:rPr>
                    <w:t>100%</w:t>
                  </w:r>
                </w:p>
              </w:tc>
            </w:tr>
            <w:tr w:rsidR="003D5552" w:rsidTr="00FB2D5F">
              <w:trPr>
                <w:trHeight w:val="716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</w:t>
                  </w:r>
                  <w:r>
                    <w:rPr>
                      <w:rFonts w:hint="eastAsia"/>
                      <w:color w:val="000000"/>
                    </w:rPr>
                    <w:t>文件受控率：</w:t>
                  </w:r>
                  <w:r>
                    <w:rPr>
                      <w:rFonts w:hint="eastAsia"/>
                      <w:color w:val="000000"/>
                    </w:rPr>
                    <w:t>100%</w:t>
                  </w:r>
                  <w:r>
                    <w:rPr>
                      <w:rFonts w:hint="eastAsia"/>
                      <w:color w:val="000000"/>
                    </w:rPr>
                    <w:t>；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</w:rPr>
                    <w:t>/1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未发放岗位数</w:t>
                  </w:r>
                  <w:r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rFonts w:hint="eastAsia"/>
                      <w:color w:val="000000"/>
                    </w:rPr>
                    <w:t>发放岗位总数</w:t>
                  </w:r>
                  <w:r>
                    <w:rPr>
                      <w:rFonts w:hint="eastAsia"/>
                      <w:color w:val="000000"/>
                    </w:rPr>
                    <w:t>X100%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3D5552" w:rsidRDefault="003D5552" w:rsidP="003D555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办公室</w:t>
                  </w:r>
                </w:p>
              </w:tc>
              <w:tc>
                <w:tcPr>
                  <w:tcW w:w="2037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每月均为</w:t>
                  </w:r>
                  <w:r>
                    <w:rPr>
                      <w:color w:val="000000"/>
                    </w:rPr>
                    <w:t>100%</w:t>
                  </w:r>
                </w:p>
              </w:tc>
            </w:tr>
            <w:tr w:rsidR="003D5552" w:rsidTr="00FB2D5F">
              <w:trPr>
                <w:trHeight w:val="716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食品安全事故为零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</w:rPr>
                    <w:t>/1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食品安全事故由办公室每月统计一次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3D5552" w:rsidRDefault="003D5552" w:rsidP="003D555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办公室</w:t>
                  </w:r>
                </w:p>
              </w:tc>
              <w:tc>
                <w:tcPr>
                  <w:tcW w:w="2037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每月均为</w:t>
                  </w:r>
                  <w:r>
                    <w:rPr>
                      <w:color w:val="000000"/>
                    </w:rPr>
                    <w:t>100%</w:t>
                  </w:r>
                </w:p>
              </w:tc>
            </w:tr>
            <w:tr w:rsidR="003D5552" w:rsidTr="00FB2D5F">
              <w:trPr>
                <w:trHeight w:val="716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采购原料</w:t>
                  </w:r>
                  <w:r>
                    <w:rPr>
                      <w:rFonts w:hint="eastAsia"/>
                      <w:color w:val="000000"/>
                    </w:rPr>
                    <w:t>100%</w:t>
                  </w:r>
                  <w:r>
                    <w:rPr>
                      <w:rFonts w:hint="eastAsia"/>
                      <w:color w:val="000000"/>
                    </w:rPr>
                    <w:t>来自合格供方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</w:rPr>
                    <w:t>/1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</w:rPr>
                    <w:t>来自合格供方采购数</w:t>
                  </w:r>
                  <w:r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rFonts w:hint="eastAsia"/>
                      <w:color w:val="000000"/>
                    </w:rPr>
                    <w:t>采购总数</w:t>
                  </w:r>
                  <w:r>
                    <w:rPr>
                      <w:rFonts w:hint="eastAsia"/>
                      <w:color w:val="000000"/>
                    </w:rPr>
                    <w:t>X100%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3D5552" w:rsidRDefault="003D5552" w:rsidP="003D555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办公室</w:t>
                  </w:r>
                </w:p>
              </w:tc>
              <w:tc>
                <w:tcPr>
                  <w:tcW w:w="2037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每月均为</w:t>
                  </w:r>
                  <w:r>
                    <w:rPr>
                      <w:color w:val="000000"/>
                    </w:rPr>
                    <w:t>100%</w:t>
                  </w:r>
                </w:p>
              </w:tc>
            </w:tr>
            <w:tr w:rsidR="003D5552" w:rsidTr="00FB2D5F">
              <w:trPr>
                <w:trHeight w:val="716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顾客抱怨及投诉事件≤</w:t>
                  </w:r>
                  <w:r>
                    <w:rPr>
                      <w:rFonts w:hint="eastAsia"/>
                      <w:color w:val="000000"/>
                    </w:rPr>
                    <w:t>5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</w:rPr>
                    <w:t>/1</w:t>
                  </w:r>
                  <w:r>
                    <w:rPr>
                      <w:rFonts w:hint="eastAsia"/>
                      <w:color w:val="000000"/>
                    </w:rPr>
                    <w:t>次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实际统计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3D5552" w:rsidRDefault="003D5552" w:rsidP="003D555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办公室</w:t>
                  </w:r>
                </w:p>
              </w:tc>
              <w:tc>
                <w:tcPr>
                  <w:tcW w:w="2037" w:type="dxa"/>
                  <w:shd w:val="clear" w:color="auto" w:fill="auto"/>
                  <w:vAlign w:val="center"/>
                </w:tcPr>
                <w:p w:rsidR="003D5552" w:rsidRDefault="003D5552" w:rsidP="003D5552">
                  <w:pPr>
                    <w:jc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</w:t>
                  </w:r>
                </w:p>
              </w:tc>
            </w:tr>
            <w:tr w:rsidR="00D42BA1" w:rsidTr="003D5552">
              <w:trPr>
                <w:trHeight w:val="716"/>
              </w:trPr>
              <w:tc>
                <w:tcPr>
                  <w:tcW w:w="1813" w:type="dxa"/>
                  <w:shd w:val="clear" w:color="auto" w:fill="auto"/>
                  <w:vAlign w:val="center"/>
                </w:tcPr>
                <w:p w:rsidR="00D42BA1" w:rsidRDefault="00D42BA1">
                  <w:pPr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  <w:vAlign w:val="center"/>
                </w:tcPr>
                <w:p w:rsidR="00D42BA1" w:rsidRDefault="00D42BA1">
                  <w:pPr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D42BA1" w:rsidRDefault="00D42BA1">
                  <w:pPr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D42BA1" w:rsidRDefault="00D42BA1">
                  <w:pPr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D42BA1" w:rsidRDefault="00D42BA1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D42BA1" w:rsidRDefault="00394F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目标已实现</w:t>
            </w:r>
            <w:r w:rsidR="00DA660F" w:rsidRPr="00E1376C">
              <w:rPr>
                <w:rFonts w:hint="eastAsia"/>
              </w:rPr>
              <w:t>，</w:t>
            </w:r>
            <w:r w:rsidR="00DA660F" w:rsidRPr="00E1376C">
              <w:rPr>
                <w:rFonts w:hint="eastAsia"/>
              </w:rPr>
              <w:t>2022</w:t>
            </w:r>
            <w:r w:rsidR="00DA660F" w:rsidRPr="00E1376C">
              <w:rPr>
                <w:rFonts w:hint="eastAsia"/>
              </w:rPr>
              <w:t>年</w:t>
            </w:r>
            <w:r w:rsidR="00DA660F">
              <w:t>9</w:t>
            </w:r>
            <w:r w:rsidR="00DA660F" w:rsidRPr="00E1376C">
              <w:rPr>
                <w:rFonts w:hint="eastAsia"/>
              </w:rPr>
              <w:t>月份</w:t>
            </w:r>
            <w:r w:rsidR="00DA660F">
              <w:rPr>
                <w:rFonts w:hint="eastAsia"/>
              </w:rPr>
              <w:t>之后</w:t>
            </w:r>
            <w:r w:rsidR="00DA660F" w:rsidRPr="00E1376C">
              <w:rPr>
                <w:rFonts w:hint="eastAsia"/>
              </w:rPr>
              <w:t>目标在实施中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目标没有实现的，组织在内部及时进行原因分析并采取了改进措施。</w:t>
            </w:r>
          </w:p>
        </w:tc>
        <w:tc>
          <w:tcPr>
            <w:tcW w:w="1673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 w:val="restart"/>
            <w:shd w:val="clear" w:color="auto" w:fill="auto"/>
          </w:tcPr>
          <w:p w:rsidR="00D42BA1" w:rsidRDefault="00394FE9">
            <w:r>
              <w:rPr>
                <w:rFonts w:hint="eastAsia"/>
              </w:rPr>
              <w:lastRenderedPageBreak/>
              <w:t>外部沟通</w:t>
            </w:r>
          </w:p>
          <w:p w:rsidR="00D42BA1" w:rsidRDefault="00D42BA1">
            <w:pPr>
              <w:pStyle w:val="a0"/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D42BA1" w:rsidRDefault="00394FE9">
            <w:r>
              <w:t>H(V1.0)</w:t>
            </w:r>
          </w:p>
          <w:p w:rsidR="00D42BA1" w:rsidRDefault="00394FE9">
            <w:r>
              <w:t>2.5.</w:t>
            </w:r>
            <w:r>
              <w:rPr>
                <w:rFonts w:hint="eastAsia"/>
              </w:rPr>
              <w:t>2.3</w:t>
            </w:r>
          </w:p>
        </w:tc>
        <w:tc>
          <w:tcPr>
            <w:tcW w:w="745" w:type="dxa"/>
            <w:shd w:val="clear" w:color="auto" w:fill="auto"/>
          </w:tcPr>
          <w:p w:rsidR="00D42BA1" w:rsidRDefault="00394FE9">
            <w:r>
              <w:rPr>
                <w:rFonts w:hint="eastAsia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r>
              <w:rPr>
                <w:rFonts w:hint="eastAsia"/>
              </w:rPr>
              <w:t>如：</w:t>
            </w:r>
            <w:r>
              <w:sym w:font="Wingdings" w:char="00FE"/>
            </w:r>
            <w:r>
              <w:rPr>
                <w:rFonts w:hint="eastAsia"/>
              </w:rPr>
              <w:t>管理手册第</w:t>
            </w:r>
            <w:r>
              <w:rPr>
                <w:rFonts w:hint="eastAsia"/>
              </w:rPr>
              <w:t>2.5.2.3</w:t>
            </w:r>
            <w:r>
              <w:rPr>
                <w:rFonts w:hint="eastAsia"/>
              </w:rPr>
              <w:t>条款、</w:t>
            </w:r>
            <w:r>
              <w:sym w:font="Wingdings" w:char="00A8"/>
            </w:r>
            <w:r>
              <w:rPr>
                <w:rFonts w:hint="eastAsia"/>
              </w:rPr>
              <w:t>《信息交流控制程序》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42BA1" w:rsidRDefault="00394FE9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D42BA1" w:rsidRDefault="00394FE9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  <w:shd w:val="clear" w:color="auto" w:fill="auto"/>
          </w:tcPr>
          <w:p w:rsidR="00D42BA1" w:rsidRDefault="00D42BA1"/>
        </w:tc>
        <w:tc>
          <w:tcPr>
            <w:tcW w:w="960" w:type="dxa"/>
            <w:vMerge/>
            <w:shd w:val="clear" w:color="auto" w:fill="auto"/>
          </w:tcPr>
          <w:p w:rsidR="00D42BA1" w:rsidRDefault="00D42BA1"/>
        </w:tc>
        <w:tc>
          <w:tcPr>
            <w:tcW w:w="745" w:type="dxa"/>
            <w:shd w:val="clear" w:color="auto" w:fill="auto"/>
          </w:tcPr>
          <w:p w:rsidR="00D42BA1" w:rsidRDefault="00394FE9">
            <w:r>
              <w:rPr>
                <w:rFonts w:hint="eastAsia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r>
              <w:rPr>
                <w:rFonts w:hint="eastAsia"/>
              </w:rPr>
              <w:t>组织考虑了合规义务，确保食品安全信息与食品安全管理体系形成的信息一致且真实可信。</w:t>
            </w:r>
          </w:p>
          <w:p w:rsidR="00D42BA1" w:rsidRDefault="00394FE9">
            <w:pPr>
              <w:pStyle w:val="20"/>
              <w:ind w:left="0" w:firstLineChars="0" w:firstLine="0"/>
            </w:pPr>
            <w:r>
              <w:rPr>
                <w:rFonts w:hint="eastAsia"/>
              </w:rPr>
              <w:t>与外部供方的沟通一般由</w:t>
            </w:r>
            <w:r w:rsidR="008B6074">
              <w:rPr>
                <w:rFonts w:hint="eastAsia"/>
              </w:rPr>
              <w:t>办公室</w:t>
            </w:r>
            <w:r>
              <w:rPr>
                <w:rFonts w:hint="eastAsia"/>
              </w:rPr>
              <w:t>负责。</w:t>
            </w:r>
          </w:p>
          <w:p w:rsidR="00D42BA1" w:rsidRDefault="00394FE9">
            <w:pPr>
              <w:ind w:firstLineChars="200" w:firstLine="420"/>
            </w:pPr>
            <w:r>
              <w:rPr>
                <w:rFonts w:hint="eastAsia"/>
              </w:rPr>
              <w:t>企业主要通过电话、微信的形式口头向供应商下订单，并与供方沟通对原料的要求。</w:t>
            </w:r>
          </w:p>
          <w:p w:rsidR="00D42BA1" w:rsidRDefault="00D42BA1">
            <w:pPr>
              <w:pStyle w:val="20"/>
              <w:ind w:left="0" w:firstLineChars="0" w:firstLine="0"/>
            </w:pPr>
          </w:p>
          <w:p w:rsidR="00D42BA1" w:rsidRDefault="00394FE9">
            <w:pPr>
              <w:pStyle w:val="20"/>
              <w:ind w:left="0" w:firstLineChars="0" w:firstLine="0"/>
            </w:pPr>
            <w:r>
              <w:rPr>
                <w:rFonts w:hint="eastAsia"/>
              </w:rPr>
              <w:t>与顾客的沟通一般由</w:t>
            </w:r>
            <w:r w:rsidR="008B6074">
              <w:rPr>
                <w:rFonts w:hint="eastAsia"/>
              </w:rPr>
              <w:t>办公室</w:t>
            </w:r>
            <w:r>
              <w:rPr>
                <w:rFonts w:hint="eastAsia"/>
              </w:rPr>
              <w:t>负责。</w:t>
            </w:r>
          </w:p>
          <w:p w:rsidR="00D42BA1" w:rsidRDefault="00394FE9">
            <w:pPr>
              <w:ind w:firstLineChars="200" w:firstLine="420"/>
            </w:pPr>
            <w:r>
              <w:rPr>
                <w:rFonts w:hint="eastAsia"/>
              </w:rPr>
              <w:t>顾客</w:t>
            </w:r>
            <w:r w:rsidR="003D5552">
              <w:rPr>
                <w:rFonts w:hint="eastAsia"/>
              </w:rPr>
              <w:t>与办公室下达订单，对订单查询，问题跟踪和反馈等</w:t>
            </w:r>
            <w:r>
              <w:rPr>
                <w:rFonts w:hint="eastAsia"/>
              </w:rPr>
              <w:t>。</w:t>
            </w:r>
          </w:p>
          <w:p w:rsidR="00D42BA1" w:rsidRDefault="00394FE9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企业定期进行顾客满意度调查，《顾客满意度调查表》内容包括</w:t>
            </w:r>
            <w:r w:rsidR="003D5552">
              <w:rPr>
                <w:rFonts w:hint="eastAsia"/>
              </w:rPr>
              <w:t>实物质量、产品开发能力、价格、服务等</w:t>
            </w:r>
            <w:r>
              <w:rPr>
                <w:rFonts w:hint="eastAsia"/>
              </w:rPr>
              <w:t>方面。查看《</w:t>
            </w:r>
            <w:r w:rsidR="003D5552" w:rsidRPr="003D5552">
              <w:rPr>
                <w:rFonts w:hint="eastAsia"/>
              </w:rPr>
              <w:t>客户满意度分析报告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</w:rPr>
              <w:t>2022</w:t>
            </w:r>
            <w:r w:rsidR="003D5552"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3D5552">
              <w:t>6</w:t>
            </w:r>
            <w:r w:rsidR="003D5552">
              <w:rPr>
                <w:rFonts w:hint="eastAsia"/>
              </w:rPr>
              <w:t>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对</w:t>
            </w:r>
            <w:r w:rsidR="003D5552">
              <w:rPr>
                <w:rFonts w:hint="eastAsia"/>
              </w:rPr>
              <w:t>2</w:t>
            </w:r>
            <w:r>
              <w:rPr>
                <w:rFonts w:hint="eastAsia"/>
              </w:rPr>
              <w:t>位顾客进行了调查，最终平均分为</w:t>
            </w:r>
            <w:r w:rsidR="003D5552">
              <w:t>93.5</w:t>
            </w:r>
            <w:r>
              <w:rPr>
                <w:rFonts w:hint="eastAsia"/>
              </w:rPr>
              <w:t>分。</w:t>
            </w:r>
          </w:p>
        </w:tc>
        <w:tc>
          <w:tcPr>
            <w:tcW w:w="1673" w:type="dxa"/>
            <w:vMerge/>
            <w:shd w:val="clear" w:color="auto" w:fill="auto"/>
          </w:tcPr>
          <w:p w:rsidR="00D42BA1" w:rsidRDefault="00D42BA1"/>
        </w:tc>
      </w:tr>
      <w:tr w:rsidR="00D42BA1" w:rsidTr="000C62D8">
        <w:trPr>
          <w:trHeight w:val="20"/>
        </w:trPr>
        <w:tc>
          <w:tcPr>
            <w:tcW w:w="2160" w:type="dxa"/>
            <w:vMerge w:val="restart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外部提供产品或服务的控制</w:t>
            </w:r>
          </w:p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F7.1.6</w:t>
            </w:r>
          </w:p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H(V1.0)3.5</w:t>
            </w:r>
          </w:p>
        </w:tc>
        <w:tc>
          <w:tcPr>
            <w:tcW w:w="745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手册</w:t>
            </w:r>
            <w:r>
              <w:rPr>
                <w:rFonts w:hint="eastAsia"/>
                <w:color w:val="000000" w:themeColor="text1"/>
              </w:rPr>
              <w:t>7.1.6</w:t>
            </w:r>
            <w:r>
              <w:rPr>
                <w:rFonts w:hint="eastAsia"/>
                <w:color w:val="000000" w:themeColor="text1"/>
              </w:rPr>
              <w:t>条款、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《采购控制程序》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42BA1" w:rsidRDefault="00394FE9">
            <w:r>
              <w:sym w:font="Wingdings" w:char="F0FE"/>
            </w:r>
            <w:r>
              <w:rPr>
                <w:rFonts w:hint="eastAsia"/>
              </w:rPr>
              <w:t>符合</w:t>
            </w:r>
          </w:p>
          <w:p w:rsidR="00D42BA1" w:rsidRDefault="00394FE9">
            <w:r>
              <w:sym w:font="Wingdings" w:char="F0A8"/>
            </w:r>
            <w:r>
              <w:rPr>
                <w:rFonts w:hint="eastAsia"/>
              </w:rPr>
              <w:t>不符合</w:t>
            </w: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p w:rsidR="00D42BA1" w:rsidRDefault="00394FE9">
            <w:r>
              <w:sym w:font="Wingdings" w:char="F0FE"/>
            </w:r>
            <w:r>
              <w:rPr>
                <w:rFonts w:hint="eastAsia"/>
              </w:rPr>
              <w:t>符合</w:t>
            </w:r>
          </w:p>
          <w:p w:rsidR="00D42BA1" w:rsidRDefault="00394FE9">
            <w:pPr>
              <w:pStyle w:val="a0"/>
            </w:pPr>
            <w:r>
              <w:sym w:font="Wingdings" w:char="F0A8"/>
            </w:r>
            <w:r>
              <w:rPr>
                <w:rFonts w:hint="eastAsia"/>
              </w:rPr>
              <w:t>不符合</w:t>
            </w:r>
          </w:p>
          <w:p w:rsidR="00D42BA1" w:rsidRDefault="00D42BA1"/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rPr>
                <w:color w:val="000000" w:themeColor="text1"/>
              </w:rPr>
            </w:pPr>
          </w:p>
          <w:p w:rsidR="00D42BA1" w:rsidRDefault="00D42BA1">
            <w:pPr>
              <w:pStyle w:val="20"/>
              <w:ind w:left="0" w:firstLineChars="0" w:firstLine="0"/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  <w:tc>
          <w:tcPr>
            <w:tcW w:w="745" w:type="dxa"/>
            <w:shd w:val="clear" w:color="auto" w:fill="auto"/>
          </w:tcPr>
          <w:p w:rsidR="00D42BA1" w:rsidRDefault="00394F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D42BA1" w:rsidRDefault="00394FE9">
            <w:r>
              <w:rPr>
                <w:rFonts w:hint="eastAsia"/>
              </w:rPr>
              <w:t>外部提供的过程、产品和服务包括：</w:t>
            </w:r>
          </w:p>
          <w:p w:rsidR="00420AD2" w:rsidRDefault="00394FE9">
            <w:pPr>
              <w:ind w:leftChars="100" w:left="21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产品检测——型式检验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</w:p>
          <w:p w:rsidR="00D42BA1" w:rsidRDefault="00420AD2">
            <w:pPr>
              <w:ind w:leftChars="100" w:left="210"/>
            </w:pPr>
            <w:r>
              <w:rPr>
                <w:rFonts w:hint="eastAsia"/>
              </w:rPr>
              <w:sym w:font="Wingdings" w:char="00A8"/>
            </w:r>
            <w:r w:rsidR="00394FE9">
              <w:rPr>
                <w:rFonts w:hint="eastAsia"/>
              </w:rPr>
              <w:t>其他</w:t>
            </w:r>
          </w:p>
          <w:p w:rsidR="00D42BA1" w:rsidRDefault="00D42BA1"/>
          <w:p w:rsidR="00D42BA1" w:rsidRDefault="00394FE9">
            <w:r>
              <w:rPr>
                <w:rFonts w:hint="eastAsia"/>
              </w:rPr>
              <w:t>企业合格供方</w:t>
            </w:r>
            <w:r w:rsidR="000C62D8">
              <w:rPr>
                <w:rFonts w:hint="eastAsia"/>
              </w:rPr>
              <w:t>包括添加剂、水果罐头、内包材、包装物、洗消用品等供方</w:t>
            </w:r>
            <w:r>
              <w:rPr>
                <w:rFonts w:hint="eastAsia"/>
              </w:rPr>
              <w:t>，从《合格供方名单》中抽取下列证据：</w:t>
            </w:r>
          </w:p>
          <w:p w:rsidR="00D42BA1" w:rsidRDefault="00394FE9">
            <w:r>
              <w:rPr>
                <w:rFonts w:hint="eastAsia"/>
              </w:rPr>
              <w:t>新外部供方的初始评价和选择要求——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                  </w:t>
            </w:r>
          </w:p>
          <w:p w:rsidR="00D42BA1" w:rsidRDefault="00394FE9">
            <w:r>
              <w:rPr>
                <w:rFonts w:hint="eastAsia"/>
              </w:rPr>
              <w:t>抽查外部供方的评价记录名称：《</w:t>
            </w:r>
            <w:r w:rsidR="00420AD2">
              <w:rPr>
                <w:rFonts w:hint="eastAsia"/>
              </w:rPr>
              <w:t>合格供应商清单</w:t>
            </w:r>
            <w:r>
              <w:rPr>
                <w:rFonts w:hint="eastAsia"/>
              </w:rPr>
              <w:t>》</w:t>
            </w: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130ED0" w:rsidTr="00231D5F">
              <w:trPr>
                <w:trHeight w:val="448"/>
              </w:trPr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长沙健音食品添加剂贸易有限公司（经销商）</w:t>
                  </w:r>
                </w:p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黄原胶、</w:t>
                  </w:r>
                  <w:r>
                    <w:rPr>
                      <w:rFonts w:hint="eastAsia"/>
                    </w:rPr>
                    <w:t>C</w:t>
                  </w:r>
                  <w:r>
                    <w:t>MC</w:t>
                  </w:r>
                  <w:r>
                    <w:rPr>
                      <w:rFonts w:hint="eastAsia"/>
                    </w:rPr>
                    <w:t>、苯甲酸钠、色素、阿斯巴甜、山梨酸钾、维生素等</w:t>
                  </w:r>
                </w:p>
              </w:tc>
            </w:tr>
            <w:tr w:rsidR="00130ED0" w:rsidTr="00231D5F">
              <w:trPr>
                <w:trHeight w:val="90"/>
              </w:trPr>
              <w:tc>
                <w:tcPr>
                  <w:tcW w:w="1727" w:type="dxa"/>
                </w:tcPr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sym w:font="Wingdings" w:char="00FE"/>
                  </w:r>
                  <w:r w:rsidRPr="00341AE2">
                    <w:rPr>
                      <w:rFonts w:hint="eastAsia"/>
                    </w:rPr>
                    <w:t>《营业执照》编号：</w:t>
                  </w:r>
                  <w:r w:rsidRPr="00341AE2">
                    <w:rPr>
                      <w:rFonts w:hint="eastAsia"/>
                    </w:rPr>
                    <w:t xml:space="preserve"> </w:t>
                  </w:r>
                  <w:r w:rsidRPr="00341AE2">
                    <w:rPr>
                      <w:u w:val="single"/>
                    </w:rPr>
                    <w:t>91430111MA4L6RX93P</w:t>
                  </w:r>
                  <w:r w:rsidRPr="00341AE2">
                    <w:rPr>
                      <w:rFonts w:hint="eastAsia"/>
                    </w:rPr>
                    <w:t xml:space="preserve">   </w:t>
                  </w:r>
                  <w:r w:rsidRPr="00341AE2">
                    <w:rPr>
                      <w:rFonts w:hint="eastAsia"/>
                    </w:rPr>
                    <w:sym w:font="Wingdings" w:char="00FE"/>
                  </w:r>
                  <w:r w:rsidRPr="00341AE2">
                    <w:rPr>
                      <w:rFonts w:hint="eastAsia"/>
                    </w:rPr>
                    <w:t>有效</w:t>
                  </w:r>
                  <w:r w:rsidRPr="00341AE2">
                    <w:rPr>
                      <w:rFonts w:hint="eastAsia"/>
                    </w:rPr>
                    <w:t xml:space="preserve">  </w:t>
                  </w:r>
                  <w:r w:rsidRPr="00341AE2">
                    <w:rPr>
                      <w:rFonts w:hint="eastAsia"/>
                    </w:rPr>
                    <w:sym w:font="Wingdings" w:char="00A8"/>
                  </w:r>
                  <w:r w:rsidRPr="00341AE2">
                    <w:rPr>
                      <w:rFonts w:hint="eastAsia"/>
                    </w:rPr>
                    <w:t>失效</w:t>
                  </w:r>
                </w:p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sym w:font="Wingdings" w:char="00FE"/>
                  </w:r>
                  <w:r w:rsidRPr="00341AE2">
                    <w:rPr>
                      <w:rFonts w:hint="eastAsia"/>
                    </w:rPr>
                    <w:t>《食</w:t>
                  </w:r>
                  <w:r w:rsidRPr="00341AE2">
                    <w:t>品经营许可证</w:t>
                  </w:r>
                  <w:r w:rsidRPr="00341AE2">
                    <w:rPr>
                      <w:rFonts w:hint="eastAsia"/>
                    </w:rPr>
                    <w:t>》编号：</w:t>
                  </w:r>
                  <w:r w:rsidRPr="00341AE2">
                    <w:rPr>
                      <w:rFonts w:hint="eastAsia"/>
                      <w:u w:val="single"/>
                    </w:rPr>
                    <w:t>JY1</w:t>
                  </w:r>
                  <w:r w:rsidRPr="00341AE2">
                    <w:rPr>
                      <w:u w:val="single"/>
                    </w:rPr>
                    <w:t>4301110308525</w:t>
                  </w:r>
                  <w:r w:rsidRPr="00341AE2">
                    <w:rPr>
                      <w:rFonts w:hint="eastAsia"/>
                    </w:rPr>
                    <w:t xml:space="preserve">  </w:t>
                  </w:r>
                  <w:r w:rsidRPr="00341AE2">
                    <w:rPr>
                      <w:rFonts w:hint="eastAsia"/>
                    </w:rPr>
                    <w:sym w:font="Wingdings" w:char="00FE"/>
                  </w:r>
                  <w:r w:rsidRPr="00341AE2">
                    <w:rPr>
                      <w:rFonts w:hint="eastAsia"/>
                    </w:rPr>
                    <w:t>有效</w:t>
                  </w:r>
                  <w:r w:rsidRPr="00341AE2">
                    <w:rPr>
                      <w:rFonts w:hint="eastAsia"/>
                    </w:rPr>
                    <w:t xml:space="preserve"> </w:t>
                  </w:r>
                  <w:r w:rsidRPr="00341AE2">
                    <w:rPr>
                      <w:rFonts w:hint="eastAsia"/>
                    </w:rPr>
                    <w:sym w:font="Wingdings" w:char="00A8"/>
                  </w:r>
                  <w:r w:rsidRPr="00341AE2">
                    <w:rPr>
                      <w:rFonts w:hint="eastAsia"/>
                    </w:rPr>
                    <w:t>失效</w:t>
                  </w:r>
                </w:p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sym w:font="Wingdings" w:char="00A8"/>
                  </w:r>
                  <w:r w:rsidRPr="00341AE2">
                    <w:rPr>
                      <w:rFonts w:hint="eastAsia"/>
                    </w:rPr>
                    <w:t xml:space="preserve"> </w:t>
                  </w:r>
                  <w:r w:rsidRPr="00341AE2">
                    <w:rPr>
                      <w:rFonts w:hint="eastAsia"/>
                    </w:rPr>
                    <w:t>型式检测报告编号：</w:t>
                  </w:r>
                  <w:r w:rsidRPr="00341AE2">
                    <w:rPr>
                      <w:rFonts w:hint="eastAsia"/>
                    </w:rPr>
                    <w:t xml:space="preserve"> </w:t>
                  </w:r>
                  <w:r w:rsidRPr="00341AE2">
                    <w:rPr>
                      <w:rFonts w:hint="eastAsia"/>
                      <w:u w:val="single"/>
                    </w:rPr>
                    <w:t xml:space="preserve">                </w:t>
                  </w:r>
                  <w:r w:rsidRPr="00341AE2">
                    <w:rPr>
                      <w:rFonts w:hint="eastAsia"/>
                    </w:rPr>
                    <w:t>（适用时）</w:t>
                  </w:r>
                  <w:r w:rsidRPr="00341AE2">
                    <w:rPr>
                      <w:rFonts w:hint="eastAsia"/>
                    </w:rPr>
                    <w:sym w:font="Wingdings" w:char="00A8"/>
                  </w:r>
                  <w:r w:rsidRPr="00341AE2">
                    <w:rPr>
                      <w:rFonts w:hint="eastAsia"/>
                    </w:rPr>
                    <w:t>有效</w:t>
                  </w:r>
                  <w:r w:rsidRPr="00341AE2">
                    <w:rPr>
                      <w:rFonts w:hint="eastAsia"/>
                    </w:rPr>
                    <w:t xml:space="preserve">  </w:t>
                  </w:r>
                  <w:r w:rsidRPr="00341AE2">
                    <w:rPr>
                      <w:rFonts w:hint="eastAsia"/>
                    </w:rPr>
                    <w:sym w:font="Wingdings" w:char="00A8"/>
                  </w:r>
                  <w:r w:rsidRPr="00341AE2">
                    <w:rPr>
                      <w:rFonts w:hint="eastAsia"/>
                    </w:rPr>
                    <w:t>失效</w:t>
                  </w:r>
                </w:p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sym w:font="Wingdings" w:char="00FE"/>
                  </w:r>
                  <w:r w:rsidRPr="00341AE2">
                    <w:rPr>
                      <w:rFonts w:hint="eastAsia"/>
                    </w:rPr>
                    <w:t xml:space="preserve"> </w:t>
                  </w:r>
                  <w:r w:rsidRPr="00341AE2">
                    <w:rPr>
                      <w:rFonts w:hint="eastAsia"/>
                    </w:rPr>
                    <w:t>其他：</w:t>
                  </w:r>
                  <w:r w:rsidR="00341AE2" w:rsidRPr="00341AE2">
                    <w:rPr>
                      <w:rFonts w:hint="eastAsia"/>
                    </w:rPr>
                    <w:t>抽查：</w:t>
                  </w:r>
                </w:p>
                <w:p w:rsidR="00130ED0" w:rsidRPr="00341AE2" w:rsidRDefault="00130ED0" w:rsidP="00130ED0">
                  <w:pPr>
                    <w:pStyle w:val="a0"/>
                  </w:pPr>
                </w:p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t>产</w:t>
                  </w:r>
                  <w:r w:rsidRPr="00341AE2">
                    <w:t>品名称：</w:t>
                  </w:r>
                  <w:r w:rsidR="001E1628" w:rsidRPr="00341AE2">
                    <w:rPr>
                      <w:rFonts w:hint="eastAsia"/>
                    </w:rPr>
                    <w:t>维生素</w:t>
                  </w:r>
                  <w:r w:rsidR="001E1628" w:rsidRPr="00341AE2">
                    <w:rPr>
                      <w:rFonts w:hint="eastAsia"/>
                    </w:rPr>
                    <w:t>C</w:t>
                  </w:r>
                </w:p>
                <w:p w:rsidR="00130ED0" w:rsidRPr="00341AE2" w:rsidRDefault="00130ED0" w:rsidP="00130ED0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生产厂家：</w:t>
                  </w:r>
                  <w:r w:rsidR="001E1628" w:rsidRPr="00341AE2">
                    <w:rPr>
                      <w:rFonts w:hint="eastAsia"/>
                    </w:rPr>
                    <w:t>黑龙江新和成生物科技有限公司</w:t>
                  </w:r>
                  <w:r w:rsidRPr="00341AE2">
                    <w:rPr>
                      <w:rFonts w:hint="eastAsia"/>
                    </w:rPr>
                    <w:t>，营业执照</w:t>
                  </w:r>
                  <w:r w:rsidR="001E1628" w:rsidRPr="00341AE2">
                    <w:rPr>
                      <w:u w:val="single"/>
                    </w:rPr>
                    <w:t>91231200MA19MCQPXP</w:t>
                  </w:r>
                  <w:r w:rsidRPr="00341AE2">
                    <w:rPr>
                      <w:rFonts w:hint="eastAsia"/>
                    </w:rPr>
                    <w:t>；生产许可证</w:t>
                  </w:r>
                  <w:r w:rsidRPr="00341AE2">
                    <w:rPr>
                      <w:rFonts w:hint="eastAsia"/>
                    </w:rPr>
                    <w:t>S</w:t>
                  </w:r>
                  <w:r w:rsidRPr="00341AE2">
                    <w:t>C</w:t>
                  </w:r>
                  <w:r w:rsidR="001E1628" w:rsidRPr="00341AE2">
                    <w:t>12323120106694</w:t>
                  </w:r>
                  <w:r w:rsidRPr="00341AE2">
                    <w:t>;</w:t>
                  </w:r>
                </w:p>
                <w:p w:rsidR="00130ED0" w:rsidRPr="00341AE2" w:rsidRDefault="00130ED0" w:rsidP="00130ED0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报告编</w:t>
                  </w:r>
                  <w:r w:rsidRPr="00341AE2">
                    <w:t>号：</w:t>
                  </w:r>
                  <w:r w:rsidR="001E1628" w:rsidRPr="00341AE2">
                    <w:rPr>
                      <w:rFonts w:hint="eastAsia"/>
                    </w:rPr>
                    <w:t>S</w:t>
                  </w:r>
                  <w:r w:rsidR="001E1628" w:rsidRPr="00341AE2">
                    <w:t>HOJ21013882001</w:t>
                  </w:r>
                </w:p>
                <w:p w:rsidR="00130ED0" w:rsidRPr="00341AE2" w:rsidRDefault="00130ED0" w:rsidP="00130ED0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检测机构：</w:t>
                  </w:r>
                  <w:r w:rsidR="00341AE2" w:rsidRPr="00341AE2">
                    <w:rPr>
                      <w:rFonts w:hint="eastAsia"/>
                    </w:rPr>
                    <w:t>上海天祥质量技术服务有限公司</w:t>
                  </w:r>
                </w:p>
                <w:p w:rsidR="00130ED0" w:rsidRPr="00341AE2" w:rsidRDefault="00130ED0" w:rsidP="00130ED0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报告签发日期</w:t>
                  </w:r>
                  <w:r w:rsidRPr="00341AE2">
                    <w:t>：</w:t>
                  </w:r>
                  <w:r w:rsidRPr="00341AE2">
                    <w:rPr>
                      <w:rFonts w:hint="eastAsia"/>
                      <w:u w:val="single"/>
                    </w:rPr>
                    <w:t>202</w:t>
                  </w:r>
                  <w:r w:rsidR="00341AE2" w:rsidRPr="00341AE2">
                    <w:rPr>
                      <w:u w:val="single"/>
                    </w:rPr>
                    <w:t>2.2.18</w:t>
                  </w:r>
                </w:p>
                <w:p w:rsidR="00130ED0" w:rsidRPr="00341AE2" w:rsidRDefault="00130ED0" w:rsidP="00130ED0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检测项目</w:t>
                  </w:r>
                  <w:r w:rsidRPr="00341AE2">
                    <w:rPr>
                      <w:rFonts w:hint="eastAsia"/>
                      <w:u w:val="single"/>
                    </w:rPr>
                    <w:t>：</w:t>
                  </w:r>
                  <w:r w:rsidR="00341AE2" w:rsidRPr="00341AE2">
                    <w:rPr>
                      <w:rFonts w:hint="eastAsia"/>
                      <w:u w:val="single"/>
                    </w:rPr>
                    <w:t>Pb</w:t>
                  </w:r>
                </w:p>
                <w:p w:rsidR="00130ED0" w:rsidRPr="00341AE2" w:rsidRDefault="00130ED0" w:rsidP="00130ED0">
                  <w:r w:rsidRPr="00341AE2">
                    <w:rPr>
                      <w:rFonts w:hint="eastAsia"/>
                    </w:rPr>
                    <w:t>检</w:t>
                  </w:r>
                  <w:r w:rsidRPr="00341AE2">
                    <w:t>验结果：</w:t>
                  </w:r>
                  <w:r w:rsidRPr="00341AE2">
                    <w:rPr>
                      <w:u w:val="single"/>
                    </w:rPr>
                    <w:t>合格</w:t>
                  </w:r>
                </w:p>
                <w:p w:rsidR="00130ED0" w:rsidRPr="00341AE2" w:rsidRDefault="00130ED0" w:rsidP="00130ED0"/>
                <w:p w:rsidR="001E1628" w:rsidRPr="00341AE2" w:rsidRDefault="001E1628" w:rsidP="001E1628">
                  <w:r w:rsidRPr="00341AE2">
                    <w:rPr>
                      <w:rFonts w:hint="eastAsia"/>
                    </w:rPr>
                    <w:t>产</w:t>
                  </w:r>
                  <w:r w:rsidRPr="00341AE2">
                    <w:t>品名称：</w:t>
                  </w:r>
                  <w:r w:rsidRPr="00341AE2">
                    <w:rPr>
                      <w:rFonts w:hint="eastAsia"/>
                    </w:rPr>
                    <w:t>黄原胶</w:t>
                  </w:r>
                </w:p>
                <w:p w:rsidR="001E1628" w:rsidRPr="00341AE2" w:rsidRDefault="001E1628" w:rsidP="001E1628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生产厂家：鄂尔多斯市中轩生化股份有限公司，营业执照</w:t>
                  </w:r>
                  <w:r w:rsidRPr="00341AE2">
                    <w:rPr>
                      <w:u w:val="single"/>
                    </w:rPr>
                    <w:t>91150600699491826M</w:t>
                  </w:r>
                  <w:r w:rsidRPr="00341AE2">
                    <w:rPr>
                      <w:rFonts w:hint="eastAsia"/>
                    </w:rPr>
                    <w:t>；生产许可证</w:t>
                  </w:r>
                  <w:r w:rsidRPr="00341AE2">
                    <w:rPr>
                      <w:rFonts w:hint="eastAsia"/>
                    </w:rPr>
                    <w:t>S</w:t>
                  </w:r>
                  <w:r w:rsidRPr="00341AE2">
                    <w:t>C20115062100233;</w:t>
                  </w:r>
                </w:p>
                <w:p w:rsidR="001E1628" w:rsidRPr="00341AE2" w:rsidRDefault="001E1628" w:rsidP="001E1628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报告编</w:t>
                  </w:r>
                  <w:r w:rsidRPr="00341AE2">
                    <w:t>号：</w:t>
                  </w:r>
                  <w:r w:rsidRPr="00341AE2">
                    <w:rPr>
                      <w:u w:val="single"/>
                    </w:rPr>
                    <w:t>SW202201171</w:t>
                  </w:r>
                </w:p>
                <w:p w:rsidR="001E1628" w:rsidRPr="00341AE2" w:rsidRDefault="001E1628" w:rsidP="001E1628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检测机构：</w:t>
                  </w:r>
                  <w:r w:rsidRPr="00341AE2">
                    <w:rPr>
                      <w:rFonts w:hint="eastAsia"/>
                      <w:u w:val="single"/>
                    </w:rPr>
                    <w:t>山东省食品药品检验研究院</w:t>
                  </w:r>
                </w:p>
                <w:p w:rsidR="001E1628" w:rsidRPr="00341AE2" w:rsidRDefault="001E1628" w:rsidP="001E1628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报告签发日期</w:t>
                  </w:r>
                  <w:r w:rsidRPr="00341AE2">
                    <w:t>：</w:t>
                  </w:r>
                  <w:r w:rsidRPr="00341AE2">
                    <w:rPr>
                      <w:rFonts w:hint="eastAsia"/>
                      <w:u w:val="single"/>
                    </w:rPr>
                    <w:t>202</w:t>
                  </w:r>
                  <w:r w:rsidRPr="00341AE2">
                    <w:rPr>
                      <w:u w:val="single"/>
                    </w:rPr>
                    <w:t>2.3.10</w:t>
                  </w:r>
                </w:p>
                <w:p w:rsidR="001E1628" w:rsidRPr="00341AE2" w:rsidRDefault="001E1628" w:rsidP="001E1628">
                  <w:pPr>
                    <w:rPr>
                      <w:u w:val="single"/>
                    </w:rPr>
                  </w:pPr>
                  <w:r w:rsidRPr="00341AE2">
                    <w:rPr>
                      <w:rFonts w:hint="eastAsia"/>
                    </w:rPr>
                    <w:t>检测项目</w:t>
                  </w:r>
                  <w:r w:rsidRPr="00341AE2">
                    <w:rPr>
                      <w:rFonts w:hint="eastAsia"/>
                      <w:u w:val="single"/>
                    </w:rPr>
                    <w:t>：干燥失重、灰分、丙酮酸、铅、菌落总数、大肠菌群、沙门氏菌、霉菌和酵母等指标；</w:t>
                  </w:r>
                </w:p>
                <w:p w:rsidR="001E1628" w:rsidRPr="00341AE2" w:rsidRDefault="001E1628" w:rsidP="001E1628">
                  <w:r w:rsidRPr="00341AE2">
                    <w:rPr>
                      <w:rFonts w:hint="eastAsia"/>
                    </w:rPr>
                    <w:t>检</w:t>
                  </w:r>
                  <w:r w:rsidRPr="00341AE2">
                    <w:t>验结果：</w:t>
                  </w:r>
                  <w:r w:rsidRPr="00341AE2">
                    <w:rPr>
                      <w:u w:val="single"/>
                    </w:rPr>
                    <w:t>合格</w:t>
                  </w:r>
                </w:p>
                <w:p w:rsidR="00130ED0" w:rsidRPr="00341AE2" w:rsidRDefault="00130ED0" w:rsidP="00130ED0">
                  <w:pPr>
                    <w:pStyle w:val="a0"/>
                  </w:pPr>
                </w:p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/>
              </w:tc>
            </w:tr>
            <w:tr w:rsidR="00130ED0" w:rsidTr="00231D5F">
              <w:tc>
                <w:tcPr>
                  <w:tcW w:w="1727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130ED0" w:rsidRDefault="00130ED0" w:rsidP="00130ED0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130ED0" w:rsidRPr="00130ED0" w:rsidRDefault="00130ED0" w:rsidP="00130ED0">
            <w:pPr>
              <w:pStyle w:val="a0"/>
            </w:pPr>
          </w:p>
          <w:p w:rsidR="00130ED0" w:rsidRPr="00130ED0" w:rsidRDefault="00130ED0" w:rsidP="00130ED0">
            <w:pPr>
              <w:pStyle w:val="a0"/>
            </w:pP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D42BA1">
              <w:trPr>
                <w:trHeight w:val="448"/>
              </w:trPr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D42BA1" w:rsidRDefault="00420AD2">
                  <w:r>
                    <w:rPr>
                      <w:rFonts w:hint="eastAsia"/>
                    </w:rPr>
                    <w:t>浙江万事达食品有限公司</w:t>
                  </w:r>
                </w:p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D42BA1" w:rsidRDefault="00420AD2">
                  <w:r>
                    <w:rPr>
                      <w:rFonts w:hint="eastAsia"/>
                    </w:rPr>
                    <w:t>果汁</w:t>
                  </w:r>
                </w:p>
              </w:tc>
            </w:tr>
            <w:tr w:rsidR="00D42BA1">
              <w:trPr>
                <w:trHeight w:val="90"/>
              </w:trPr>
              <w:tc>
                <w:tcPr>
                  <w:tcW w:w="1727" w:type="dxa"/>
                </w:tcPr>
                <w:p w:rsidR="00D42BA1" w:rsidRPr="00FE29D7" w:rsidRDefault="00394FE9">
                  <w:r w:rsidRPr="00FE29D7"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D42BA1" w:rsidRPr="00FE29D7" w:rsidRDefault="00394FE9">
                  <w:r w:rsidRPr="00FE29D7">
                    <w:rPr>
                      <w:rFonts w:hint="eastAsia"/>
                    </w:rPr>
                    <w:sym w:font="Wingdings" w:char="00FE"/>
                  </w:r>
                  <w:r w:rsidRPr="00FE29D7">
                    <w:rPr>
                      <w:rFonts w:hint="eastAsia"/>
                    </w:rPr>
                    <w:t>《营业执照》编号：</w:t>
                  </w:r>
                  <w:r w:rsidRPr="00FE29D7">
                    <w:rPr>
                      <w:rFonts w:hint="eastAsia"/>
                    </w:rPr>
                    <w:t xml:space="preserve"> </w:t>
                  </w:r>
                  <w:r w:rsidRPr="00FE29D7">
                    <w:rPr>
                      <w:rFonts w:hint="eastAsia"/>
                      <w:u w:val="single"/>
                    </w:rPr>
                    <w:t>91350100782195577K</w:t>
                  </w:r>
                  <w:r w:rsidRPr="00FE29D7">
                    <w:rPr>
                      <w:rFonts w:hint="eastAsia"/>
                    </w:rPr>
                    <w:t xml:space="preserve">   </w:t>
                  </w:r>
                  <w:r w:rsidRPr="00FE29D7">
                    <w:rPr>
                      <w:rFonts w:hint="eastAsia"/>
                    </w:rPr>
                    <w:sym w:font="Wingdings" w:char="00FE"/>
                  </w:r>
                  <w:r w:rsidRPr="00FE29D7">
                    <w:rPr>
                      <w:rFonts w:hint="eastAsia"/>
                    </w:rPr>
                    <w:t>有效</w:t>
                  </w:r>
                  <w:r w:rsidRPr="00FE29D7">
                    <w:rPr>
                      <w:rFonts w:hint="eastAsia"/>
                    </w:rPr>
                    <w:t xml:space="preserve">  </w:t>
                  </w:r>
                  <w:r w:rsidRPr="00FE29D7">
                    <w:rPr>
                      <w:rFonts w:hint="eastAsia"/>
                    </w:rPr>
                    <w:sym w:font="Wingdings" w:char="00A8"/>
                  </w:r>
                  <w:r w:rsidRPr="00FE29D7">
                    <w:rPr>
                      <w:rFonts w:hint="eastAsia"/>
                    </w:rPr>
                    <w:t>失效</w:t>
                  </w:r>
                </w:p>
                <w:p w:rsidR="00D42BA1" w:rsidRPr="00FE29D7" w:rsidRDefault="00394FE9">
                  <w:r w:rsidRPr="00FE29D7">
                    <w:rPr>
                      <w:rFonts w:hint="eastAsia"/>
                    </w:rPr>
                    <w:sym w:font="Wingdings" w:char="00FE"/>
                  </w:r>
                  <w:r w:rsidRPr="00FE29D7">
                    <w:rPr>
                      <w:rFonts w:hint="eastAsia"/>
                    </w:rPr>
                    <w:t>《食</w:t>
                  </w:r>
                  <w:r w:rsidRPr="00FE29D7">
                    <w:t>品</w:t>
                  </w:r>
                  <w:r w:rsidR="00341AE2" w:rsidRPr="00FE29D7">
                    <w:rPr>
                      <w:rFonts w:hint="eastAsia"/>
                    </w:rPr>
                    <w:t>生产</w:t>
                  </w:r>
                  <w:r w:rsidRPr="00FE29D7">
                    <w:t>许可证</w:t>
                  </w:r>
                  <w:r w:rsidRPr="00FE29D7">
                    <w:rPr>
                      <w:rFonts w:hint="eastAsia"/>
                    </w:rPr>
                    <w:t>》编号：</w:t>
                  </w:r>
                  <w:r w:rsidR="00341AE2" w:rsidRPr="00FE29D7">
                    <w:rPr>
                      <w:u w:val="single"/>
                    </w:rPr>
                    <w:t>SC10633100300377</w:t>
                  </w:r>
                  <w:r w:rsidRPr="00FE29D7">
                    <w:rPr>
                      <w:rFonts w:hint="eastAsia"/>
                    </w:rPr>
                    <w:t xml:space="preserve">  </w:t>
                  </w:r>
                  <w:r w:rsidRPr="00FE29D7">
                    <w:rPr>
                      <w:rFonts w:hint="eastAsia"/>
                    </w:rPr>
                    <w:sym w:font="Wingdings" w:char="00FE"/>
                  </w:r>
                  <w:r w:rsidRPr="00FE29D7">
                    <w:rPr>
                      <w:rFonts w:hint="eastAsia"/>
                    </w:rPr>
                    <w:t>有效</w:t>
                  </w:r>
                  <w:r w:rsidRPr="00FE29D7">
                    <w:rPr>
                      <w:rFonts w:hint="eastAsia"/>
                    </w:rPr>
                    <w:t xml:space="preserve"> </w:t>
                  </w:r>
                  <w:r w:rsidRPr="00FE29D7">
                    <w:rPr>
                      <w:rFonts w:hint="eastAsia"/>
                    </w:rPr>
                    <w:sym w:font="Wingdings" w:char="00A8"/>
                  </w:r>
                  <w:r w:rsidRPr="00FE29D7">
                    <w:rPr>
                      <w:rFonts w:hint="eastAsia"/>
                    </w:rPr>
                    <w:t>失效</w:t>
                  </w:r>
                </w:p>
                <w:p w:rsidR="00D42BA1" w:rsidRPr="00FE29D7" w:rsidRDefault="00341AE2">
                  <w:r w:rsidRPr="00FE29D7">
                    <w:rPr>
                      <w:rFonts w:hint="eastAsia"/>
                    </w:rPr>
                    <w:sym w:font="Wingdings" w:char="00FE"/>
                  </w:r>
                  <w:r w:rsidR="00394FE9" w:rsidRPr="00FE29D7">
                    <w:rPr>
                      <w:rFonts w:hint="eastAsia"/>
                    </w:rPr>
                    <w:t>型式检测报告编号：</w:t>
                  </w:r>
                  <w:r w:rsidR="00394FE9" w:rsidRPr="00FE29D7">
                    <w:rPr>
                      <w:rFonts w:hint="eastAsia"/>
                    </w:rPr>
                    <w:t xml:space="preserve"> </w:t>
                  </w:r>
                  <w:r w:rsidR="00394FE9" w:rsidRPr="00FE29D7">
                    <w:rPr>
                      <w:rFonts w:hint="eastAsia"/>
                      <w:u w:val="single"/>
                    </w:rPr>
                    <w:t xml:space="preserve">  </w:t>
                  </w:r>
                  <w:r w:rsidRPr="00FE29D7">
                    <w:rPr>
                      <w:u w:val="single"/>
                    </w:rPr>
                    <w:t>2022.9.7</w:t>
                  </w:r>
                  <w:r w:rsidRPr="00FE29D7">
                    <w:rPr>
                      <w:rFonts w:hint="eastAsia"/>
                      <w:u w:val="single"/>
                    </w:rPr>
                    <w:t>江苏佳信检测技术有限公司提供的编号为</w:t>
                  </w:r>
                  <w:r w:rsidRPr="00FE29D7">
                    <w:rPr>
                      <w:rFonts w:hint="eastAsia"/>
                      <w:u w:val="single"/>
                    </w:rPr>
                    <w:t>J</w:t>
                  </w:r>
                  <w:r w:rsidRPr="00FE29D7">
                    <w:rPr>
                      <w:u w:val="single"/>
                    </w:rPr>
                    <w:t>X-ST-0075-006</w:t>
                  </w:r>
                  <w:r w:rsidRPr="00FE29D7">
                    <w:rPr>
                      <w:rFonts w:hint="eastAsia"/>
                      <w:u w:val="single"/>
                    </w:rPr>
                    <w:t>的外检报告（包括总砷、铅、山梨酸、苯甲酸等指标）</w:t>
                  </w:r>
                  <w:r w:rsidR="00394FE9" w:rsidRPr="00FE29D7">
                    <w:rPr>
                      <w:rFonts w:hint="eastAsia"/>
                      <w:u w:val="single"/>
                    </w:rPr>
                    <w:t xml:space="preserve">              </w:t>
                  </w:r>
                  <w:r w:rsidR="00394FE9" w:rsidRPr="00FE29D7">
                    <w:rPr>
                      <w:rFonts w:hint="eastAsia"/>
                    </w:rPr>
                    <w:t>（适用时）</w:t>
                  </w:r>
                  <w:r w:rsidRPr="00FE29D7">
                    <w:rPr>
                      <w:rFonts w:hint="eastAsia"/>
                    </w:rPr>
                    <w:sym w:font="Wingdings" w:char="00FE"/>
                  </w:r>
                  <w:r w:rsidR="00394FE9" w:rsidRPr="00FE29D7">
                    <w:rPr>
                      <w:rFonts w:hint="eastAsia"/>
                    </w:rPr>
                    <w:t>有效</w:t>
                  </w:r>
                  <w:r w:rsidR="00394FE9" w:rsidRPr="00FE29D7">
                    <w:rPr>
                      <w:rFonts w:hint="eastAsia"/>
                    </w:rPr>
                    <w:t xml:space="preserve">  </w:t>
                  </w:r>
                  <w:r w:rsidR="00394FE9" w:rsidRPr="00FE29D7">
                    <w:rPr>
                      <w:rFonts w:hint="eastAsia"/>
                    </w:rPr>
                    <w:sym w:font="Wingdings" w:char="00A8"/>
                  </w:r>
                  <w:r w:rsidR="00394FE9" w:rsidRPr="00FE29D7">
                    <w:rPr>
                      <w:rFonts w:hint="eastAsia"/>
                    </w:rPr>
                    <w:t>失效</w:t>
                  </w:r>
                </w:p>
                <w:p w:rsidR="00D42BA1" w:rsidRPr="00FE29D7" w:rsidRDefault="00394FE9" w:rsidP="00341AE2">
                  <w:r w:rsidRPr="00FE29D7">
                    <w:rPr>
                      <w:rFonts w:hint="eastAsia"/>
                    </w:rPr>
                    <w:sym w:font="Wingdings" w:char="00FE"/>
                  </w:r>
                  <w:r w:rsidRPr="00FE29D7">
                    <w:rPr>
                      <w:rFonts w:hint="eastAsia"/>
                    </w:rPr>
                    <w:t xml:space="preserve"> </w:t>
                  </w:r>
                  <w:r w:rsidRPr="00FE29D7">
                    <w:rPr>
                      <w:rFonts w:hint="eastAsia"/>
                    </w:rPr>
                    <w:t>其他：</w:t>
                  </w:r>
                  <w:r w:rsidR="00341AE2" w:rsidRPr="00FE29D7">
                    <w:t xml:space="preserve"> </w:t>
                  </w:r>
                </w:p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D42BA1" w:rsidRDefault="00D42BA1"/>
              </w:tc>
            </w:tr>
            <w:tr w:rsidR="00D42BA1">
              <w:tc>
                <w:tcPr>
                  <w:tcW w:w="1727" w:type="dxa"/>
                </w:tcPr>
                <w:p w:rsidR="00D42BA1" w:rsidRDefault="00394FE9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tbl>
            <w:tblPr>
              <w:tblStyle w:val="ab"/>
              <w:tblpPr w:leftFromText="180" w:rightFromText="180" w:vertAnchor="text" w:horzAnchor="page" w:tblpX="123" w:tblpY="301"/>
              <w:tblOverlap w:val="never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D42BA1">
              <w:trPr>
                <w:trHeight w:val="448"/>
              </w:trPr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center"/>
                </w:tcPr>
                <w:p w:rsidR="00D42BA1" w:rsidRDefault="00420AD2">
                  <w:r>
                    <w:rPr>
                      <w:rFonts w:hint="eastAsia"/>
                    </w:rPr>
                    <w:t>长沙县方与圆塑料制品有限公司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D42BA1" w:rsidRDefault="00420AD2">
                  <w:r>
                    <w:rPr>
                      <w:rFonts w:hint="eastAsia"/>
                    </w:rPr>
                    <w:t>罐子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:</w:t>
                  </w:r>
                  <w:r w:rsidR="00420AD2">
                    <w:rPr>
                      <w:u w:val="single"/>
                    </w:rPr>
                    <w:t>91430121MA4L5C4GXB</w:t>
                  </w:r>
                  <w:r>
                    <w:rPr>
                      <w:rFonts w:hint="eastAsia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《全国工业产品生产许可证》编号：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 w:rsidR="00420AD2">
                    <w:rPr>
                      <w:rFonts w:hint="eastAsia"/>
                      <w:u w:val="single"/>
                    </w:rPr>
                    <w:t>湘</w:t>
                  </w:r>
                  <w:r>
                    <w:rPr>
                      <w:rFonts w:hint="eastAsia"/>
                      <w:u w:val="single"/>
                    </w:rPr>
                    <w:t>XK16-204-</w:t>
                  </w:r>
                  <w:r w:rsidR="00420AD2">
                    <w:rPr>
                      <w:u w:val="single"/>
                    </w:rPr>
                    <w:t>00473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No. </w:t>
                  </w:r>
                  <w:r w:rsidR="00BE60B0">
                    <w:rPr>
                      <w:rFonts w:hint="eastAsia"/>
                      <w:u w:val="single"/>
                    </w:rPr>
                    <w:t>4</w:t>
                  </w:r>
                  <w:r w:rsidR="00BE60B0">
                    <w:rPr>
                      <w:u w:val="single"/>
                    </w:rPr>
                    <w:t xml:space="preserve">303220617618-Q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检测项目：</w:t>
                  </w:r>
                  <w:r w:rsidR="00BE60B0">
                    <w:rPr>
                      <w:rFonts w:hint="eastAsia"/>
                      <w:u w:val="single"/>
                    </w:rPr>
                    <w:t>浸泡液、总迁移量、高锰酸钾消耗量、重金属、脱色试验</w:t>
                  </w:r>
                  <w:r>
                    <w:rPr>
                      <w:rFonts w:hint="eastAsia"/>
                      <w:u w:val="single"/>
                    </w:rPr>
                    <w:t>等；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报告日期</w:t>
                  </w:r>
                  <w:r>
                    <w:rPr>
                      <w:rFonts w:hint="eastAsia"/>
                      <w:u w:val="single"/>
                    </w:rPr>
                    <w:t>2022-</w:t>
                  </w:r>
                  <w:r w:rsidR="00BE60B0">
                    <w:rPr>
                      <w:u w:val="single"/>
                    </w:rPr>
                    <w:t>7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 w:rsidR="00BE60B0">
                    <w:rPr>
                      <w:u w:val="single"/>
                    </w:rPr>
                    <w:t>8</w:t>
                  </w:r>
                  <w:r>
                    <w:rPr>
                      <w:rFonts w:hint="eastAsia"/>
                      <w:u w:val="single"/>
                    </w:rPr>
                    <w:t>：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D42BA1"/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D42BA1" w:rsidRDefault="00BE60B0">
                  <w:r>
                    <w:rPr>
                      <w:rFonts w:hint="eastAsia"/>
                    </w:rPr>
                    <w:sym w:font="Wingdings" w:char="00FE"/>
                  </w:r>
                  <w:r w:rsidR="00394FE9">
                    <w:rPr>
                      <w:rFonts w:hint="eastAsia"/>
                    </w:rPr>
                    <w:t>满足合格供方要求</w:t>
                  </w:r>
                  <w:r w:rsidR="00394FE9">
                    <w:rPr>
                      <w:rFonts w:hint="eastAsia"/>
                    </w:rPr>
                    <w:t xml:space="preserve">   </w:t>
                  </w:r>
                  <w:r w:rsidR="00394FE9">
                    <w:rPr>
                      <w:rFonts w:hint="eastAsia"/>
                    </w:rPr>
                    <w:sym w:font="Wingdings" w:char="00A8"/>
                  </w:r>
                  <w:r w:rsidR="00394FE9"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D42BA1" w:rsidRDefault="00D42BA1">
            <w:pPr>
              <w:pStyle w:val="a0"/>
            </w:pPr>
          </w:p>
          <w:tbl>
            <w:tblPr>
              <w:tblStyle w:val="ab"/>
              <w:tblpPr w:leftFromText="180" w:rightFromText="180" w:vertAnchor="text" w:horzAnchor="page" w:tblpX="123" w:tblpY="301"/>
              <w:tblOverlap w:val="never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D42BA1">
              <w:trPr>
                <w:trHeight w:val="448"/>
              </w:trPr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center"/>
                </w:tcPr>
                <w:p w:rsidR="00D42BA1" w:rsidRDefault="002F39CC">
                  <w:r>
                    <w:rPr>
                      <w:rFonts w:hint="eastAsia"/>
                    </w:rPr>
                    <w:t>湖南金代科技发展有限公司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D42BA1" w:rsidRDefault="002F39CC">
                  <w:r>
                    <w:rPr>
                      <w:rFonts w:hint="eastAsia"/>
                    </w:rPr>
                    <w:t>果葡糖浆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 w:rsidR="002F39CC" w:rsidRPr="002F39CC">
                    <w:rPr>
                      <w:u w:val="single"/>
                    </w:rPr>
                    <w:t>91430481MA7BWXY271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2F39CC">
                  <w:pPr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 w:rsidR="00394FE9">
                    <w:rPr>
                      <w:rFonts w:hint="eastAsia"/>
                    </w:rPr>
                    <w:t>《全国工业产品生产许可证》编号：</w:t>
                  </w:r>
                  <w:r w:rsidR="00394FE9"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SC12343048110065</w:t>
                  </w:r>
                  <w:r w:rsidR="00394FE9">
                    <w:rPr>
                      <w:rFonts w:hint="eastAsia"/>
                      <w:u w:val="single"/>
                    </w:rPr>
                    <w:t xml:space="preserve"> </w:t>
                  </w:r>
                  <w:r w:rsidR="00394FE9">
                    <w:rPr>
                      <w:rFonts w:hint="eastAsia"/>
                    </w:rPr>
                    <w:sym w:font="Wingdings" w:char="00FE"/>
                  </w:r>
                  <w:r w:rsidR="00394FE9">
                    <w:rPr>
                      <w:rFonts w:hint="eastAsia"/>
                    </w:rPr>
                    <w:t>有效</w:t>
                  </w:r>
                  <w:r w:rsidR="00394FE9">
                    <w:rPr>
                      <w:rFonts w:hint="eastAsia"/>
                    </w:rPr>
                    <w:t xml:space="preserve">  </w:t>
                  </w:r>
                  <w:r w:rsidR="00394FE9">
                    <w:rPr>
                      <w:rFonts w:hint="eastAsia"/>
                    </w:rPr>
                    <w:sym w:font="Wingdings" w:char="00A8"/>
                  </w:r>
                  <w:r w:rsidR="00394FE9"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 w:rsidR="002F39CC">
                    <w:rPr>
                      <w:rFonts w:hint="eastAsia"/>
                    </w:rPr>
                    <w:t>Q</w:t>
                  </w:r>
                  <w:r w:rsidR="002F39CC">
                    <w:t>D-W22041130</w:t>
                  </w:r>
                  <w:r>
                    <w:rPr>
                      <w:rFonts w:hint="eastAsia"/>
                      <w:u w:val="single"/>
                    </w:rPr>
                    <w:t>.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检测项目：</w:t>
                  </w:r>
                  <w:r w:rsidR="002F39CC">
                    <w:rPr>
                      <w:rFonts w:hint="eastAsia"/>
                      <w:u w:val="single"/>
                    </w:rPr>
                    <w:t>色度、</w:t>
                  </w:r>
                  <w:r w:rsidR="002F39CC">
                    <w:rPr>
                      <w:rFonts w:hint="eastAsia"/>
                      <w:u w:val="single"/>
                    </w:rPr>
                    <w:t>p</w:t>
                  </w:r>
                  <w:r w:rsidR="002F39CC">
                    <w:rPr>
                      <w:u w:val="single"/>
                    </w:rPr>
                    <w:t>H</w:t>
                  </w:r>
                  <w:r w:rsidR="002F39CC">
                    <w:rPr>
                      <w:rFonts w:hint="eastAsia"/>
                      <w:u w:val="single"/>
                    </w:rPr>
                    <w:t>、硫酸灰分、铅、铜、总砷、二氧化硫残留量、大肠菌群、菌落总数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  <w:r w:rsidR="002F39CC">
                    <w:rPr>
                      <w:rFonts w:hint="eastAsia"/>
                      <w:u w:val="single"/>
                    </w:rPr>
                    <w:t>项目</w:t>
                  </w:r>
                  <w:r>
                    <w:rPr>
                      <w:rFonts w:hint="eastAsia"/>
                      <w:u w:val="single"/>
                    </w:rPr>
                    <w:t>；</w:t>
                  </w:r>
                </w:p>
                <w:p w:rsidR="00D42BA1" w:rsidRDefault="00394FE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报告日期</w:t>
                  </w:r>
                  <w:r>
                    <w:rPr>
                      <w:rFonts w:hint="eastAsia"/>
                      <w:u w:val="single"/>
                    </w:rPr>
                    <w:t>2022-</w:t>
                  </w:r>
                  <w:r w:rsidR="002F39CC">
                    <w:rPr>
                      <w:u w:val="single"/>
                    </w:rPr>
                    <w:t>5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 w:rsidR="002F39CC">
                    <w:rPr>
                      <w:u w:val="single"/>
                    </w:rPr>
                    <w:t>21</w:t>
                  </w:r>
                  <w:r>
                    <w:rPr>
                      <w:rFonts w:hint="eastAsia"/>
                      <w:u w:val="single"/>
                    </w:rPr>
                    <w:t>：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D42BA1"/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D42BA1" w:rsidRDefault="002F39CC">
                  <w:r>
                    <w:rPr>
                      <w:rFonts w:hint="eastAsia"/>
                    </w:rPr>
                    <w:sym w:font="Wingdings" w:char="00FE"/>
                  </w:r>
                  <w:r w:rsidR="00394FE9">
                    <w:rPr>
                      <w:rFonts w:hint="eastAsia"/>
                    </w:rPr>
                    <w:t>满足合格供方要求</w:t>
                  </w:r>
                  <w:r w:rsidR="00394FE9">
                    <w:rPr>
                      <w:rFonts w:hint="eastAsia"/>
                    </w:rPr>
                    <w:t xml:space="preserve">   </w:t>
                  </w:r>
                  <w:r w:rsidR="00394FE9">
                    <w:rPr>
                      <w:rFonts w:hint="eastAsia"/>
                    </w:rPr>
                    <w:sym w:font="Wingdings" w:char="00A8"/>
                  </w:r>
                  <w:r w:rsidR="00394FE9"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D42BA1" w:rsidRDefault="00D42BA1">
            <w:pPr>
              <w:pStyle w:val="a0"/>
            </w:pPr>
          </w:p>
          <w:p w:rsidR="00D42BA1" w:rsidRDefault="00D42BA1">
            <w:pPr>
              <w:pStyle w:val="a0"/>
            </w:pP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7099"/>
            </w:tblGrid>
            <w:tr w:rsidR="00D42BA1" w:rsidTr="00ED231A">
              <w:trPr>
                <w:trHeight w:val="448"/>
              </w:trPr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99" w:type="dxa"/>
                </w:tcPr>
                <w:p w:rsidR="00D42BA1" w:rsidRDefault="002B7A12">
                  <w:pPr>
                    <w:pStyle w:val="20"/>
                    <w:ind w:left="0" w:firstLineChars="0" w:firstLine="0"/>
                  </w:pPr>
                  <w:r>
                    <w:rPr>
                      <w:rFonts w:hint="eastAsia"/>
                    </w:rPr>
                    <w:t>孟州市华兴食用酒精有限公司</w:t>
                  </w:r>
                </w:p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99" w:type="dxa"/>
                </w:tcPr>
                <w:p w:rsidR="00D42BA1" w:rsidRDefault="007937A2">
                  <w:pPr>
                    <w:pStyle w:val="20"/>
                    <w:ind w:left="0" w:firstLineChars="0" w:firstLine="0"/>
                  </w:pPr>
                  <w:r>
                    <w:rPr>
                      <w:rFonts w:hint="eastAsia"/>
                    </w:rPr>
                    <w:t>食用酒精</w:t>
                  </w:r>
                </w:p>
              </w:tc>
            </w:tr>
            <w:tr w:rsidR="00D42BA1" w:rsidTr="00ED231A">
              <w:trPr>
                <w:trHeight w:val="1015"/>
              </w:trPr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99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 w:rsidR="007937A2" w:rsidRPr="007937A2">
                    <w:rPr>
                      <w:u w:val="single"/>
                    </w:rPr>
                    <w:t>91410883689707777Q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 w:rsidR="004E58D6">
                    <w:rPr>
                      <w:rFonts w:hint="eastAsia"/>
                    </w:rPr>
                    <w:t>食品生产许可证</w:t>
                  </w:r>
                  <w:r>
                    <w:rPr>
                      <w:rFonts w:hint="eastAsia"/>
                    </w:rPr>
                    <w:t>》编号：</w:t>
                  </w:r>
                  <w:r w:rsidR="007937A2" w:rsidRPr="007937A2">
                    <w:rPr>
                      <w:rFonts w:hint="eastAsia"/>
                      <w:u w:val="single"/>
                    </w:rPr>
                    <w:t>S</w:t>
                  </w:r>
                  <w:r w:rsidR="007937A2" w:rsidRPr="007937A2">
                    <w:rPr>
                      <w:u w:val="single"/>
                    </w:rPr>
                    <w:t>C11541088300413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D42BA1" w:rsidRDefault="00394FE9">
                  <w:pPr>
                    <w:pStyle w:val="20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其他：</w:t>
                  </w:r>
                </w:p>
                <w:p w:rsidR="00D42BA1" w:rsidRDefault="00D42BA1">
                  <w:pPr>
                    <w:pStyle w:val="20"/>
                    <w:ind w:left="0" w:firstLineChars="0" w:firstLine="0"/>
                  </w:pPr>
                </w:p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099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99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99" w:type="dxa"/>
                </w:tcPr>
                <w:p w:rsidR="00D42BA1" w:rsidRDefault="00394FE9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99" w:type="dxa"/>
                </w:tcPr>
                <w:p w:rsidR="00D42BA1" w:rsidRDefault="00D42BA1"/>
              </w:tc>
            </w:tr>
            <w:tr w:rsidR="00D42BA1" w:rsidTr="00ED231A">
              <w:tc>
                <w:tcPr>
                  <w:tcW w:w="1944" w:type="dxa"/>
                </w:tcPr>
                <w:p w:rsidR="00D42BA1" w:rsidRDefault="00394FE9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99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D42BA1" w:rsidRDefault="00D42BA1">
            <w:pPr>
              <w:pStyle w:val="a0"/>
            </w:pPr>
          </w:p>
          <w:p w:rsidR="00D42BA1" w:rsidRDefault="00394FE9" w:rsidP="007937A2">
            <w:pPr>
              <w:pStyle w:val="a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同时</w:t>
            </w:r>
            <w:r w:rsidRPr="00DB4EC8">
              <w:rPr>
                <w:rFonts w:hint="eastAsia"/>
              </w:rPr>
              <w:t>查看</w:t>
            </w:r>
            <w:r w:rsidRPr="00DB4EC8">
              <w:rPr>
                <w:rFonts w:hint="eastAsia"/>
                <w:u w:val="single"/>
              </w:rPr>
              <w:t>-</w:t>
            </w:r>
            <w:r w:rsidR="007937A2" w:rsidRPr="00DB4EC8">
              <w:rPr>
                <w:rFonts w:hint="eastAsia"/>
                <w:u w:val="single"/>
              </w:rPr>
              <w:t>香精</w:t>
            </w:r>
            <w:r w:rsidRPr="00DB4EC8">
              <w:rPr>
                <w:rFonts w:hint="eastAsia"/>
                <w:u w:val="single"/>
              </w:rPr>
              <w:t>-</w:t>
            </w:r>
            <w:r w:rsidRPr="00DB4EC8">
              <w:rPr>
                <w:rFonts w:hint="eastAsia"/>
              </w:rPr>
              <w:t>的供方</w:t>
            </w:r>
            <w:r w:rsidRPr="00DB4EC8">
              <w:rPr>
                <w:rFonts w:hint="eastAsia"/>
                <w:u w:val="single"/>
              </w:rPr>
              <w:t>-</w:t>
            </w:r>
            <w:r w:rsidR="007937A2" w:rsidRPr="00DB4EC8">
              <w:rPr>
                <w:rFonts w:hint="eastAsia"/>
                <w:u w:val="single"/>
              </w:rPr>
              <w:t>曾田香料（昆山）有限公司；白砂糖供方广西来宾湘桂糖业有限公司；包材供方</w:t>
            </w:r>
            <w:r w:rsidR="000C62D8" w:rsidRPr="00DB4EC8">
              <w:rPr>
                <w:rFonts w:hint="eastAsia"/>
                <w:u w:val="single"/>
              </w:rPr>
              <w:t>邵东县两市镇百富包装厂</w:t>
            </w:r>
            <w:r w:rsidR="00DB4EC8" w:rsidRPr="00DB4EC8">
              <w:rPr>
                <w:rFonts w:hint="eastAsia"/>
                <w:u w:val="single"/>
              </w:rPr>
              <w:t>；水果罐头供方浙江金明生物科技有限公司</w:t>
            </w:r>
            <w:r w:rsidR="000C62D8" w:rsidRPr="00DB4EC8">
              <w:rPr>
                <w:rFonts w:hint="eastAsia"/>
                <w:u w:val="single"/>
              </w:rPr>
              <w:t>等五家供方评定情况</w:t>
            </w:r>
            <w:r w:rsidRPr="00DB4EC8">
              <w:rPr>
                <w:rFonts w:hint="eastAsia"/>
              </w:rPr>
              <w:t>，与上述管控方式一致。</w:t>
            </w:r>
          </w:p>
          <w:p w:rsidR="007937A2" w:rsidRDefault="007937A2" w:rsidP="007937A2">
            <w:pPr>
              <w:pStyle w:val="a0"/>
            </w:pPr>
          </w:p>
          <w:p w:rsidR="00D42BA1" w:rsidRDefault="00394FE9"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供方评定表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D42BA1">
              <w:trPr>
                <w:trHeight w:val="448"/>
              </w:trPr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D42BA1" w:rsidRDefault="002656BE">
                  <w:r w:rsidRPr="002656BE">
                    <w:rPr>
                      <w:rFonts w:hint="eastAsia"/>
                    </w:rPr>
                    <w:t>湖南金代科技发展有限公司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D42BA1" w:rsidRDefault="002656BE">
                  <w:r>
                    <w:rPr>
                      <w:rFonts w:hint="eastAsia"/>
                    </w:rPr>
                    <w:t>果葡糖浆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pPr>
                    <w:rPr>
                      <w:color w:val="548DD4" w:themeColor="text2" w:themeTint="99"/>
                    </w:rPr>
                  </w:pPr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D42BA1">
              <w:tc>
                <w:tcPr>
                  <w:tcW w:w="1958" w:type="dxa"/>
                </w:tcPr>
                <w:p w:rsidR="00D42BA1" w:rsidRDefault="00394FE9">
                  <w:pPr>
                    <w:rPr>
                      <w:color w:val="548DD4" w:themeColor="text2" w:themeTint="99"/>
                    </w:rPr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D42BA1" w:rsidRDefault="00394FE9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D42BA1" w:rsidRDefault="00D42BA1">
            <w:pPr>
              <w:pStyle w:val="a0"/>
            </w:pP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FE29D7">
              <w:trPr>
                <w:trHeight w:val="448"/>
              </w:trPr>
              <w:tc>
                <w:tcPr>
                  <w:tcW w:w="1958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t>长沙健音食品添加剂贸易有限公司（经销商）</w:t>
                  </w:r>
                </w:p>
              </w:tc>
            </w:tr>
            <w:tr w:rsidR="00FE29D7">
              <w:tc>
                <w:tcPr>
                  <w:tcW w:w="1958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t>黄原胶、</w:t>
                  </w:r>
                  <w:r>
                    <w:rPr>
                      <w:rFonts w:hint="eastAsia"/>
                    </w:rPr>
                    <w:t>C</w:t>
                  </w:r>
                  <w:r>
                    <w:t>MC</w:t>
                  </w:r>
                  <w:r>
                    <w:rPr>
                      <w:rFonts w:hint="eastAsia"/>
                    </w:rPr>
                    <w:t>、苯甲酸钠、色素、阿斯巴甜、山梨酸钾、维生素等</w:t>
                  </w:r>
                </w:p>
              </w:tc>
            </w:tr>
            <w:tr w:rsidR="00FE29D7">
              <w:tc>
                <w:tcPr>
                  <w:tcW w:w="1958" w:type="dxa"/>
                </w:tcPr>
                <w:p w:rsidR="00FE29D7" w:rsidRDefault="00FE29D7" w:rsidP="00FE29D7">
                  <w:pPr>
                    <w:rPr>
                      <w:color w:val="548DD4" w:themeColor="text2" w:themeTint="99"/>
                    </w:rPr>
                  </w:pPr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FE29D7">
              <w:tc>
                <w:tcPr>
                  <w:tcW w:w="1958" w:type="dxa"/>
                </w:tcPr>
                <w:p w:rsidR="00FE29D7" w:rsidRDefault="00FE29D7" w:rsidP="00FE29D7">
                  <w:pPr>
                    <w:rPr>
                      <w:color w:val="548DD4" w:themeColor="text2" w:themeTint="99"/>
                    </w:rPr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FE29D7" w:rsidRDefault="00FE29D7" w:rsidP="00FE29D7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D42BA1" w:rsidRDefault="00D42BA1">
            <w:pPr>
              <w:spacing w:line="360" w:lineRule="auto"/>
            </w:pPr>
          </w:p>
        </w:tc>
        <w:tc>
          <w:tcPr>
            <w:tcW w:w="1673" w:type="dxa"/>
            <w:vMerge/>
            <w:shd w:val="clear" w:color="auto" w:fill="auto"/>
          </w:tcPr>
          <w:p w:rsidR="00D42BA1" w:rsidRDefault="00D42BA1">
            <w:pPr>
              <w:rPr>
                <w:color w:val="000000" w:themeColor="text1"/>
              </w:rPr>
            </w:pPr>
          </w:p>
        </w:tc>
      </w:tr>
      <w:tr w:rsidR="00B845CA" w:rsidTr="000C62D8">
        <w:trPr>
          <w:trHeight w:val="20"/>
        </w:trPr>
        <w:tc>
          <w:tcPr>
            <w:tcW w:w="2160" w:type="dxa"/>
            <w:vMerge w:val="restart"/>
            <w:shd w:val="clear" w:color="auto" w:fill="auto"/>
          </w:tcPr>
          <w:p w:rsidR="00B845CA" w:rsidRDefault="00B845CA">
            <w:r>
              <w:rPr>
                <w:rFonts w:hint="eastAsia"/>
              </w:rPr>
              <w:t>前提方案</w:t>
            </w:r>
            <w:r>
              <w:t>（原材料采购及验收）</w:t>
            </w:r>
          </w:p>
          <w:p w:rsidR="00B845CA" w:rsidRDefault="00B845CA">
            <w:pPr>
              <w:pStyle w:val="a0"/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B845CA" w:rsidRDefault="00B845CA">
            <w:r>
              <w:rPr>
                <w:rFonts w:hint="eastAsia"/>
              </w:rPr>
              <w:t>F8.2</w:t>
            </w:r>
          </w:p>
          <w:p w:rsidR="00B845CA" w:rsidRDefault="00B845C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F8.5.4.5H(V1.0)4.3.4</w:t>
            </w:r>
          </w:p>
          <w:p w:rsidR="00B845CA" w:rsidRDefault="00B845CA">
            <w:pPr>
              <w:pStyle w:val="20"/>
            </w:pPr>
          </w:p>
          <w:p w:rsidR="00B845CA" w:rsidRDefault="00B845CA">
            <w:pPr>
              <w:pStyle w:val="20"/>
            </w:pPr>
          </w:p>
          <w:p w:rsidR="00B845CA" w:rsidRDefault="00B845CA">
            <w:pPr>
              <w:pStyle w:val="20"/>
            </w:pPr>
          </w:p>
        </w:tc>
        <w:tc>
          <w:tcPr>
            <w:tcW w:w="745" w:type="dxa"/>
            <w:shd w:val="clear" w:color="auto" w:fill="auto"/>
          </w:tcPr>
          <w:p w:rsidR="00B845CA" w:rsidRDefault="00B845CA">
            <w:r>
              <w:rPr>
                <w:rFonts w:hint="eastAsia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B845CA" w:rsidRDefault="00B845CA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管理手册8.2条款、</w:t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845CA" w:rsidRDefault="00B845CA" w:rsidP="00B845CA">
            <w:r>
              <w:sym w:font="Wingdings" w:char="F0FE"/>
            </w:r>
            <w:r>
              <w:rPr>
                <w:rFonts w:hint="eastAsia"/>
              </w:rPr>
              <w:t>符合</w:t>
            </w:r>
          </w:p>
          <w:p w:rsidR="00B845CA" w:rsidRDefault="00B845CA" w:rsidP="00B845CA">
            <w:pPr>
              <w:pStyle w:val="a0"/>
            </w:pPr>
            <w:r>
              <w:sym w:font="Wingdings" w:char="F0A8"/>
            </w:r>
            <w:r>
              <w:rPr>
                <w:rFonts w:hint="eastAsia"/>
              </w:rPr>
              <w:t>不符合</w:t>
            </w:r>
          </w:p>
          <w:p w:rsidR="00B845CA" w:rsidRDefault="00B845CA">
            <w:pPr>
              <w:rPr>
                <w:color w:val="000000" w:themeColor="text1"/>
              </w:rPr>
            </w:pPr>
          </w:p>
        </w:tc>
      </w:tr>
      <w:tr w:rsidR="00B845CA" w:rsidTr="000C62D8">
        <w:trPr>
          <w:trHeight w:val="20"/>
        </w:trPr>
        <w:tc>
          <w:tcPr>
            <w:tcW w:w="2160" w:type="dxa"/>
            <w:vMerge/>
          </w:tcPr>
          <w:p w:rsidR="00B845CA" w:rsidRDefault="00B845C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B845CA" w:rsidRDefault="00B845CA">
            <w:pPr>
              <w:rPr>
                <w:color w:val="000000" w:themeColor="text1"/>
              </w:rPr>
            </w:pPr>
          </w:p>
        </w:tc>
        <w:tc>
          <w:tcPr>
            <w:tcW w:w="745" w:type="dxa"/>
          </w:tcPr>
          <w:p w:rsidR="00B845CA" w:rsidRDefault="00B845CA">
            <w:r>
              <w:rPr>
                <w:rFonts w:hint="eastAsia"/>
              </w:rPr>
              <w:t>运行证据</w:t>
            </w:r>
          </w:p>
        </w:tc>
        <w:tc>
          <w:tcPr>
            <w:tcW w:w="9171" w:type="dxa"/>
          </w:tcPr>
          <w:p w:rsidR="00B845CA" w:rsidRDefault="00B845CA">
            <w:r>
              <w:rPr>
                <w:rFonts w:hint="eastAsia"/>
              </w:rPr>
              <w:t>组织建立了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，本部门内容包括了：</w:t>
            </w:r>
          </w:p>
          <w:p w:rsidR="00B845CA" w:rsidRDefault="00B845CA">
            <w:r>
              <w:t>供应商保证过程（如原料、</w:t>
            </w:r>
            <w:r>
              <w:t xml:space="preserve"> </w:t>
            </w:r>
            <w:r>
              <w:t>辅料、</w:t>
            </w:r>
            <w:r>
              <w:t xml:space="preserve"> </w:t>
            </w:r>
            <w:r>
              <w:t>化学品和包装材料）</w:t>
            </w:r>
            <w:r>
              <w:t xml:space="preserve"> </w:t>
            </w:r>
            <w: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无</w:t>
            </w:r>
          </w:p>
          <w:p w:rsidR="00B845CA" w:rsidRDefault="00B845CA">
            <w: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无</w:t>
            </w:r>
          </w:p>
          <w:p w:rsidR="00B845CA" w:rsidRDefault="00B845CA"/>
          <w:p w:rsidR="00B845CA" w:rsidRDefault="00ED231A">
            <w:pPr>
              <w:pStyle w:val="20"/>
              <w:ind w:left="0" w:firstLineChars="0" w:firstLine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>原辅料验收见品管部审核记录。</w:t>
            </w:r>
          </w:p>
        </w:tc>
        <w:tc>
          <w:tcPr>
            <w:tcW w:w="1673" w:type="dxa"/>
            <w:vMerge/>
          </w:tcPr>
          <w:p w:rsidR="00B845CA" w:rsidRDefault="00B845CA">
            <w:pPr>
              <w:rPr>
                <w:color w:val="000000" w:themeColor="text1"/>
              </w:rPr>
            </w:pPr>
          </w:p>
        </w:tc>
      </w:tr>
      <w:tr w:rsidR="00D42BA1" w:rsidTr="000C62D8">
        <w:trPr>
          <w:trHeight w:val="20"/>
        </w:trPr>
        <w:tc>
          <w:tcPr>
            <w:tcW w:w="2160" w:type="dxa"/>
            <w:vMerge w:val="restart"/>
          </w:tcPr>
          <w:p w:rsidR="00D42BA1" w:rsidRDefault="00394FE9">
            <w:r>
              <w:rPr>
                <w:rFonts w:hint="eastAsia"/>
              </w:rPr>
              <w:t>投诉处理</w:t>
            </w:r>
            <w:r>
              <w:rPr>
                <w:rFonts w:hint="eastAsia"/>
              </w:rPr>
              <w:t xml:space="preserve"> </w:t>
            </w:r>
          </w:p>
          <w:p w:rsidR="00D42BA1" w:rsidRDefault="00D42BA1"/>
        </w:tc>
        <w:tc>
          <w:tcPr>
            <w:tcW w:w="960" w:type="dxa"/>
            <w:vMerge w:val="restart"/>
          </w:tcPr>
          <w:p w:rsidR="00D42BA1" w:rsidRDefault="00394F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 (V1.0)</w:t>
            </w:r>
          </w:p>
          <w:p w:rsidR="00D42BA1" w:rsidRDefault="00394FE9">
            <w:pPr>
              <w:pStyle w:val="a0"/>
            </w:pPr>
            <w:r>
              <w:rPr>
                <w:rFonts w:hint="eastAsia"/>
              </w:rPr>
              <w:t>5.2</w:t>
            </w:r>
          </w:p>
          <w:p w:rsidR="00D42BA1" w:rsidRDefault="00D42BA1"/>
          <w:p w:rsidR="00D42BA1" w:rsidRDefault="00D42BA1"/>
        </w:tc>
        <w:tc>
          <w:tcPr>
            <w:tcW w:w="745" w:type="dxa"/>
          </w:tcPr>
          <w:p w:rsidR="00D42BA1" w:rsidRDefault="00394FE9">
            <w:r>
              <w:rPr>
                <w:rFonts w:hint="eastAsia"/>
              </w:rPr>
              <w:t>文件名称</w:t>
            </w:r>
          </w:p>
        </w:tc>
        <w:tc>
          <w:tcPr>
            <w:tcW w:w="9171" w:type="dxa"/>
          </w:tcPr>
          <w:p w:rsidR="00D42BA1" w:rsidRDefault="00394FE9">
            <w:r>
              <w:sym w:font="Wingdings" w:char="00FE"/>
            </w:r>
            <w:r>
              <w:rPr>
                <w:rFonts w:hint="eastAsia"/>
              </w:rPr>
              <w:t>管理手册“投诉处理”、</w:t>
            </w:r>
            <w:r>
              <w:sym w:font="Wingdings" w:char="00FE"/>
            </w:r>
            <w:r>
              <w:rPr>
                <w:rFonts w:hint="eastAsia"/>
              </w:rPr>
              <w:t>《与顾客有关的过程</w:t>
            </w:r>
            <w:r>
              <w:rPr>
                <w:rFonts w:hint="eastAsia"/>
                <w:szCs w:val="21"/>
              </w:rPr>
              <w:t>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673" w:type="dxa"/>
            <w:vMerge w:val="restart"/>
          </w:tcPr>
          <w:p w:rsidR="00D42BA1" w:rsidRDefault="00394FE9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D42BA1" w:rsidRDefault="00394FE9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D42BA1" w:rsidTr="000C62D8">
        <w:trPr>
          <w:trHeight w:val="20"/>
        </w:trPr>
        <w:tc>
          <w:tcPr>
            <w:tcW w:w="2160" w:type="dxa"/>
            <w:vMerge/>
          </w:tcPr>
          <w:p w:rsidR="00D42BA1" w:rsidRDefault="00D42BA1"/>
        </w:tc>
        <w:tc>
          <w:tcPr>
            <w:tcW w:w="960" w:type="dxa"/>
            <w:vMerge/>
          </w:tcPr>
          <w:p w:rsidR="00D42BA1" w:rsidRDefault="00D42BA1"/>
        </w:tc>
        <w:tc>
          <w:tcPr>
            <w:tcW w:w="745" w:type="dxa"/>
          </w:tcPr>
          <w:p w:rsidR="00D42BA1" w:rsidRDefault="00394FE9">
            <w:r>
              <w:rPr>
                <w:rFonts w:hint="eastAsia"/>
              </w:rPr>
              <w:t>运行证据</w:t>
            </w:r>
          </w:p>
        </w:tc>
        <w:tc>
          <w:tcPr>
            <w:tcW w:w="9171" w:type="dxa"/>
          </w:tcPr>
          <w:p w:rsidR="00D42BA1" w:rsidRDefault="00394FE9">
            <w:pPr>
              <w:ind w:firstLineChars="100" w:firstLine="210"/>
            </w:pPr>
            <w:r>
              <w:rPr>
                <w:rFonts w:hint="eastAsia"/>
              </w:rPr>
              <w:t>组织的投诉处理工作主要由</w:t>
            </w:r>
            <w:r w:rsidR="008B6074">
              <w:rPr>
                <w:rFonts w:hint="eastAsia"/>
              </w:rPr>
              <w:t>办公室</w:t>
            </w:r>
            <w:r>
              <w:rPr>
                <w:rFonts w:hint="eastAsia"/>
              </w:rPr>
              <w:t>负责。</w:t>
            </w:r>
          </w:p>
          <w:p w:rsidR="00D42BA1" w:rsidRDefault="00394FE9">
            <w:pPr>
              <w:ind w:firstLineChars="100" w:firstLine="210"/>
            </w:pPr>
            <w:r>
              <w:rPr>
                <w:rFonts w:hint="eastAsia"/>
              </w:rPr>
              <w:t>企业建立了《客户投诉处理规定》，明确了遇到投诉事件的处理流程，</w:t>
            </w:r>
            <w:r w:rsidR="008B6074">
              <w:rPr>
                <w:rFonts w:hint="eastAsia"/>
              </w:rPr>
              <w:t>办公室</w:t>
            </w:r>
            <w:r>
              <w:rPr>
                <w:rFonts w:hint="eastAsia"/>
              </w:rPr>
              <w:t>负责投诉和退货事宜的信息登记和传递，结合其他部门一起进行原因分析，制定处理方案，达到顾客满意。</w:t>
            </w:r>
          </w:p>
          <w:p w:rsidR="00D42BA1" w:rsidRDefault="00394FE9">
            <w:pPr>
              <w:pStyle w:val="20"/>
              <w:ind w:left="0" w:firstLineChars="0" w:firstLine="0"/>
            </w:pPr>
            <w:r>
              <w:rPr>
                <w:rFonts w:hint="eastAsia"/>
              </w:rPr>
              <w:t xml:space="preserve">  审核周期内未发生过投诉事件。</w:t>
            </w:r>
          </w:p>
        </w:tc>
        <w:tc>
          <w:tcPr>
            <w:tcW w:w="1673" w:type="dxa"/>
            <w:vMerge/>
          </w:tcPr>
          <w:p w:rsidR="00D42BA1" w:rsidRDefault="00D42BA1"/>
        </w:tc>
      </w:tr>
    </w:tbl>
    <w:p w:rsidR="00D42BA1" w:rsidRDefault="00394FE9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说明：不符合标注</w:t>
      </w:r>
      <w:r>
        <w:rPr>
          <w:rFonts w:hint="eastAsia"/>
          <w:color w:val="000000" w:themeColor="text1"/>
        </w:rPr>
        <w:t>N</w:t>
      </w:r>
    </w:p>
    <w:sectPr w:rsidR="00D42BA1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26" w:rsidRDefault="008E0F26">
      <w:r>
        <w:separator/>
      </w:r>
    </w:p>
  </w:endnote>
  <w:endnote w:type="continuationSeparator" w:id="0">
    <w:p w:rsidR="008E0F26" w:rsidRDefault="008E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D42BA1" w:rsidRDefault="00394FE9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0F2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0F2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2BA1" w:rsidRDefault="00D42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26" w:rsidRDefault="008E0F26">
      <w:r>
        <w:separator/>
      </w:r>
    </w:p>
  </w:footnote>
  <w:footnote w:type="continuationSeparator" w:id="0">
    <w:p w:rsidR="008E0F26" w:rsidRDefault="008E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A1" w:rsidRDefault="00394FE9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550" w:firstLine="990"/>
      <w:jc w:val="left"/>
      <w:rPr>
        <w:rStyle w:val="CharChar1"/>
        <w:rFonts w:hint="default"/>
      </w:rPr>
    </w:pPr>
    <w:r>
      <w:rPr>
        <w:rFonts w:ascii="宋体" w:hAnsi="Courier New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26670</wp:posOffset>
          </wp:positionV>
          <wp:extent cx="481965" cy="485140"/>
          <wp:effectExtent l="0" t="0" r="6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2BA1" w:rsidRDefault="00394FE9">
    <w:pPr>
      <w:pStyle w:val="a9"/>
      <w:pBdr>
        <w:bottom w:val="none" w:sz="0" w:space="1" w:color="auto"/>
      </w:pBdr>
      <w:spacing w:line="320" w:lineRule="exact"/>
      <w:ind w:firstLineChars="500" w:firstLine="9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42BA1" w:rsidRDefault="00394FE9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" stroked="f">
              <v:textbox>
                <w:txbxContent>
                  <w:p w:rsidR="00D42BA1" w:rsidRDefault="00394FE9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D42BA1" w:rsidRDefault="00D42BA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YzRkZTA3YjI5ZjZmNjczODY5YzdlZTZkODRhZDgifQ=="/>
  </w:docVars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234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B09B9"/>
    <w:rsid w:val="000B562B"/>
    <w:rsid w:val="000C62D8"/>
    <w:rsid w:val="000D2D47"/>
    <w:rsid w:val="000D6FF9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0ED0"/>
    <w:rsid w:val="00136C7B"/>
    <w:rsid w:val="001374C1"/>
    <w:rsid w:val="0014275D"/>
    <w:rsid w:val="00147D59"/>
    <w:rsid w:val="00153990"/>
    <w:rsid w:val="00154B29"/>
    <w:rsid w:val="00156058"/>
    <w:rsid w:val="00161891"/>
    <w:rsid w:val="0016356F"/>
    <w:rsid w:val="00171C66"/>
    <w:rsid w:val="00171F22"/>
    <w:rsid w:val="001725BB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E1628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6BE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B7A12"/>
    <w:rsid w:val="002D0429"/>
    <w:rsid w:val="002D2E70"/>
    <w:rsid w:val="002D2F2C"/>
    <w:rsid w:val="002D53D1"/>
    <w:rsid w:val="002D5F13"/>
    <w:rsid w:val="002D698A"/>
    <w:rsid w:val="002E3817"/>
    <w:rsid w:val="002E4058"/>
    <w:rsid w:val="002F39CC"/>
    <w:rsid w:val="002F3D02"/>
    <w:rsid w:val="002F5E3E"/>
    <w:rsid w:val="002F7FE7"/>
    <w:rsid w:val="00310B9F"/>
    <w:rsid w:val="00310F4E"/>
    <w:rsid w:val="003117A9"/>
    <w:rsid w:val="003121FB"/>
    <w:rsid w:val="00314AF6"/>
    <w:rsid w:val="003161CE"/>
    <w:rsid w:val="00316B55"/>
    <w:rsid w:val="00321794"/>
    <w:rsid w:val="00323B3F"/>
    <w:rsid w:val="00327854"/>
    <w:rsid w:val="00332706"/>
    <w:rsid w:val="003367C2"/>
    <w:rsid w:val="00337922"/>
    <w:rsid w:val="00340867"/>
    <w:rsid w:val="00341AE2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4FE9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D5552"/>
    <w:rsid w:val="003D5E1A"/>
    <w:rsid w:val="003E00C7"/>
    <w:rsid w:val="003E0F8E"/>
    <w:rsid w:val="003E45D9"/>
    <w:rsid w:val="003F1FAB"/>
    <w:rsid w:val="003F5675"/>
    <w:rsid w:val="003F5E7E"/>
    <w:rsid w:val="003F720E"/>
    <w:rsid w:val="00410914"/>
    <w:rsid w:val="004177C7"/>
    <w:rsid w:val="00420AD2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859F9"/>
    <w:rsid w:val="00487121"/>
    <w:rsid w:val="00491695"/>
    <w:rsid w:val="00494F13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4E58D6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AF6"/>
    <w:rsid w:val="00564B6F"/>
    <w:rsid w:val="00564E53"/>
    <w:rsid w:val="005662DC"/>
    <w:rsid w:val="00573FCA"/>
    <w:rsid w:val="00575649"/>
    <w:rsid w:val="00575C42"/>
    <w:rsid w:val="00577FE9"/>
    <w:rsid w:val="005802A2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35F6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B5341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582B"/>
    <w:rsid w:val="006E678B"/>
    <w:rsid w:val="006E7B1D"/>
    <w:rsid w:val="006F3A11"/>
    <w:rsid w:val="006F3BA4"/>
    <w:rsid w:val="006F4DD6"/>
    <w:rsid w:val="006F5E48"/>
    <w:rsid w:val="006F7F66"/>
    <w:rsid w:val="00700859"/>
    <w:rsid w:val="00702D8C"/>
    <w:rsid w:val="007039B1"/>
    <w:rsid w:val="00720EC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17B6"/>
    <w:rsid w:val="007757F3"/>
    <w:rsid w:val="0078029E"/>
    <w:rsid w:val="00784286"/>
    <w:rsid w:val="007847A4"/>
    <w:rsid w:val="00786E59"/>
    <w:rsid w:val="00787EF2"/>
    <w:rsid w:val="00791DDE"/>
    <w:rsid w:val="007937A2"/>
    <w:rsid w:val="00796235"/>
    <w:rsid w:val="007A7241"/>
    <w:rsid w:val="007B029C"/>
    <w:rsid w:val="007B5318"/>
    <w:rsid w:val="007C1B48"/>
    <w:rsid w:val="007C3BBE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3A57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B6074"/>
    <w:rsid w:val="008C0EF3"/>
    <w:rsid w:val="008C5305"/>
    <w:rsid w:val="008D1660"/>
    <w:rsid w:val="008D2160"/>
    <w:rsid w:val="008D26E0"/>
    <w:rsid w:val="008D5C55"/>
    <w:rsid w:val="008E0F26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B0DF6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C73"/>
    <w:rsid w:val="00A01DA2"/>
    <w:rsid w:val="00A03D08"/>
    <w:rsid w:val="00A22909"/>
    <w:rsid w:val="00A24309"/>
    <w:rsid w:val="00A24BF3"/>
    <w:rsid w:val="00A42A0A"/>
    <w:rsid w:val="00A4765E"/>
    <w:rsid w:val="00A5063D"/>
    <w:rsid w:val="00A533CF"/>
    <w:rsid w:val="00A555D5"/>
    <w:rsid w:val="00A6087B"/>
    <w:rsid w:val="00A616C0"/>
    <w:rsid w:val="00A72A88"/>
    <w:rsid w:val="00A800AA"/>
    <w:rsid w:val="00A80636"/>
    <w:rsid w:val="00A80AD4"/>
    <w:rsid w:val="00A80B65"/>
    <w:rsid w:val="00A865F6"/>
    <w:rsid w:val="00AA5ACB"/>
    <w:rsid w:val="00AA79C4"/>
    <w:rsid w:val="00AA7F47"/>
    <w:rsid w:val="00AB27DF"/>
    <w:rsid w:val="00AB4E05"/>
    <w:rsid w:val="00AB5DEC"/>
    <w:rsid w:val="00AC5E37"/>
    <w:rsid w:val="00AD012F"/>
    <w:rsid w:val="00AD1316"/>
    <w:rsid w:val="00AE4523"/>
    <w:rsid w:val="00AF0AAB"/>
    <w:rsid w:val="00AF0FC6"/>
    <w:rsid w:val="00AF2881"/>
    <w:rsid w:val="00AF5EBE"/>
    <w:rsid w:val="00B03F24"/>
    <w:rsid w:val="00B07DDE"/>
    <w:rsid w:val="00B11607"/>
    <w:rsid w:val="00B30E82"/>
    <w:rsid w:val="00B31426"/>
    <w:rsid w:val="00B42EA5"/>
    <w:rsid w:val="00B46C08"/>
    <w:rsid w:val="00B50484"/>
    <w:rsid w:val="00B55BDF"/>
    <w:rsid w:val="00B567BF"/>
    <w:rsid w:val="00B56C4A"/>
    <w:rsid w:val="00B61428"/>
    <w:rsid w:val="00B63179"/>
    <w:rsid w:val="00B679A4"/>
    <w:rsid w:val="00B70D9D"/>
    <w:rsid w:val="00B76F5F"/>
    <w:rsid w:val="00B804DA"/>
    <w:rsid w:val="00B828B6"/>
    <w:rsid w:val="00B82A4F"/>
    <w:rsid w:val="00B845CA"/>
    <w:rsid w:val="00B86E6E"/>
    <w:rsid w:val="00B96675"/>
    <w:rsid w:val="00B966B7"/>
    <w:rsid w:val="00BA68CD"/>
    <w:rsid w:val="00BB2ECB"/>
    <w:rsid w:val="00BB377A"/>
    <w:rsid w:val="00BB5074"/>
    <w:rsid w:val="00BD7DFB"/>
    <w:rsid w:val="00BE60B0"/>
    <w:rsid w:val="00BF35D6"/>
    <w:rsid w:val="00BF597E"/>
    <w:rsid w:val="00C00EC6"/>
    <w:rsid w:val="00C03AB2"/>
    <w:rsid w:val="00C03CFF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86E85"/>
    <w:rsid w:val="00C90232"/>
    <w:rsid w:val="00CA52A3"/>
    <w:rsid w:val="00CA5A6C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6B7D"/>
    <w:rsid w:val="00D375E3"/>
    <w:rsid w:val="00D42BA1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2C8"/>
    <w:rsid w:val="00D74619"/>
    <w:rsid w:val="00D8194B"/>
    <w:rsid w:val="00D82FD2"/>
    <w:rsid w:val="00D82FD5"/>
    <w:rsid w:val="00D8388C"/>
    <w:rsid w:val="00D918DE"/>
    <w:rsid w:val="00DA660F"/>
    <w:rsid w:val="00DA7449"/>
    <w:rsid w:val="00DB4EC8"/>
    <w:rsid w:val="00DC03CA"/>
    <w:rsid w:val="00DD187B"/>
    <w:rsid w:val="00DD496C"/>
    <w:rsid w:val="00DD73EF"/>
    <w:rsid w:val="00DD793B"/>
    <w:rsid w:val="00DE09DB"/>
    <w:rsid w:val="00DE4C95"/>
    <w:rsid w:val="00DE580A"/>
    <w:rsid w:val="00DE68AE"/>
    <w:rsid w:val="00DF05B8"/>
    <w:rsid w:val="00DF16BE"/>
    <w:rsid w:val="00DF2F94"/>
    <w:rsid w:val="00DF3797"/>
    <w:rsid w:val="00E10F37"/>
    <w:rsid w:val="00E11177"/>
    <w:rsid w:val="00E23FF6"/>
    <w:rsid w:val="00E245D0"/>
    <w:rsid w:val="00E25357"/>
    <w:rsid w:val="00E2582A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655A1"/>
    <w:rsid w:val="00E807D5"/>
    <w:rsid w:val="00E83196"/>
    <w:rsid w:val="00E84057"/>
    <w:rsid w:val="00E87B34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31A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6D6"/>
    <w:rsid w:val="00F63B67"/>
    <w:rsid w:val="00F70DBB"/>
    <w:rsid w:val="00F7303B"/>
    <w:rsid w:val="00F73FAF"/>
    <w:rsid w:val="00F806C0"/>
    <w:rsid w:val="00F854DB"/>
    <w:rsid w:val="00F9086A"/>
    <w:rsid w:val="00F92425"/>
    <w:rsid w:val="00FA2A47"/>
    <w:rsid w:val="00FA4852"/>
    <w:rsid w:val="00FA5BC9"/>
    <w:rsid w:val="00FB145F"/>
    <w:rsid w:val="00FC3489"/>
    <w:rsid w:val="00FC5059"/>
    <w:rsid w:val="00FC7942"/>
    <w:rsid w:val="00FD3615"/>
    <w:rsid w:val="00FD5140"/>
    <w:rsid w:val="00FD6AB5"/>
    <w:rsid w:val="00FE29D7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1EB3B01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7C124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9B7968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12058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B95D82"/>
    <w:rsid w:val="09DC02FD"/>
    <w:rsid w:val="09FA6045"/>
    <w:rsid w:val="0A0F142E"/>
    <w:rsid w:val="0A1A24DD"/>
    <w:rsid w:val="0A1C56C1"/>
    <w:rsid w:val="0A793506"/>
    <w:rsid w:val="0A8371C4"/>
    <w:rsid w:val="0A904067"/>
    <w:rsid w:val="0AC74379"/>
    <w:rsid w:val="0ACA6ED2"/>
    <w:rsid w:val="0AEF4D8D"/>
    <w:rsid w:val="0B0C5CAD"/>
    <w:rsid w:val="0B10795D"/>
    <w:rsid w:val="0B3A4AAA"/>
    <w:rsid w:val="0BC80B0B"/>
    <w:rsid w:val="0BE64DFF"/>
    <w:rsid w:val="0C2176F9"/>
    <w:rsid w:val="0C466D6D"/>
    <w:rsid w:val="0C5423F7"/>
    <w:rsid w:val="0C8009B8"/>
    <w:rsid w:val="0C842FD4"/>
    <w:rsid w:val="0C8B7FCA"/>
    <w:rsid w:val="0CA2628A"/>
    <w:rsid w:val="0CC102DA"/>
    <w:rsid w:val="0CC85F41"/>
    <w:rsid w:val="0CD5463E"/>
    <w:rsid w:val="0CEB516B"/>
    <w:rsid w:val="0D05032C"/>
    <w:rsid w:val="0D181113"/>
    <w:rsid w:val="0D1D3087"/>
    <w:rsid w:val="0D1E4D9B"/>
    <w:rsid w:val="0D4D1326"/>
    <w:rsid w:val="0D6A2C36"/>
    <w:rsid w:val="0D7B34FF"/>
    <w:rsid w:val="0DA73701"/>
    <w:rsid w:val="0DB35CC0"/>
    <w:rsid w:val="0DD9585D"/>
    <w:rsid w:val="0E46098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E07FF4"/>
    <w:rsid w:val="0FFA42BF"/>
    <w:rsid w:val="100B6D7F"/>
    <w:rsid w:val="100D075A"/>
    <w:rsid w:val="106541B5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6322A6"/>
    <w:rsid w:val="158D6424"/>
    <w:rsid w:val="15B265C1"/>
    <w:rsid w:val="15B5072B"/>
    <w:rsid w:val="15BC540D"/>
    <w:rsid w:val="160824F1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C475D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229C6"/>
    <w:rsid w:val="205905F2"/>
    <w:rsid w:val="205B3801"/>
    <w:rsid w:val="205B51FD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4C41D1"/>
    <w:rsid w:val="226B2F60"/>
    <w:rsid w:val="22813299"/>
    <w:rsid w:val="229F2D1A"/>
    <w:rsid w:val="22BF6DB0"/>
    <w:rsid w:val="232035A5"/>
    <w:rsid w:val="23363714"/>
    <w:rsid w:val="23461CA8"/>
    <w:rsid w:val="238A1BAA"/>
    <w:rsid w:val="23900E62"/>
    <w:rsid w:val="23BF3886"/>
    <w:rsid w:val="23D55EAF"/>
    <w:rsid w:val="24185E77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46043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6B4CA8"/>
    <w:rsid w:val="27CD2851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87F2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87380A"/>
    <w:rsid w:val="2CE67CB5"/>
    <w:rsid w:val="2D095658"/>
    <w:rsid w:val="2D357F0D"/>
    <w:rsid w:val="2D3B6D66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531482"/>
    <w:rsid w:val="30682AC0"/>
    <w:rsid w:val="30945277"/>
    <w:rsid w:val="30C1548B"/>
    <w:rsid w:val="30C36ECA"/>
    <w:rsid w:val="30C71DD4"/>
    <w:rsid w:val="30DC7CB1"/>
    <w:rsid w:val="30ED30CC"/>
    <w:rsid w:val="31064141"/>
    <w:rsid w:val="31382BBC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5A6498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7F232A7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36023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C0335"/>
    <w:rsid w:val="3B5F0280"/>
    <w:rsid w:val="3BAB4C5D"/>
    <w:rsid w:val="3BB85850"/>
    <w:rsid w:val="3BC738C6"/>
    <w:rsid w:val="3BEE1D6F"/>
    <w:rsid w:val="3BF1473C"/>
    <w:rsid w:val="3C61449C"/>
    <w:rsid w:val="3CA475E5"/>
    <w:rsid w:val="3CA717F2"/>
    <w:rsid w:val="3CC27285"/>
    <w:rsid w:val="3CC445CD"/>
    <w:rsid w:val="3CC56579"/>
    <w:rsid w:val="3CED4B6C"/>
    <w:rsid w:val="3D073283"/>
    <w:rsid w:val="3DAB460B"/>
    <w:rsid w:val="3DDA7DB2"/>
    <w:rsid w:val="3E342793"/>
    <w:rsid w:val="3E3C5235"/>
    <w:rsid w:val="3E947AA0"/>
    <w:rsid w:val="3EA34B57"/>
    <w:rsid w:val="3EBC0A22"/>
    <w:rsid w:val="3EEF1E6E"/>
    <w:rsid w:val="3F532B3A"/>
    <w:rsid w:val="3F654598"/>
    <w:rsid w:val="3F8E03C8"/>
    <w:rsid w:val="3FC72695"/>
    <w:rsid w:val="3FD70A70"/>
    <w:rsid w:val="403F19EE"/>
    <w:rsid w:val="40441E5A"/>
    <w:rsid w:val="40571F31"/>
    <w:rsid w:val="40760623"/>
    <w:rsid w:val="408B7234"/>
    <w:rsid w:val="40A35734"/>
    <w:rsid w:val="40E27AF7"/>
    <w:rsid w:val="40F80D82"/>
    <w:rsid w:val="41342A6B"/>
    <w:rsid w:val="413F1B82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2018B"/>
    <w:rsid w:val="42541DDE"/>
    <w:rsid w:val="4262379E"/>
    <w:rsid w:val="427A1188"/>
    <w:rsid w:val="42C06370"/>
    <w:rsid w:val="432A5E11"/>
    <w:rsid w:val="433B1167"/>
    <w:rsid w:val="4352128B"/>
    <w:rsid w:val="435F500F"/>
    <w:rsid w:val="43BD686B"/>
    <w:rsid w:val="43C730CD"/>
    <w:rsid w:val="44191E4D"/>
    <w:rsid w:val="44350F69"/>
    <w:rsid w:val="448F5063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176995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13B31"/>
    <w:rsid w:val="4B42232B"/>
    <w:rsid w:val="4B825A76"/>
    <w:rsid w:val="4B8B3702"/>
    <w:rsid w:val="4B9B0D7E"/>
    <w:rsid w:val="4BC83B65"/>
    <w:rsid w:val="4C0C3B65"/>
    <w:rsid w:val="4C204239"/>
    <w:rsid w:val="4C247C80"/>
    <w:rsid w:val="4C460B17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095A6D"/>
    <w:rsid w:val="4F594843"/>
    <w:rsid w:val="4F88590D"/>
    <w:rsid w:val="503C3BCC"/>
    <w:rsid w:val="50C41CF1"/>
    <w:rsid w:val="51217DA6"/>
    <w:rsid w:val="51294703"/>
    <w:rsid w:val="51425A27"/>
    <w:rsid w:val="5158757E"/>
    <w:rsid w:val="52143F05"/>
    <w:rsid w:val="521A5D1E"/>
    <w:rsid w:val="523624DE"/>
    <w:rsid w:val="52466997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53500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3F720AC"/>
    <w:rsid w:val="54124FEF"/>
    <w:rsid w:val="541C4B67"/>
    <w:rsid w:val="54D232A7"/>
    <w:rsid w:val="54DE61E6"/>
    <w:rsid w:val="550429BE"/>
    <w:rsid w:val="552A2893"/>
    <w:rsid w:val="55436287"/>
    <w:rsid w:val="55616353"/>
    <w:rsid w:val="556B045B"/>
    <w:rsid w:val="557D4E77"/>
    <w:rsid w:val="55C375DD"/>
    <w:rsid w:val="56156439"/>
    <w:rsid w:val="56504935"/>
    <w:rsid w:val="56643532"/>
    <w:rsid w:val="568916B5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B004F9"/>
    <w:rsid w:val="57F55B90"/>
    <w:rsid w:val="580F191D"/>
    <w:rsid w:val="58276F84"/>
    <w:rsid w:val="583079AF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7A2487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CFE600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373A3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85F5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C43C82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2B551A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D25F1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993395"/>
    <w:rsid w:val="65A33DF6"/>
    <w:rsid w:val="65BE04E1"/>
    <w:rsid w:val="65F429F0"/>
    <w:rsid w:val="66255B72"/>
    <w:rsid w:val="663F056D"/>
    <w:rsid w:val="66510B21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E66BD"/>
    <w:rsid w:val="67AF7DB6"/>
    <w:rsid w:val="680564C6"/>
    <w:rsid w:val="681B3F7A"/>
    <w:rsid w:val="68233428"/>
    <w:rsid w:val="682A7D57"/>
    <w:rsid w:val="68494570"/>
    <w:rsid w:val="68AE5954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114ECE"/>
    <w:rsid w:val="6A287F98"/>
    <w:rsid w:val="6A657B3D"/>
    <w:rsid w:val="6AB40496"/>
    <w:rsid w:val="6ABD1D5E"/>
    <w:rsid w:val="6AC0289E"/>
    <w:rsid w:val="6AF33939"/>
    <w:rsid w:val="6B0F60AF"/>
    <w:rsid w:val="6B5F6C7E"/>
    <w:rsid w:val="6B795D62"/>
    <w:rsid w:val="6B894EA4"/>
    <w:rsid w:val="6BA04AA8"/>
    <w:rsid w:val="6BC747F5"/>
    <w:rsid w:val="6BD35CE4"/>
    <w:rsid w:val="6BF66D35"/>
    <w:rsid w:val="6C1272FC"/>
    <w:rsid w:val="6C3014BE"/>
    <w:rsid w:val="6C5D414F"/>
    <w:rsid w:val="6C77423E"/>
    <w:rsid w:val="6C9C2F85"/>
    <w:rsid w:val="6CC702DD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484D9B"/>
    <w:rsid w:val="6F6D2BAA"/>
    <w:rsid w:val="6F9A4A47"/>
    <w:rsid w:val="6FDC792B"/>
    <w:rsid w:val="701710D0"/>
    <w:rsid w:val="702520EE"/>
    <w:rsid w:val="703777AC"/>
    <w:rsid w:val="70526329"/>
    <w:rsid w:val="70795456"/>
    <w:rsid w:val="70914F27"/>
    <w:rsid w:val="709946EC"/>
    <w:rsid w:val="70BD47C6"/>
    <w:rsid w:val="70C4708B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D8103F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774F9"/>
    <w:rsid w:val="7648538B"/>
    <w:rsid w:val="76531223"/>
    <w:rsid w:val="76A55753"/>
    <w:rsid w:val="76BD747C"/>
    <w:rsid w:val="76CD52EB"/>
    <w:rsid w:val="76FE004A"/>
    <w:rsid w:val="778B7FBD"/>
    <w:rsid w:val="77A268F6"/>
    <w:rsid w:val="77A519A7"/>
    <w:rsid w:val="77B415CE"/>
    <w:rsid w:val="77BF43A2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8FC0DE9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076D9F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73307A"/>
    <w:rsid w:val="7E8D50F9"/>
    <w:rsid w:val="7EDA5201"/>
    <w:rsid w:val="7EF7034B"/>
    <w:rsid w:val="7EFA2934"/>
    <w:rsid w:val="7F050659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219B8"/>
  <w15:docId w15:val="{5A1E601B-717E-4B15-AE6C-5B43F8D3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4"/>
    <w:uiPriority w:val="99"/>
    <w:unhideWhenUsed/>
    <w:qFormat/>
    <w:pPr>
      <w:tabs>
        <w:tab w:val="left" w:pos="540"/>
      </w:tabs>
      <w:ind w:firstLineChars="200" w:firstLine="420"/>
    </w:pPr>
  </w:style>
  <w:style w:type="table" w:styleId="a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1"/>
    <w:uiPriority w:val="20"/>
    <w:qFormat/>
    <w:rPr>
      <w:i/>
      <w:iCs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937AF-5977-4358-B282-BDE7393A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93</cp:revision>
  <dcterms:created xsi:type="dcterms:W3CDTF">2020-10-19T02:15:00Z</dcterms:created>
  <dcterms:modified xsi:type="dcterms:W3CDTF">2022-10-02T12:57:00Z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95CAEA9A21C943D2992277AE793237C5</vt:lpwstr>
  </property>
</Properties>
</file>