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 w:val="21"/>
                <w:szCs w:val="21"/>
              </w:rPr>
              <w:t>黄骅市胤祥包装制品有限公司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宋前丽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2022年08月25日 上午至2022年08月25日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91130983MA08HAX12U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2017年5月8日—2037年5月7日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：加工塑料包装制品、纸制品。（依法须经批准的项目，经相关部门批准后方可开展经营活动）；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食品用塑料包装容器的加工（资质范围内）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全国工业产品生产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XK16-204-01089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2024年9月24日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食品用塑料包装容器工具等制品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</w:t>
            </w:r>
            <w:r>
              <w:rPr>
                <w:sz w:val="21"/>
                <w:szCs w:val="21"/>
              </w:rPr>
              <w:t>北省沧州市黄骅市齐家务乡大麻沽村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hint="eastAsia"/>
                <w:sz w:val="21"/>
                <w:szCs w:val="21"/>
                <w:lang w:val="en-US" w:eastAsia="zh-CN"/>
              </w:rPr>
              <w:t>河</w:t>
            </w:r>
            <w:r>
              <w:rPr>
                <w:sz w:val="21"/>
                <w:szCs w:val="21"/>
              </w:rPr>
              <w:t>北省沧州市黄骅市齐家务乡大麻沽村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食品用塑料包装容器的加工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工艺流程图：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塑料折盒生产流程：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PET片材—印刷—准备刀模—扪切成型—烫金（适用时）—糊盒—检验装箱—粘贴标识—入库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塑料注吹瓶生产流程：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PET颗粒—喂料—加热注塑—吹瓶—检验—包装—成品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注塑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需要确认的过程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，无外包。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 w:val="0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Cs w:val="24"/>
                    </w:rPr>
                    <w:t>产品一次交验合格率98</w:t>
                  </w:r>
                  <w:r>
                    <w:rPr>
                      <w:rFonts w:ascii="宋体" w:hAnsi="宋体"/>
                      <w:b w:val="0"/>
                      <w:bCs w:val="0"/>
                      <w:szCs w:val="24"/>
                    </w:rPr>
                    <w:t>%</w:t>
                  </w:r>
                  <w:r>
                    <w:rPr>
                      <w:rFonts w:hint="eastAsia" w:ascii="宋体" w:hAnsi="宋体"/>
                      <w:b w:val="0"/>
                      <w:bCs w:val="0"/>
                      <w:szCs w:val="24"/>
                    </w:rPr>
                    <w:t>以上；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产品一次交验合格数/产品交验合格数*100%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 w:val="0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Cs w:val="24"/>
                    </w:rPr>
                    <w:t>顾客满意率≥95％以上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每个客户满意度调查加权计算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3-4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合理理由的详细说明：体系运行以来，产品按照客户需求进行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加工</w:t>
            </w:r>
            <w:r>
              <w:rPr>
                <w:rFonts w:hint="eastAsia"/>
                <w:color w:val="000000"/>
                <w:szCs w:val="18"/>
              </w:rPr>
              <w:t>，公司暂时没有涉及到产品和服务的设计和开发过程。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注塑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注塑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全自动高周波自动转盘机、全自动糊盒生产线、电脑烫金模切机、注塑机、多腔式全自动吹瓶机等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架盘药物天平、量筒、外径千分尺、电子天平、不锈钢直尺、游标卡尺等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3B40AFE"/>
    <w:rsid w:val="093F0D49"/>
    <w:rsid w:val="15105DD1"/>
    <w:rsid w:val="1B071471"/>
    <w:rsid w:val="22C70C3B"/>
    <w:rsid w:val="3EF363E0"/>
    <w:rsid w:val="43837639"/>
    <w:rsid w:val="7A6F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10176</Words>
  <Characters>10454</Characters>
  <Lines>92</Lines>
  <Paragraphs>26</Paragraphs>
  <TotalTime>10</TotalTime>
  <ScaleCrop>false</ScaleCrop>
  <LinksUpToDate>false</LinksUpToDate>
  <CharactersWithSpaces>12640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2022-08-25T06:02:10Z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