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506" w:rsidRDefault="00E1050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21663">
        <w:trPr>
          <w:trHeight w:val="515"/>
        </w:trPr>
        <w:tc>
          <w:tcPr>
            <w:tcW w:w="2160" w:type="dxa"/>
            <w:vMerge w:val="restart"/>
            <w:vAlign w:val="center"/>
          </w:tcPr>
          <w:p w:rsidR="00E10506" w:rsidRDefault="00E10506">
            <w:pPr>
              <w:spacing w:before="120"/>
              <w:jc w:val="center"/>
              <w:rPr>
                <w:sz w:val="24"/>
                <w:szCs w:val="24"/>
              </w:rPr>
            </w:pPr>
            <w:r>
              <w:rPr>
                <w:rFonts w:hint="eastAsia"/>
                <w:sz w:val="24"/>
                <w:szCs w:val="24"/>
              </w:rPr>
              <w:t>过程与活动、</w:t>
            </w:r>
          </w:p>
          <w:p w:rsidR="00E10506" w:rsidRDefault="00E10506">
            <w:pPr>
              <w:jc w:val="center"/>
            </w:pPr>
            <w:r>
              <w:rPr>
                <w:rFonts w:hint="eastAsia"/>
                <w:sz w:val="24"/>
                <w:szCs w:val="24"/>
              </w:rPr>
              <w:t>抽样计划</w:t>
            </w:r>
          </w:p>
        </w:tc>
        <w:tc>
          <w:tcPr>
            <w:tcW w:w="960" w:type="dxa"/>
            <w:vMerge w:val="restart"/>
            <w:vAlign w:val="center"/>
          </w:tcPr>
          <w:p w:rsidR="00E10506" w:rsidRDefault="00E10506">
            <w:pPr>
              <w:rPr>
                <w:sz w:val="24"/>
                <w:szCs w:val="24"/>
              </w:rPr>
            </w:pPr>
            <w:r>
              <w:rPr>
                <w:rFonts w:hint="eastAsia"/>
                <w:sz w:val="24"/>
                <w:szCs w:val="24"/>
              </w:rPr>
              <w:t>涉及</w:t>
            </w:r>
          </w:p>
          <w:p w:rsidR="00E10506" w:rsidRDefault="00E10506">
            <w:r>
              <w:rPr>
                <w:rFonts w:hint="eastAsia"/>
                <w:sz w:val="24"/>
                <w:szCs w:val="24"/>
              </w:rPr>
              <w:t>条款</w:t>
            </w:r>
          </w:p>
        </w:tc>
        <w:tc>
          <w:tcPr>
            <w:tcW w:w="10004" w:type="dxa"/>
            <w:vAlign w:val="center"/>
          </w:tcPr>
          <w:p w:rsidR="00E10506" w:rsidRDefault="00E10506" w:rsidP="00A07AFF">
            <w:pPr>
              <w:rPr>
                <w:sz w:val="24"/>
                <w:szCs w:val="24"/>
              </w:rPr>
            </w:pPr>
            <w:r>
              <w:rPr>
                <w:rFonts w:hint="eastAsia"/>
                <w:sz w:val="24"/>
                <w:szCs w:val="24"/>
              </w:rPr>
              <w:t>受审核部门：</w:t>
            </w:r>
            <w:r w:rsidR="00A07AFF">
              <w:rPr>
                <w:rFonts w:hint="eastAsia"/>
                <w:sz w:val="24"/>
                <w:szCs w:val="24"/>
              </w:rPr>
              <w:t>技术部</w:t>
            </w:r>
            <w:r w:rsidR="00A07AFF">
              <w:rPr>
                <w:rFonts w:hint="eastAsia"/>
                <w:sz w:val="24"/>
                <w:szCs w:val="24"/>
              </w:rPr>
              <w:t xml:space="preserve">  </w:t>
            </w:r>
            <w:r>
              <w:rPr>
                <w:rFonts w:hint="eastAsia"/>
                <w:sz w:val="24"/>
                <w:szCs w:val="24"/>
              </w:rPr>
              <w:t>主管领导</w:t>
            </w:r>
            <w:r w:rsidR="00A07AFF">
              <w:rPr>
                <w:rFonts w:hint="eastAsia"/>
                <w:sz w:val="24"/>
                <w:szCs w:val="24"/>
              </w:rPr>
              <w:t>/</w:t>
            </w:r>
            <w:r>
              <w:rPr>
                <w:rFonts w:hint="eastAsia"/>
                <w:sz w:val="24"/>
                <w:szCs w:val="24"/>
              </w:rPr>
              <w:t>陪同人员：</w:t>
            </w:r>
            <w:proofErr w:type="gramStart"/>
            <w:r w:rsidR="000207C8">
              <w:rPr>
                <w:rFonts w:hint="eastAsia"/>
                <w:sz w:val="24"/>
                <w:szCs w:val="24"/>
              </w:rPr>
              <w:t>刘异杏</w:t>
            </w:r>
            <w:proofErr w:type="gramEnd"/>
          </w:p>
        </w:tc>
        <w:tc>
          <w:tcPr>
            <w:tcW w:w="1585" w:type="dxa"/>
            <w:vMerge w:val="restart"/>
            <w:vAlign w:val="center"/>
          </w:tcPr>
          <w:p w:rsidR="00E10506" w:rsidRDefault="00E10506">
            <w:pPr>
              <w:rPr>
                <w:sz w:val="24"/>
                <w:szCs w:val="24"/>
              </w:rPr>
            </w:pPr>
            <w:r>
              <w:rPr>
                <w:rFonts w:hint="eastAsia"/>
                <w:sz w:val="24"/>
                <w:szCs w:val="24"/>
              </w:rPr>
              <w:t>判定</w:t>
            </w:r>
          </w:p>
        </w:tc>
      </w:tr>
      <w:tr w:rsidR="00821663">
        <w:trPr>
          <w:trHeight w:val="403"/>
        </w:trPr>
        <w:tc>
          <w:tcPr>
            <w:tcW w:w="2160" w:type="dxa"/>
            <w:vMerge/>
            <w:vAlign w:val="center"/>
          </w:tcPr>
          <w:p w:rsidR="00E10506" w:rsidRDefault="00E10506"/>
        </w:tc>
        <w:tc>
          <w:tcPr>
            <w:tcW w:w="960" w:type="dxa"/>
            <w:vMerge/>
            <w:vAlign w:val="center"/>
          </w:tcPr>
          <w:p w:rsidR="00E10506" w:rsidRDefault="00E10506"/>
        </w:tc>
        <w:tc>
          <w:tcPr>
            <w:tcW w:w="10004" w:type="dxa"/>
            <w:vAlign w:val="center"/>
          </w:tcPr>
          <w:p w:rsidR="00E10506" w:rsidRDefault="00E10506" w:rsidP="000207C8">
            <w:pPr>
              <w:spacing w:before="120"/>
            </w:pPr>
            <w:r>
              <w:rPr>
                <w:rFonts w:hint="eastAsia"/>
                <w:sz w:val="24"/>
                <w:szCs w:val="24"/>
              </w:rPr>
              <w:t>审核员：</w:t>
            </w:r>
            <w:bookmarkStart w:id="0" w:name="审核组成员不含组长"/>
            <w:r w:rsidR="000207C8">
              <w:rPr>
                <w:rFonts w:hint="eastAsia"/>
                <w:sz w:val="24"/>
                <w:szCs w:val="24"/>
              </w:rPr>
              <w:t>陈芳</w:t>
            </w:r>
            <w:r>
              <w:rPr>
                <w:rFonts w:hint="eastAsia"/>
                <w:sz w:val="24"/>
                <w:szCs w:val="24"/>
              </w:rPr>
              <w:t>，刘鹏</w:t>
            </w:r>
            <w:bookmarkEnd w:id="0"/>
            <w:r w:rsidR="000207C8">
              <w:rPr>
                <w:rFonts w:hint="eastAsia"/>
                <w:sz w:val="24"/>
                <w:szCs w:val="24"/>
              </w:rPr>
              <w:t xml:space="preserve">   </w:t>
            </w:r>
            <w:r>
              <w:rPr>
                <w:rFonts w:hint="eastAsia"/>
                <w:sz w:val="24"/>
                <w:szCs w:val="24"/>
              </w:rPr>
              <w:t>审核时间：</w:t>
            </w:r>
            <w:bookmarkStart w:id="1" w:name="审核日期"/>
            <w:r>
              <w:t>2022</w:t>
            </w:r>
            <w:r>
              <w:t>年</w:t>
            </w:r>
            <w:r>
              <w:t>09</w:t>
            </w:r>
            <w:r>
              <w:t>月</w:t>
            </w:r>
            <w:r>
              <w:t>08</w:t>
            </w:r>
            <w:r>
              <w:t>日</w:t>
            </w:r>
            <w:r>
              <w:t xml:space="preserve"> </w:t>
            </w:r>
            <w:r>
              <w:t>上午至</w:t>
            </w:r>
            <w:r>
              <w:t>2022</w:t>
            </w:r>
            <w:r>
              <w:t>年</w:t>
            </w:r>
            <w:r>
              <w:t>09</w:t>
            </w:r>
            <w:r>
              <w:t>月</w:t>
            </w:r>
            <w:r>
              <w:t>08</w:t>
            </w:r>
            <w:r>
              <w:t>日</w:t>
            </w:r>
            <w:r>
              <w:t xml:space="preserve"> </w:t>
            </w:r>
            <w:r>
              <w:t>下午</w:t>
            </w:r>
            <w:bookmarkEnd w:id="1"/>
          </w:p>
        </w:tc>
        <w:tc>
          <w:tcPr>
            <w:tcW w:w="1585" w:type="dxa"/>
            <w:vMerge/>
          </w:tcPr>
          <w:p w:rsidR="00E10506" w:rsidRDefault="00E10506"/>
        </w:tc>
      </w:tr>
      <w:tr w:rsidR="00821663">
        <w:trPr>
          <w:trHeight w:val="516"/>
        </w:trPr>
        <w:tc>
          <w:tcPr>
            <w:tcW w:w="2160" w:type="dxa"/>
            <w:vMerge/>
            <w:vAlign w:val="center"/>
          </w:tcPr>
          <w:p w:rsidR="00E10506" w:rsidRDefault="00E10506"/>
        </w:tc>
        <w:tc>
          <w:tcPr>
            <w:tcW w:w="960" w:type="dxa"/>
            <w:vMerge/>
            <w:vAlign w:val="center"/>
          </w:tcPr>
          <w:p w:rsidR="00E10506" w:rsidRDefault="00E10506"/>
        </w:tc>
        <w:tc>
          <w:tcPr>
            <w:tcW w:w="10004" w:type="dxa"/>
            <w:vAlign w:val="center"/>
          </w:tcPr>
          <w:p w:rsidR="00E10506" w:rsidRDefault="00E10506" w:rsidP="00C8445D">
            <w:pPr>
              <w:snapToGrid w:val="0"/>
              <w:spacing w:line="320" w:lineRule="exact"/>
              <w:rPr>
                <w:sz w:val="24"/>
                <w:szCs w:val="24"/>
              </w:rPr>
            </w:pPr>
            <w:r>
              <w:rPr>
                <w:rFonts w:hint="eastAsia"/>
                <w:sz w:val="24"/>
                <w:szCs w:val="24"/>
              </w:rPr>
              <w:t>审核条款：</w:t>
            </w:r>
            <w:r w:rsidR="00C8445D" w:rsidRPr="006B55AC">
              <w:rPr>
                <w:rFonts w:asciiTheme="minorEastAsia" w:eastAsiaTheme="minorEastAsia" w:hAnsiTheme="minorEastAsia" w:hint="eastAsia"/>
                <w:bCs/>
                <w:szCs w:val="21"/>
              </w:rPr>
              <w:t>Q:5.3/6.2/7.1.5/8.1/8.5/8.6/8.7/10.2</w:t>
            </w:r>
            <w:r w:rsidR="00C8445D">
              <w:rPr>
                <w:rFonts w:asciiTheme="minorEastAsia" w:eastAsiaTheme="minorEastAsia" w:hAnsiTheme="minorEastAsia" w:hint="eastAsia"/>
                <w:bCs/>
                <w:szCs w:val="21"/>
              </w:rPr>
              <w:t xml:space="preserve">   </w:t>
            </w:r>
            <w:r w:rsidR="00C8445D" w:rsidRPr="006B55AC">
              <w:rPr>
                <w:rFonts w:asciiTheme="minorEastAsia" w:eastAsiaTheme="minorEastAsia" w:hAnsiTheme="minorEastAsia" w:hint="eastAsia"/>
                <w:bCs/>
                <w:szCs w:val="21"/>
              </w:rPr>
              <w:t>ES:5.3/6.2/6.1.2/6.1.3/8.1/8.2/10.2</w:t>
            </w:r>
          </w:p>
        </w:tc>
        <w:tc>
          <w:tcPr>
            <w:tcW w:w="1585" w:type="dxa"/>
            <w:vMerge/>
          </w:tcPr>
          <w:p w:rsidR="00E10506" w:rsidRDefault="00E10506"/>
        </w:tc>
      </w:tr>
      <w:tr w:rsidR="00A07AFF" w:rsidTr="00E10506">
        <w:trPr>
          <w:trHeight w:val="1255"/>
        </w:trPr>
        <w:tc>
          <w:tcPr>
            <w:tcW w:w="2160" w:type="dxa"/>
            <w:vAlign w:val="center"/>
          </w:tcPr>
          <w:p w:rsidR="00A07AFF" w:rsidRDefault="00A07AFF" w:rsidP="00E10506">
            <w:pPr>
              <w:rPr>
                <w:color w:val="000000"/>
              </w:rPr>
            </w:pPr>
            <w:r>
              <w:rPr>
                <w:rFonts w:cs="宋体" w:hint="eastAsia"/>
                <w:color w:val="000000"/>
              </w:rPr>
              <w:t>组织的岗位、职责权限</w:t>
            </w:r>
          </w:p>
        </w:tc>
        <w:tc>
          <w:tcPr>
            <w:tcW w:w="960" w:type="dxa"/>
            <w:vAlign w:val="center"/>
          </w:tcPr>
          <w:p w:rsidR="00A07AFF" w:rsidRDefault="00A07AFF" w:rsidP="00E10506">
            <w:pPr>
              <w:rPr>
                <w:color w:val="000000"/>
              </w:rPr>
            </w:pPr>
            <w:r>
              <w:rPr>
                <w:rFonts w:hint="eastAsia"/>
                <w:color w:val="000000"/>
              </w:rPr>
              <w:t>QES</w:t>
            </w:r>
          </w:p>
          <w:p w:rsidR="00A07AFF" w:rsidRDefault="00A07AFF" w:rsidP="00E10506">
            <w:pPr>
              <w:rPr>
                <w:color w:val="000000"/>
              </w:rPr>
            </w:pPr>
            <w:r>
              <w:rPr>
                <w:color w:val="000000"/>
              </w:rPr>
              <w:t>5.3</w:t>
            </w:r>
          </w:p>
        </w:tc>
        <w:tc>
          <w:tcPr>
            <w:tcW w:w="10004" w:type="dxa"/>
          </w:tcPr>
          <w:p w:rsidR="006B269E" w:rsidRDefault="00A07AFF" w:rsidP="006B269E">
            <w:pPr>
              <w:rPr>
                <w:rFonts w:cs="宋体"/>
                <w:color w:val="000000"/>
                <w:szCs w:val="21"/>
              </w:rPr>
            </w:pPr>
            <w:r w:rsidRPr="00547D5F">
              <w:rPr>
                <w:rFonts w:cs="宋体" w:hint="eastAsia"/>
                <w:color w:val="000000"/>
                <w:szCs w:val="21"/>
              </w:rPr>
              <w:t>主要负责：</w:t>
            </w:r>
          </w:p>
          <w:p w:rsidR="006B269E" w:rsidRPr="006B269E" w:rsidRDefault="006B269E" w:rsidP="006B269E">
            <w:pPr>
              <w:rPr>
                <w:color w:val="000000"/>
                <w:szCs w:val="21"/>
              </w:rPr>
            </w:pPr>
            <w:r w:rsidRPr="006B269E">
              <w:rPr>
                <w:rFonts w:hint="eastAsia"/>
                <w:color w:val="000000"/>
                <w:szCs w:val="21"/>
              </w:rPr>
              <w:t xml:space="preserve">a) </w:t>
            </w:r>
            <w:r w:rsidRPr="006B269E">
              <w:rPr>
                <w:rFonts w:hint="eastAsia"/>
                <w:color w:val="000000"/>
                <w:szCs w:val="21"/>
              </w:rPr>
              <w:t>负责许可范围内以数码印刷方式从事出版物印刷，及工艺文件的制作及修改；</w:t>
            </w:r>
          </w:p>
          <w:p w:rsidR="006B269E" w:rsidRPr="006B269E" w:rsidRDefault="006B269E" w:rsidP="006B269E">
            <w:pPr>
              <w:rPr>
                <w:color w:val="000000"/>
                <w:szCs w:val="21"/>
              </w:rPr>
            </w:pPr>
            <w:r w:rsidRPr="006B269E">
              <w:rPr>
                <w:rFonts w:hint="eastAsia"/>
                <w:color w:val="000000"/>
                <w:szCs w:val="21"/>
              </w:rPr>
              <w:t xml:space="preserve">b) </w:t>
            </w:r>
            <w:r w:rsidRPr="006B269E">
              <w:rPr>
                <w:rFonts w:hint="eastAsia"/>
                <w:color w:val="000000"/>
                <w:szCs w:val="21"/>
              </w:rPr>
              <w:t>负责印刷设备的维护；</w:t>
            </w:r>
          </w:p>
          <w:p w:rsidR="006B269E" w:rsidRPr="006B269E" w:rsidRDefault="006B269E" w:rsidP="006B269E">
            <w:pPr>
              <w:rPr>
                <w:color w:val="000000"/>
                <w:szCs w:val="21"/>
              </w:rPr>
            </w:pPr>
            <w:r w:rsidRPr="006B269E">
              <w:rPr>
                <w:rFonts w:hint="eastAsia"/>
                <w:color w:val="000000"/>
                <w:szCs w:val="21"/>
              </w:rPr>
              <w:t xml:space="preserve">c) </w:t>
            </w:r>
            <w:r w:rsidRPr="006B269E">
              <w:rPr>
                <w:rFonts w:hint="eastAsia"/>
                <w:color w:val="000000"/>
                <w:szCs w:val="21"/>
              </w:rPr>
              <w:t>负责</w:t>
            </w:r>
            <w:r>
              <w:rPr>
                <w:rFonts w:hint="eastAsia"/>
                <w:color w:val="000000"/>
                <w:szCs w:val="21"/>
              </w:rPr>
              <w:t>印刷过程</w:t>
            </w:r>
            <w:r w:rsidRPr="006B269E">
              <w:rPr>
                <w:rFonts w:hint="eastAsia"/>
                <w:color w:val="000000"/>
                <w:szCs w:val="21"/>
              </w:rPr>
              <w:t>质量的控制；</w:t>
            </w:r>
          </w:p>
          <w:p w:rsidR="006B269E" w:rsidRPr="006B269E" w:rsidRDefault="006B269E" w:rsidP="006B269E">
            <w:pPr>
              <w:rPr>
                <w:color w:val="000000"/>
                <w:szCs w:val="21"/>
              </w:rPr>
            </w:pPr>
            <w:r w:rsidRPr="006B269E">
              <w:rPr>
                <w:rFonts w:hint="eastAsia"/>
                <w:color w:val="000000"/>
                <w:szCs w:val="21"/>
              </w:rPr>
              <w:t xml:space="preserve">d) </w:t>
            </w:r>
            <w:r w:rsidRPr="006B269E">
              <w:rPr>
                <w:rFonts w:hint="eastAsia"/>
                <w:color w:val="000000"/>
                <w:szCs w:val="21"/>
              </w:rPr>
              <w:t>负责本部门环境安全因素的识别；</w:t>
            </w:r>
          </w:p>
          <w:p w:rsidR="006B269E" w:rsidRDefault="006B269E" w:rsidP="006B269E">
            <w:pPr>
              <w:rPr>
                <w:color w:val="000000"/>
                <w:szCs w:val="21"/>
              </w:rPr>
            </w:pPr>
            <w:r w:rsidRPr="006B269E">
              <w:rPr>
                <w:rFonts w:hint="eastAsia"/>
                <w:color w:val="000000"/>
                <w:szCs w:val="21"/>
              </w:rPr>
              <w:t xml:space="preserve">e) </w:t>
            </w:r>
            <w:r w:rsidRPr="006B269E">
              <w:rPr>
                <w:rFonts w:hint="eastAsia"/>
                <w:color w:val="000000"/>
                <w:szCs w:val="21"/>
              </w:rPr>
              <w:t>负责</w:t>
            </w:r>
            <w:r>
              <w:rPr>
                <w:rFonts w:hint="eastAsia"/>
                <w:color w:val="000000"/>
                <w:szCs w:val="21"/>
              </w:rPr>
              <w:t>印刷</w:t>
            </w:r>
            <w:r w:rsidRPr="006B269E">
              <w:rPr>
                <w:rFonts w:hint="eastAsia"/>
                <w:color w:val="000000"/>
                <w:szCs w:val="21"/>
              </w:rPr>
              <w:t>过程环境、安全控制。</w:t>
            </w:r>
          </w:p>
          <w:p w:rsidR="00A07AFF" w:rsidRPr="005050C2" w:rsidRDefault="00A07AFF" w:rsidP="006B269E">
            <w:pPr>
              <w:rPr>
                <w:color w:val="000000"/>
                <w:szCs w:val="21"/>
              </w:rPr>
            </w:pPr>
            <w:r>
              <w:rPr>
                <w:rFonts w:cs="宋体" w:hint="eastAsia"/>
                <w:color w:val="000000"/>
                <w:szCs w:val="21"/>
              </w:rPr>
              <w:t>体系运行一年来工作流程及要求未发生变更或调整；</w:t>
            </w:r>
          </w:p>
        </w:tc>
        <w:tc>
          <w:tcPr>
            <w:tcW w:w="1585" w:type="dxa"/>
          </w:tcPr>
          <w:p w:rsidR="00A07AFF" w:rsidRDefault="00A07AFF" w:rsidP="00E10506">
            <w:r>
              <w:rPr>
                <w:rFonts w:hint="eastAsia"/>
              </w:rPr>
              <w:t>Y</w:t>
            </w:r>
          </w:p>
        </w:tc>
      </w:tr>
      <w:tr w:rsidR="00A07AFF" w:rsidTr="00E10506">
        <w:trPr>
          <w:trHeight w:val="1968"/>
        </w:trPr>
        <w:tc>
          <w:tcPr>
            <w:tcW w:w="2160" w:type="dxa"/>
            <w:vAlign w:val="center"/>
          </w:tcPr>
          <w:p w:rsidR="00A07AFF" w:rsidRDefault="00A07AFF" w:rsidP="00E10506">
            <w:pPr>
              <w:rPr>
                <w:color w:val="000000"/>
              </w:rPr>
            </w:pPr>
            <w:r>
              <w:rPr>
                <w:rFonts w:cs="宋体" w:hint="eastAsia"/>
                <w:color w:val="000000"/>
              </w:rPr>
              <w:t>目标和方案</w:t>
            </w:r>
          </w:p>
        </w:tc>
        <w:tc>
          <w:tcPr>
            <w:tcW w:w="960" w:type="dxa"/>
            <w:vAlign w:val="center"/>
          </w:tcPr>
          <w:p w:rsidR="00A07AFF" w:rsidRDefault="00A07AFF" w:rsidP="00E10506">
            <w:pPr>
              <w:rPr>
                <w:color w:val="000000"/>
              </w:rPr>
            </w:pPr>
            <w:r>
              <w:rPr>
                <w:rFonts w:hint="eastAsia"/>
                <w:color w:val="000000"/>
              </w:rPr>
              <w:t>QES</w:t>
            </w:r>
          </w:p>
          <w:p w:rsidR="00A07AFF" w:rsidRDefault="00A07AFF" w:rsidP="00E10506">
            <w:pPr>
              <w:rPr>
                <w:color w:val="000000"/>
              </w:rPr>
            </w:pPr>
            <w:r>
              <w:rPr>
                <w:color w:val="000000"/>
              </w:rPr>
              <w:t>6.2</w:t>
            </w:r>
          </w:p>
        </w:tc>
        <w:tc>
          <w:tcPr>
            <w:tcW w:w="10004" w:type="dxa"/>
          </w:tcPr>
          <w:p w:rsidR="006B269E" w:rsidRPr="006B269E" w:rsidRDefault="006B269E" w:rsidP="006B269E">
            <w:pPr>
              <w:rPr>
                <w:rFonts w:ascii="宋体" w:hAnsi="宋体"/>
                <w:color w:val="000000"/>
                <w:szCs w:val="21"/>
              </w:rPr>
            </w:pPr>
            <w:r w:rsidRPr="006B269E">
              <w:rPr>
                <w:rFonts w:ascii="宋体" w:hAnsi="宋体" w:hint="eastAsia"/>
                <w:color w:val="000000"/>
                <w:szCs w:val="21"/>
              </w:rPr>
              <w:t>技术部</w:t>
            </w:r>
            <w:r>
              <w:rPr>
                <w:rFonts w:ascii="宋体" w:hAnsi="宋体" w:hint="eastAsia"/>
                <w:color w:val="000000"/>
                <w:szCs w:val="21"/>
              </w:rPr>
              <w:t>质量、环境、安全目标</w:t>
            </w:r>
            <w:r w:rsidRPr="006B269E">
              <w:rPr>
                <w:rFonts w:ascii="宋体" w:hAnsi="宋体" w:hint="eastAsia"/>
                <w:color w:val="000000"/>
                <w:szCs w:val="21"/>
              </w:rPr>
              <w:t xml:space="preserve">：     </w:t>
            </w:r>
          </w:p>
          <w:p w:rsidR="006B269E" w:rsidRPr="006B269E" w:rsidRDefault="006B269E" w:rsidP="006B269E">
            <w:pPr>
              <w:rPr>
                <w:rFonts w:ascii="宋体" w:hAnsi="宋体"/>
                <w:color w:val="000000"/>
                <w:szCs w:val="21"/>
              </w:rPr>
            </w:pPr>
            <w:r w:rsidRPr="006B269E">
              <w:rPr>
                <w:rFonts w:ascii="宋体" w:hAnsi="宋体" w:hint="eastAsia"/>
                <w:color w:val="000000"/>
                <w:szCs w:val="21"/>
              </w:rPr>
              <w:t>1、</w:t>
            </w:r>
            <w:r w:rsidRPr="006B269E">
              <w:rPr>
                <w:rFonts w:ascii="宋体" w:hAnsi="宋体" w:hint="eastAsia"/>
                <w:color w:val="000000"/>
                <w:szCs w:val="21"/>
              </w:rPr>
              <w:tab/>
              <w:t>产品一次检验合格率98%以上；</w:t>
            </w:r>
          </w:p>
          <w:p w:rsidR="006B269E" w:rsidRPr="006B269E" w:rsidRDefault="006B269E" w:rsidP="006B269E">
            <w:pPr>
              <w:rPr>
                <w:rFonts w:ascii="宋体" w:hAnsi="宋体"/>
                <w:color w:val="000000"/>
                <w:szCs w:val="21"/>
              </w:rPr>
            </w:pPr>
            <w:r w:rsidRPr="006B269E">
              <w:rPr>
                <w:rFonts w:ascii="宋体" w:hAnsi="宋体" w:hint="eastAsia"/>
                <w:color w:val="000000"/>
                <w:szCs w:val="21"/>
              </w:rPr>
              <w:t>2、</w:t>
            </w:r>
            <w:r w:rsidRPr="006B269E">
              <w:rPr>
                <w:rFonts w:ascii="宋体" w:hAnsi="宋体" w:hint="eastAsia"/>
                <w:color w:val="000000"/>
                <w:szCs w:val="21"/>
              </w:rPr>
              <w:tab/>
              <w:t>生产任务按时完成率100%</w:t>
            </w:r>
          </w:p>
          <w:p w:rsidR="006B269E" w:rsidRPr="006B269E" w:rsidRDefault="006B269E" w:rsidP="006B269E">
            <w:pPr>
              <w:rPr>
                <w:rFonts w:ascii="宋体" w:hAnsi="宋体"/>
                <w:color w:val="000000"/>
                <w:szCs w:val="21"/>
              </w:rPr>
            </w:pPr>
            <w:r w:rsidRPr="006B269E">
              <w:rPr>
                <w:rFonts w:ascii="宋体" w:hAnsi="宋体" w:hint="eastAsia"/>
                <w:color w:val="000000"/>
                <w:szCs w:val="21"/>
              </w:rPr>
              <w:t>3、</w:t>
            </w:r>
            <w:r w:rsidRPr="006B269E">
              <w:rPr>
                <w:rFonts w:ascii="宋体" w:hAnsi="宋体" w:hint="eastAsia"/>
                <w:color w:val="000000"/>
                <w:szCs w:val="21"/>
              </w:rPr>
              <w:tab/>
              <w:t>固体废物100%分类处理；</w:t>
            </w:r>
          </w:p>
          <w:p w:rsidR="006B269E" w:rsidRPr="006B269E" w:rsidRDefault="006B269E" w:rsidP="006B269E">
            <w:pPr>
              <w:rPr>
                <w:rFonts w:ascii="宋体" w:hAnsi="宋体"/>
                <w:color w:val="000000"/>
                <w:szCs w:val="21"/>
              </w:rPr>
            </w:pPr>
            <w:r w:rsidRPr="006B269E">
              <w:rPr>
                <w:rFonts w:ascii="宋体" w:hAnsi="宋体" w:hint="eastAsia"/>
                <w:color w:val="000000"/>
                <w:szCs w:val="21"/>
              </w:rPr>
              <w:t>4、</w:t>
            </w:r>
            <w:r w:rsidRPr="006B269E">
              <w:rPr>
                <w:rFonts w:ascii="宋体" w:hAnsi="宋体" w:hint="eastAsia"/>
                <w:color w:val="000000"/>
                <w:szCs w:val="21"/>
              </w:rPr>
              <w:tab/>
              <w:t>火灾事故0</w:t>
            </w:r>
          </w:p>
          <w:p w:rsidR="00A07AFF" w:rsidRDefault="006B269E" w:rsidP="006B269E">
            <w:pPr>
              <w:rPr>
                <w:rFonts w:ascii="宋体" w:hAnsi="宋体"/>
                <w:color w:val="000000"/>
                <w:szCs w:val="21"/>
              </w:rPr>
            </w:pPr>
            <w:r w:rsidRPr="006B269E">
              <w:rPr>
                <w:rFonts w:ascii="宋体" w:hAnsi="宋体" w:hint="eastAsia"/>
                <w:color w:val="000000"/>
                <w:szCs w:val="21"/>
              </w:rPr>
              <w:t>5、</w:t>
            </w:r>
            <w:r w:rsidRPr="006B269E">
              <w:rPr>
                <w:rFonts w:ascii="宋体" w:hAnsi="宋体" w:hint="eastAsia"/>
                <w:color w:val="000000"/>
                <w:szCs w:val="21"/>
              </w:rPr>
              <w:tab/>
              <w:t>安全事故0</w:t>
            </w:r>
          </w:p>
          <w:p w:rsidR="006B269E" w:rsidRDefault="006B269E" w:rsidP="006B269E">
            <w:pPr>
              <w:rPr>
                <w:rFonts w:ascii="宋体" w:hAnsi="宋体"/>
                <w:color w:val="000000"/>
                <w:szCs w:val="21"/>
              </w:rPr>
            </w:pPr>
            <w:r w:rsidRPr="006B269E">
              <w:rPr>
                <w:rFonts w:ascii="宋体" w:hAnsi="宋体" w:hint="eastAsia"/>
                <w:color w:val="000000"/>
                <w:szCs w:val="21"/>
              </w:rPr>
              <w:t>统计周期：2022.4.1-2022.6.30</w:t>
            </w:r>
            <w:r>
              <w:rPr>
                <w:rFonts w:ascii="宋体" w:hAnsi="宋体" w:hint="eastAsia"/>
                <w:color w:val="000000"/>
                <w:szCs w:val="21"/>
              </w:rPr>
              <w:t xml:space="preserve">   </w:t>
            </w:r>
          </w:p>
          <w:p w:rsidR="007139B3" w:rsidRPr="007139B3" w:rsidRDefault="007139B3" w:rsidP="007139B3">
            <w:pPr>
              <w:rPr>
                <w:rFonts w:ascii="宋体" w:hAnsi="宋体"/>
                <w:color w:val="000000"/>
                <w:szCs w:val="21"/>
              </w:rPr>
            </w:pPr>
            <w:r w:rsidRPr="007139B3">
              <w:rPr>
                <w:rFonts w:ascii="宋体" w:hAnsi="宋体" w:hint="eastAsia"/>
                <w:color w:val="000000"/>
                <w:szCs w:val="21"/>
              </w:rPr>
              <w:t>达成措施</w:t>
            </w:r>
            <w:r>
              <w:rPr>
                <w:rFonts w:ascii="宋体" w:hAnsi="宋体" w:hint="eastAsia"/>
                <w:color w:val="000000"/>
                <w:szCs w:val="21"/>
              </w:rPr>
              <w:t>：</w:t>
            </w:r>
            <w:r w:rsidRPr="007139B3">
              <w:rPr>
                <w:rFonts w:ascii="宋体" w:hAnsi="宋体" w:hint="eastAsia"/>
                <w:color w:val="000000"/>
                <w:szCs w:val="21"/>
              </w:rPr>
              <w:t>1、对产品的原材料、生产过程、最终产品都进行检验</w:t>
            </w:r>
          </w:p>
          <w:p w:rsidR="007139B3" w:rsidRPr="007139B3" w:rsidRDefault="007139B3" w:rsidP="007139B3">
            <w:pPr>
              <w:rPr>
                <w:rFonts w:ascii="宋体" w:hAnsi="宋体"/>
                <w:color w:val="000000"/>
                <w:szCs w:val="21"/>
              </w:rPr>
            </w:pPr>
            <w:r w:rsidRPr="007139B3">
              <w:rPr>
                <w:rFonts w:ascii="宋体" w:hAnsi="宋体" w:hint="eastAsia"/>
                <w:color w:val="000000"/>
                <w:szCs w:val="21"/>
              </w:rPr>
              <w:t>2、合理安排生产计划，按时完成任务</w:t>
            </w:r>
          </w:p>
          <w:p w:rsidR="007139B3" w:rsidRPr="007139B3" w:rsidRDefault="007139B3" w:rsidP="007139B3">
            <w:pPr>
              <w:rPr>
                <w:rFonts w:ascii="宋体" w:hAnsi="宋体"/>
                <w:color w:val="000000"/>
                <w:szCs w:val="21"/>
              </w:rPr>
            </w:pPr>
            <w:r w:rsidRPr="007139B3">
              <w:rPr>
                <w:rFonts w:ascii="宋体" w:hAnsi="宋体" w:hint="eastAsia"/>
                <w:color w:val="000000"/>
                <w:szCs w:val="21"/>
              </w:rPr>
              <w:t>3、设施分类垃圾桶，垃圾分类</w:t>
            </w:r>
          </w:p>
          <w:p w:rsidR="007139B3" w:rsidRPr="007139B3" w:rsidRDefault="007139B3" w:rsidP="007139B3">
            <w:pPr>
              <w:rPr>
                <w:rFonts w:ascii="宋体" w:hAnsi="宋体"/>
                <w:color w:val="000000"/>
                <w:szCs w:val="21"/>
              </w:rPr>
            </w:pPr>
            <w:r w:rsidRPr="007139B3">
              <w:rPr>
                <w:rFonts w:ascii="宋体" w:hAnsi="宋体" w:hint="eastAsia"/>
                <w:color w:val="000000"/>
                <w:szCs w:val="21"/>
              </w:rPr>
              <w:t>4、对容易引发火灾的危险源进行检查，整改</w:t>
            </w:r>
          </w:p>
          <w:p w:rsidR="007139B3" w:rsidRDefault="007139B3" w:rsidP="007139B3">
            <w:pPr>
              <w:rPr>
                <w:rFonts w:ascii="宋体" w:hAnsi="宋体"/>
                <w:color w:val="000000"/>
                <w:szCs w:val="21"/>
              </w:rPr>
            </w:pPr>
            <w:r w:rsidRPr="007139B3">
              <w:rPr>
                <w:rFonts w:ascii="宋体" w:hAnsi="宋体" w:hint="eastAsia"/>
                <w:color w:val="000000"/>
                <w:szCs w:val="21"/>
              </w:rPr>
              <w:t>5、对人员进行安全培训，提高人员的安全意识</w:t>
            </w:r>
          </w:p>
          <w:p w:rsidR="007139B3" w:rsidRDefault="007139B3" w:rsidP="007139B3">
            <w:pPr>
              <w:rPr>
                <w:rFonts w:ascii="宋体" w:hAnsi="宋体"/>
                <w:color w:val="000000"/>
                <w:szCs w:val="21"/>
              </w:rPr>
            </w:pPr>
            <w:r>
              <w:rPr>
                <w:rFonts w:ascii="宋体" w:hAnsi="宋体" w:hint="eastAsia"/>
                <w:color w:val="000000"/>
                <w:szCs w:val="21"/>
              </w:rPr>
              <w:t>完成情况：</w:t>
            </w:r>
          </w:p>
          <w:p w:rsidR="007139B3" w:rsidRPr="007139B3" w:rsidRDefault="007139B3" w:rsidP="007139B3">
            <w:pPr>
              <w:rPr>
                <w:rFonts w:ascii="宋体" w:hAnsi="宋体"/>
                <w:color w:val="000000"/>
                <w:szCs w:val="21"/>
              </w:rPr>
            </w:pPr>
            <w:r w:rsidRPr="007139B3">
              <w:rPr>
                <w:rFonts w:ascii="宋体" w:hAnsi="宋体" w:hint="eastAsia"/>
                <w:color w:val="000000"/>
                <w:szCs w:val="21"/>
              </w:rPr>
              <w:t>1、100%</w:t>
            </w:r>
          </w:p>
          <w:p w:rsidR="007139B3" w:rsidRPr="007139B3" w:rsidRDefault="007139B3" w:rsidP="007139B3">
            <w:pPr>
              <w:rPr>
                <w:rFonts w:ascii="宋体" w:hAnsi="宋体"/>
                <w:color w:val="000000"/>
                <w:szCs w:val="21"/>
              </w:rPr>
            </w:pPr>
            <w:r w:rsidRPr="007139B3">
              <w:rPr>
                <w:rFonts w:ascii="宋体" w:hAnsi="宋体" w:hint="eastAsia"/>
                <w:color w:val="000000"/>
                <w:szCs w:val="21"/>
              </w:rPr>
              <w:t>2、100%</w:t>
            </w:r>
          </w:p>
          <w:p w:rsidR="007139B3" w:rsidRPr="007139B3" w:rsidRDefault="007139B3" w:rsidP="007139B3">
            <w:pPr>
              <w:rPr>
                <w:rFonts w:ascii="宋体" w:hAnsi="宋体"/>
                <w:color w:val="000000"/>
                <w:szCs w:val="21"/>
              </w:rPr>
            </w:pPr>
            <w:r w:rsidRPr="007139B3">
              <w:rPr>
                <w:rFonts w:ascii="宋体" w:hAnsi="宋体" w:hint="eastAsia"/>
                <w:color w:val="000000"/>
                <w:szCs w:val="21"/>
              </w:rPr>
              <w:lastRenderedPageBreak/>
              <w:t>3、100%</w:t>
            </w:r>
          </w:p>
          <w:p w:rsidR="007139B3" w:rsidRPr="007139B3" w:rsidRDefault="007139B3" w:rsidP="007139B3">
            <w:pPr>
              <w:rPr>
                <w:rFonts w:ascii="宋体" w:hAnsi="宋体"/>
                <w:color w:val="000000"/>
                <w:szCs w:val="21"/>
              </w:rPr>
            </w:pPr>
            <w:r w:rsidRPr="007139B3">
              <w:rPr>
                <w:rFonts w:ascii="宋体" w:hAnsi="宋体" w:hint="eastAsia"/>
                <w:color w:val="000000"/>
                <w:szCs w:val="21"/>
              </w:rPr>
              <w:t>4、0</w:t>
            </w:r>
          </w:p>
          <w:p w:rsidR="007139B3" w:rsidRDefault="007139B3" w:rsidP="007139B3">
            <w:pPr>
              <w:rPr>
                <w:rFonts w:ascii="宋体" w:hAnsi="宋体"/>
                <w:color w:val="000000"/>
                <w:szCs w:val="21"/>
              </w:rPr>
            </w:pPr>
            <w:r w:rsidRPr="007139B3">
              <w:rPr>
                <w:rFonts w:ascii="宋体" w:hAnsi="宋体" w:hint="eastAsia"/>
                <w:color w:val="000000"/>
                <w:szCs w:val="21"/>
              </w:rPr>
              <w:t>5、0</w:t>
            </w:r>
          </w:p>
          <w:p w:rsidR="007139B3" w:rsidRDefault="007139B3" w:rsidP="007139B3">
            <w:pPr>
              <w:rPr>
                <w:rFonts w:ascii="宋体" w:hAnsi="宋体"/>
                <w:color w:val="000000"/>
                <w:szCs w:val="21"/>
              </w:rPr>
            </w:pPr>
          </w:p>
          <w:p w:rsidR="007139B3" w:rsidRPr="00923809" w:rsidRDefault="007139B3" w:rsidP="007139B3">
            <w:pPr>
              <w:rPr>
                <w:rFonts w:ascii="宋体" w:hAnsi="宋体"/>
                <w:color w:val="000000"/>
                <w:szCs w:val="21"/>
              </w:rPr>
            </w:pPr>
            <w:r>
              <w:rPr>
                <w:rFonts w:ascii="宋体" w:hAnsi="宋体" w:hint="eastAsia"/>
                <w:color w:val="000000"/>
                <w:szCs w:val="21"/>
              </w:rPr>
              <w:t>每季度对目标完成情况进行统计，均已完成目标。</w:t>
            </w:r>
          </w:p>
        </w:tc>
        <w:tc>
          <w:tcPr>
            <w:tcW w:w="1585" w:type="dxa"/>
          </w:tcPr>
          <w:p w:rsidR="00A07AFF" w:rsidRDefault="00A07AFF" w:rsidP="00E10506">
            <w:r>
              <w:rPr>
                <w:rFonts w:hint="eastAsia"/>
              </w:rPr>
              <w:lastRenderedPageBreak/>
              <w:t>Y</w:t>
            </w:r>
          </w:p>
        </w:tc>
      </w:tr>
      <w:tr w:rsidR="00A07AFF" w:rsidTr="00E10506">
        <w:trPr>
          <w:trHeight w:val="2110"/>
        </w:trPr>
        <w:tc>
          <w:tcPr>
            <w:tcW w:w="2160" w:type="dxa"/>
            <w:vAlign w:val="center"/>
          </w:tcPr>
          <w:p w:rsidR="00A07AFF" w:rsidRDefault="00A07AFF" w:rsidP="00E10506">
            <w:pPr>
              <w:rPr>
                <w:color w:val="000000"/>
              </w:rPr>
            </w:pPr>
            <w:r>
              <w:rPr>
                <w:rFonts w:cs="宋体" w:hint="eastAsia"/>
                <w:color w:val="000000"/>
              </w:rPr>
              <w:lastRenderedPageBreak/>
              <w:t>环境因素、危险源辨识评价和控制措施的确定</w:t>
            </w:r>
          </w:p>
        </w:tc>
        <w:tc>
          <w:tcPr>
            <w:tcW w:w="960" w:type="dxa"/>
            <w:vAlign w:val="center"/>
          </w:tcPr>
          <w:p w:rsidR="00A07AFF" w:rsidRDefault="00A07AFF" w:rsidP="00E10506">
            <w:pPr>
              <w:rPr>
                <w:color w:val="000000"/>
              </w:rPr>
            </w:pPr>
            <w:r>
              <w:rPr>
                <w:rFonts w:hint="eastAsia"/>
                <w:color w:val="000000"/>
              </w:rPr>
              <w:t>ES</w:t>
            </w:r>
          </w:p>
          <w:p w:rsidR="00A07AFF" w:rsidRDefault="00A07AFF" w:rsidP="00E10506">
            <w:pPr>
              <w:rPr>
                <w:color w:val="000000"/>
              </w:rPr>
            </w:pPr>
            <w:r>
              <w:rPr>
                <w:color w:val="000000"/>
              </w:rPr>
              <w:t>6.1.2</w:t>
            </w:r>
          </w:p>
        </w:tc>
        <w:tc>
          <w:tcPr>
            <w:tcW w:w="10004" w:type="dxa"/>
            <w:vAlign w:val="center"/>
          </w:tcPr>
          <w:p w:rsidR="00A07AFF" w:rsidRPr="007139B3" w:rsidRDefault="00A07AFF" w:rsidP="00E10506">
            <w:pPr>
              <w:spacing w:line="394" w:lineRule="exact"/>
              <w:ind w:firstLineChars="200" w:firstLine="420"/>
              <w:rPr>
                <w:color w:val="000000"/>
                <w:szCs w:val="21"/>
              </w:rPr>
            </w:pPr>
            <w:r w:rsidRPr="007139B3">
              <w:rPr>
                <w:rFonts w:hint="eastAsia"/>
                <w:color w:val="000000"/>
                <w:szCs w:val="21"/>
              </w:rPr>
              <w:t>编制了</w:t>
            </w:r>
            <w:r w:rsidRPr="007139B3">
              <w:rPr>
                <w:color w:val="000000"/>
                <w:szCs w:val="21"/>
              </w:rPr>
              <w:t>《</w:t>
            </w:r>
            <w:r w:rsidR="007139B3" w:rsidRPr="007139B3">
              <w:rPr>
                <w:rFonts w:hint="eastAsia"/>
                <w:szCs w:val="21"/>
              </w:rPr>
              <w:t>环境因素识别及评价控制程序</w:t>
            </w:r>
            <w:r w:rsidRPr="007139B3">
              <w:rPr>
                <w:color w:val="000000"/>
                <w:szCs w:val="21"/>
              </w:rPr>
              <w:t>》</w:t>
            </w:r>
            <w:r w:rsidRPr="007139B3">
              <w:rPr>
                <w:rFonts w:hint="eastAsia"/>
                <w:color w:val="000000"/>
                <w:szCs w:val="21"/>
              </w:rPr>
              <w:t>、</w:t>
            </w:r>
            <w:r w:rsidRPr="007139B3">
              <w:rPr>
                <w:color w:val="000000"/>
                <w:szCs w:val="21"/>
              </w:rPr>
              <w:t>《</w:t>
            </w:r>
            <w:r w:rsidR="007139B3" w:rsidRPr="007139B3">
              <w:rPr>
                <w:rFonts w:hint="eastAsia"/>
                <w:szCs w:val="21"/>
              </w:rPr>
              <w:t>危险源辨识、风险评价和控制措施的控制程序</w:t>
            </w:r>
            <w:r w:rsidRPr="007139B3">
              <w:rPr>
                <w:color w:val="000000"/>
                <w:szCs w:val="21"/>
              </w:rPr>
              <w:t>》</w:t>
            </w:r>
            <w:r w:rsidR="007139B3">
              <w:rPr>
                <w:rFonts w:hint="eastAsia"/>
                <w:color w:val="000000"/>
                <w:szCs w:val="21"/>
              </w:rPr>
              <w:t>体系运行一年没有变更</w:t>
            </w:r>
            <w:r w:rsidRPr="007139B3">
              <w:rPr>
                <w:rFonts w:hint="eastAsia"/>
                <w:color w:val="000000"/>
                <w:szCs w:val="21"/>
              </w:rPr>
              <w:t>.</w:t>
            </w:r>
            <w:r w:rsidRPr="007139B3">
              <w:rPr>
                <w:rFonts w:hint="eastAsia"/>
                <w:szCs w:val="21"/>
              </w:rPr>
              <w:t xml:space="preserve"> </w:t>
            </w:r>
          </w:p>
          <w:p w:rsidR="00A07AFF" w:rsidRDefault="00A07AFF" w:rsidP="00A66BA3">
            <w:pPr>
              <w:jc w:val="left"/>
              <w:rPr>
                <w:rFonts w:ascii="宋体"/>
                <w:b/>
                <w:color w:val="000000"/>
              </w:rPr>
            </w:pPr>
            <w:r>
              <w:rPr>
                <w:rFonts w:hint="eastAsia"/>
                <w:color w:val="000000"/>
                <w:szCs w:val="21"/>
              </w:rPr>
              <w:t>提供的</w:t>
            </w:r>
            <w:r w:rsidRPr="00541380">
              <w:rPr>
                <w:rFonts w:hint="eastAsia"/>
                <w:color w:val="000000"/>
                <w:szCs w:val="21"/>
              </w:rPr>
              <w:t>2022</w:t>
            </w:r>
            <w:r w:rsidRPr="00541380">
              <w:rPr>
                <w:rFonts w:hint="eastAsia"/>
                <w:color w:val="000000"/>
                <w:szCs w:val="21"/>
              </w:rPr>
              <w:t>年</w:t>
            </w:r>
            <w:r w:rsidRPr="00541380">
              <w:rPr>
                <w:rFonts w:hint="eastAsia"/>
                <w:color w:val="000000"/>
                <w:szCs w:val="21"/>
              </w:rPr>
              <w:t>1</w:t>
            </w:r>
            <w:r w:rsidRPr="00541380">
              <w:rPr>
                <w:rFonts w:hint="eastAsia"/>
                <w:color w:val="000000"/>
                <w:szCs w:val="21"/>
              </w:rPr>
              <w:t>月</w:t>
            </w:r>
            <w:r w:rsidRPr="00541380">
              <w:rPr>
                <w:rFonts w:hint="eastAsia"/>
                <w:color w:val="000000"/>
                <w:szCs w:val="21"/>
              </w:rPr>
              <w:t>10</w:t>
            </w:r>
            <w:r w:rsidRPr="00541380">
              <w:rPr>
                <w:rFonts w:hint="eastAsia"/>
                <w:color w:val="000000"/>
                <w:szCs w:val="21"/>
              </w:rPr>
              <w:t>日</w:t>
            </w:r>
            <w:r>
              <w:rPr>
                <w:rFonts w:hint="eastAsia"/>
                <w:color w:val="000000"/>
                <w:szCs w:val="21"/>
              </w:rPr>
              <w:t>“环境因素识别评价表”，识别了</w:t>
            </w:r>
            <w:r w:rsidR="007139B3">
              <w:rPr>
                <w:rFonts w:hint="eastAsia"/>
                <w:color w:val="000000"/>
                <w:szCs w:val="21"/>
              </w:rPr>
              <w:t>技术</w:t>
            </w:r>
            <w:r>
              <w:rPr>
                <w:rFonts w:hint="eastAsia"/>
                <w:color w:val="000000"/>
                <w:szCs w:val="21"/>
              </w:rPr>
              <w:t>部的环境因素</w:t>
            </w:r>
            <w:r>
              <w:rPr>
                <w:rFonts w:hint="eastAsia"/>
                <w:color w:val="000000"/>
                <w:szCs w:val="21"/>
              </w:rPr>
              <w:t>3</w:t>
            </w:r>
            <w:r w:rsidR="007139B3">
              <w:rPr>
                <w:rFonts w:hint="eastAsia"/>
                <w:color w:val="000000"/>
                <w:szCs w:val="21"/>
              </w:rPr>
              <w:t>7</w:t>
            </w:r>
            <w:r>
              <w:rPr>
                <w:rFonts w:hint="eastAsia"/>
                <w:color w:val="000000"/>
                <w:szCs w:val="21"/>
              </w:rPr>
              <w:t>项，评价</w:t>
            </w:r>
            <w:r w:rsidR="007139B3">
              <w:rPr>
                <w:rFonts w:hint="eastAsia"/>
                <w:color w:val="000000"/>
                <w:szCs w:val="21"/>
              </w:rPr>
              <w:t>基本</w:t>
            </w:r>
            <w:r>
              <w:rPr>
                <w:rFonts w:hint="eastAsia"/>
                <w:color w:val="000000"/>
                <w:szCs w:val="21"/>
              </w:rPr>
              <w:t>符合程序要求</w:t>
            </w:r>
            <w:r w:rsidR="00370487">
              <w:rPr>
                <w:rFonts w:hint="eastAsia"/>
                <w:color w:val="000000"/>
                <w:szCs w:val="21"/>
              </w:rPr>
              <w:t>，部分识别的内容与印刷过程中的内容有误</w:t>
            </w:r>
            <w:r>
              <w:rPr>
                <w:rFonts w:hint="eastAsia"/>
                <w:color w:val="000000"/>
                <w:szCs w:val="21"/>
              </w:rPr>
              <w:t>。</w:t>
            </w:r>
          </w:p>
          <w:p w:rsidR="00A07AFF" w:rsidRPr="00287FFD" w:rsidRDefault="00A07AFF" w:rsidP="00A66BA3">
            <w:pPr>
              <w:jc w:val="left"/>
            </w:pPr>
            <w:r w:rsidRPr="00287FFD">
              <w:rPr>
                <w:rFonts w:hint="eastAsia"/>
                <w:szCs w:val="21"/>
              </w:rPr>
              <w:t>提供的</w:t>
            </w:r>
            <w:r w:rsidRPr="00287FFD">
              <w:rPr>
                <w:rFonts w:hint="eastAsia"/>
                <w:szCs w:val="21"/>
              </w:rPr>
              <w:t>2022</w:t>
            </w:r>
            <w:r w:rsidRPr="00287FFD">
              <w:rPr>
                <w:rFonts w:hint="eastAsia"/>
                <w:szCs w:val="21"/>
              </w:rPr>
              <w:t>年</w:t>
            </w:r>
            <w:r w:rsidRPr="00287FFD">
              <w:rPr>
                <w:rFonts w:hint="eastAsia"/>
                <w:szCs w:val="21"/>
              </w:rPr>
              <w:t>1</w:t>
            </w:r>
            <w:r w:rsidRPr="00287FFD">
              <w:rPr>
                <w:rFonts w:hint="eastAsia"/>
                <w:szCs w:val="21"/>
              </w:rPr>
              <w:t>月</w:t>
            </w:r>
            <w:r w:rsidRPr="00287FFD">
              <w:rPr>
                <w:rFonts w:hint="eastAsia"/>
                <w:szCs w:val="21"/>
              </w:rPr>
              <w:t>10</w:t>
            </w:r>
            <w:r w:rsidRPr="00287FFD">
              <w:rPr>
                <w:rFonts w:hint="eastAsia"/>
                <w:szCs w:val="21"/>
              </w:rPr>
              <w:t>日批准的“危险源识别与风险评价表”，</w:t>
            </w:r>
            <w:r w:rsidR="00370487">
              <w:rPr>
                <w:rFonts w:hint="eastAsia"/>
                <w:color w:val="000000"/>
                <w:szCs w:val="21"/>
              </w:rPr>
              <w:t>识别了技术部的</w:t>
            </w:r>
            <w:r w:rsidRPr="00287FFD">
              <w:rPr>
                <w:rFonts w:hint="eastAsia"/>
                <w:szCs w:val="21"/>
              </w:rPr>
              <w:t>对</w:t>
            </w:r>
            <w:r w:rsidR="007D6C0A">
              <w:rPr>
                <w:rFonts w:hint="eastAsia"/>
                <w:szCs w:val="21"/>
              </w:rPr>
              <w:t>办公及印刷</w:t>
            </w:r>
            <w:r w:rsidRPr="00287FFD">
              <w:rPr>
                <w:rFonts w:hint="eastAsia"/>
                <w:szCs w:val="21"/>
              </w:rPr>
              <w:t>活动的</w:t>
            </w:r>
            <w:r w:rsidR="007D6C0A">
              <w:rPr>
                <w:rFonts w:hint="eastAsia"/>
                <w:szCs w:val="21"/>
              </w:rPr>
              <w:t>危险源</w:t>
            </w:r>
            <w:r w:rsidR="007D6C0A">
              <w:rPr>
                <w:rFonts w:hint="eastAsia"/>
                <w:szCs w:val="21"/>
              </w:rPr>
              <w:t>21</w:t>
            </w:r>
            <w:r w:rsidR="007D6C0A">
              <w:rPr>
                <w:rFonts w:hint="eastAsia"/>
                <w:szCs w:val="21"/>
              </w:rPr>
              <w:t>项，</w:t>
            </w:r>
            <w:r w:rsidR="007D6C0A">
              <w:rPr>
                <w:rFonts w:hint="eastAsia"/>
                <w:color w:val="000000"/>
                <w:szCs w:val="21"/>
              </w:rPr>
              <w:t>基本符合要求</w:t>
            </w:r>
            <w:r w:rsidRPr="00287FFD">
              <w:rPr>
                <w:rFonts w:hint="eastAsia"/>
                <w:szCs w:val="21"/>
              </w:rPr>
              <w:t>。</w:t>
            </w:r>
          </w:p>
        </w:tc>
        <w:tc>
          <w:tcPr>
            <w:tcW w:w="1585" w:type="dxa"/>
          </w:tcPr>
          <w:p w:rsidR="00A07AFF" w:rsidRDefault="00A07AFF" w:rsidP="00E10506">
            <w:r>
              <w:rPr>
                <w:rFonts w:hint="eastAsia"/>
              </w:rPr>
              <w:t>Y</w:t>
            </w:r>
          </w:p>
        </w:tc>
      </w:tr>
      <w:tr w:rsidR="00A07AFF" w:rsidTr="00E10506">
        <w:trPr>
          <w:trHeight w:val="2110"/>
        </w:trPr>
        <w:tc>
          <w:tcPr>
            <w:tcW w:w="2160" w:type="dxa"/>
            <w:vAlign w:val="center"/>
          </w:tcPr>
          <w:p w:rsidR="00A07AFF" w:rsidRPr="00EF168B" w:rsidRDefault="00A07AFF" w:rsidP="00E10506">
            <w:pPr>
              <w:rPr>
                <w:color w:val="000000"/>
                <w:szCs w:val="21"/>
              </w:rPr>
            </w:pPr>
            <w:r w:rsidRPr="00EF168B">
              <w:rPr>
                <w:rFonts w:hint="eastAsia"/>
                <w:color w:val="000000"/>
                <w:szCs w:val="21"/>
              </w:rPr>
              <w:t>监视和测量工具</w:t>
            </w:r>
          </w:p>
        </w:tc>
        <w:tc>
          <w:tcPr>
            <w:tcW w:w="960" w:type="dxa"/>
            <w:vAlign w:val="center"/>
          </w:tcPr>
          <w:p w:rsidR="00A07AFF" w:rsidRPr="00EF168B" w:rsidRDefault="00A07AFF" w:rsidP="00E10506">
            <w:pPr>
              <w:rPr>
                <w:color w:val="000000"/>
                <w:szCs w:val="21"/>
              </w:rPr>
            </w:pPr>
            <w:r w:rsidRPr="00EF168B">
              <w:rPr>
                <w:rFonts w:cs="Lucida Sans" w:hint="eastAsia"/>
                <w:color w:val="000000"/>
              </w:rPr>
              <w:t>Q7.1.5</w:t>
            </w:r>
          </w:p>
        </w:tc>
        <w:tc>
          <w:tcPr>
            <w:tcW w:w="10004" w:type="dxa"/>
            <w:vAlign w:val="center"/>
          </w:tcPr>
          <w:p w:rsidR="00A07AFF" w:rsidRDefault="00A07AFF" w:rsidP="00E10506">
            <w:pPr>
              <w:rPr>
                <w:rFonts w:ascii="宋体" w:hAnsi="宋体"/>
                <w:color w:val="000000"/>
                <w:szCs w:val="21"/>
              </w:rPr>
            </w:pPr>
            <w:r>
              <w:rPr>
                <w:rFonts w:ascii="宋体" w:hAnsi="宋体" w:hint="eastAsia"/>
                <w:color w:val="000000"/>
                <w:szCs w:val="21"/>
              </w:rPr>
              <w:t>组织配置的监视测量设备有：</w:t>
            </w:r>
            <w:r w:rsidRPr="007B35D1">
              <w:rPr>
                <w:rFonts w:ascii="宋体" w:hAnsi="宋体" w:hint="eastAsia"/>
                <w:color w:val="000000"/>
                <w:szCs w:val="21"/>
              </w:rPr>
              <w:t>游标卡尺、</w:t>
            </w:r>
            <w:r w:rsidR="00C55935">
              <w:rPr>
                <w:rFonts w:ascii="宋体" w:hAnsi="宋体" w:hint="eastAsia"/>
                <w:color w:val="000000"/>
                <w:szCs w:val="21"/>
              </w:rPr>
              <w:t>钢直尺、电子称</w:t>
            </w:r>
            <w:r>
              <w:rPr>
                <w:rFonts w:ascii="宋体" w:hAnsi="宋体" w:hint="eastAsia"/>
                <w:color w:val="000000"/>
                <w:szCs w:val="21"/>
              </w:rPr>
              <w:t>等，按照监视测量管理要求，公司</w:t>
            </w:r>
            <w:r w:rsidR="00C55935">
              <w:rPr>
                <w:rFonts w:ascii="宋体" w:hAnsi="宋体" w:hint="eastAsia"/>
                <w:color w:val="000000"/>
                <w:szCs w:val="21"/>
              </w:rPr>
              <w:t>应</w:t>
            </w:r>
            <w:r>
              <w:rPr>
                <w:rFonts w:ascii="宋体" w:hAnsi="宋体" w:hint="eastAsia"/>
                <w:color w:val="000000"/>
                <w:szCs w:val="21"/>
              </w:rPr>
              <w:t>安排人员进行日常维护保养，定期进行</w:t>
            </w:r>
            <w:r w:rsidR="00C55935">
              <w:rPr>
                <w:rFonts w:ascii="宋体" w:hAnsi="宋体" w:hint="eastAsia"/>
                <w:color w:val="000000"/>
                <w:szCs w:val="21"/>
              </w:rPr>
              <w:t>检</w:t>
            </w:r>
            <w:r>
              <w:rPr>
                <w:rFonts w:ascii="宋体" w:hAnsi="宋体" w:hint="eastAsia"/>
                <w:color w:val="000000"/>
                <w:szCs w:val="21"/>
              </w:rPr>
              <w:t>定或校准，确保计量器具的有效使用。</w:t>
            </w:r>
          </w:p>
          <w:p w:rsidR="00A07AFF" w:rsidRPr="00CC230D" w:rsidRDefault="00A07AFF" w:rsidP="00E10506">
            <w:pPr>
              <w:rPr>
                <w:rFonts w:ascii="宋体" w:hAnsi="宋体"/>
                <w:color w:val="FF0000"/>
                <w:szCs w:val="21"/>
              </w:rPr>
            </w:pPr>
            <w:proofErr w:type="gramStart"/>
            <w:r w:rsidRPr="00CC230D">
              <w:rPr>
                <w:rFonts w:ascii="宋体" w:hAnsi="宋体" w:hint="eastAsia"/>
                <w:color w:val="FF0000"/>
                <w:szCs w:val="21"/>
              </w:rPr>
              <w:t>查</w:t>
            </w:r>
            <w:r w:rsidR="00C55935" w:rsidRPr="00CC230D">
              <w:rPr>
                <w:rFonts w:ascii="宋体" w:hAnsi="宋体" w:hint="eastAsia"/>
                <w:color w:val="FF0000"/>
                <w:szCs w:val="21"/>
              </w:rPr>
              <w:t>现场</w:t>
            </w:r>
            <w:proofErr w:type="gramEnd"/>
            <w:r w:rsidR="00C55935" w:rsidRPr="00CC230D">
              <w:rPr>
                <w:rFonts w:ascii="宋体" w:hAnsi="宋体" w:hint="eastAsia"/>
                <w:color w:val="FF0000"/>
                <w:szCs w:val="21"/>
              </w:rPr>
              <w:t>使用的游标卡尺、钢直尺、电子称</w:t>
            </w:r>
            <w:r w:rsidRPr="00CC230D">
              <w:rPr>
                <w:rFonts w:ascii="宋体" w:hAnsi="宋体" w:hint="eastAsia"/>
                <w:color w:val="FF0000"/>
                <w:szCs w:val="21"/>
              </w:rPr>
              <w:t>，</w:t>
            </w:r>
            <w:r w:rsidR="00C55935" w:rsidRPr="00CC230D">
              <w:rPr>
                <w:rFonts w:ascii="宋体" w:hAnsi="宋体" w:hint="eastAsia"/>
                <w:color w:val="FF0000"/>
                <w:szCs w:val="21"/>
              </w:rPr>
              <w:t>未能</w:t>
            </w:r>
            <w:r w:rsidRPr="00CC230D">
              <w:rPr>
                <w:rFonts w:ascii="宋体" w:hAnsi="宋体" w:hint="eastAsia"/>
                <w:color w:val="FF0000"/>
                <w:szCs w:val="21"/>
              </w:rPr>
              <w:t>提供</w:t>
            </w:r>
            <w:r w:rsidR="00C55935" w:rsidRPr="00CC230D">
              <w:rPr>
                <w:rFonts w:ascii="宋体" w:hAnsi="宋体" w:hint="eastAsia"/>
                <w:color w:val="FF0000"/>
                <w:szCs w:val="21"/>
              </w:rPr>
              <w:t>有效的</w:t>
            </w:r>
            <w:r w:rsidRPr="00CC230D">
              <w:rPr>
                <w:rFonts w:ascii="宋体" w:hAnsi="宋体" w:hint="eastAsia"/>
                <w:color w:val="FF0000"/>
                <w:szCs w:val="21"/>
              </w:rPr>
              <w:t>检</w:t>
            </w:r>
            <w:r w:rsidR="00C55935" w:rsidRPr="00CC230D">
              <w:rPr>
                <w:rFonts w:ascii="宋体" w:hAnsi="宋体" w:hint="eastAsia"/>
                <w:color w:val="FF0000"/>
                <w:szCs w:val="21"/>
              </w:rPr>
              <w:t>定或校准的证据</w:t>
            </w:r>
          </w:p>
          <w:p w:rsidR="00A07AFF" w:rsidRPr="007B35D1" w:rsidRDefault="00C55935" w:rsidP="00BA1B27">
            <w:pPr>
              <w:rPr>
                <w:rFonts w:ascii="宋体" w:hAnsi="宋体"/>
                <w:color w:val="000000"/>
                <w:szCs w:val="21"/>
              </w:rPr>
            </w:pPr>
            <w:r>
              <w:rPr>
                <w:rFonts w:ascii="宋体" w:hAnsi="宋体" w:hint="eastAsia"/>
                <w:color w:val="000000"/>
                <w:szCs w:val="21"/>
              </w:rPr>
              <w:t>印刷</w:t>
            </w:r>
            <w:r w:rsidR="00BA1B27">
              <w:rPr>
                <w:rFonts w:ascii="宋体" w:hAnsi="宋体" w:hint="eastAsia"/>
                <w:color w:val="000000"/>
                <w:szCs w:val="21"/>
              </w:rPr>
              <w:t>过程中</w:t>
            </w:r>
            <w:r w:rsidR="00A07AFF">
              <w:rPr>
                <w:rFonts w:ascii="宋体" w:hAnsi="宋体" w:hint="eastAsia"/>
                <w:color w:val="000000"/>
                <w:szCs w:val="21"/>
              </w:rPr>
              <w:t>使用的监视测量设备由</w:t>
            </w:r>
            <w:r w:rsidR="00BA1B27">
              <w:rPr>
                <w:rFonts w:ascii="宋体" w:hAnsi="宋体" w:hint="eastAsia"/>
                <w:color w:val="000000"/>
                <w:szCs w:val="21"/>
              </w:rPr>
              <w:t>技术部</w:t>
            </w:r>
            <w:r w:rsidR="00A07AFF">
              <w:rPr>
                <w:rFonts w:ascii="宋体" w:hAnsi="宋体" w:hint="eastAsia"/>
                <w:color w:val="000000"/>
                <w:szCs w:val="21"/>
              </w:rPr>
              <w:t>负责保管，检验用的测量设备由专人负责，防止潮湿、磕碰和损坏。未发生使用过程中失效的现象。</w:t>
            </w:r>
          </w:p>
        </w:tc>
        <w:tc>
          <w:tcPr>
            <w:tcW w:w="1585" w:type="dxa"/>
          </w:tcPr>
          <w:p w:rsidR="00A07AFF" w:rsidRDefault="00BA1B27" w:rsidP="00E10506">
            <w:r>
              <w:rPr>
                <w:rFonts w:hint="eastAsia"/>
              </w:rPr>
              <w:t>N</w:t>
            </w:r>
          </w:p>
        </w:tc>
      </w:tr>
      <w:tr w:rsidR="00A07AFF" w:rsidTr="00E10506">
        <w:trPr>
          <w:trHeight w:val="2110"/>
        </w:trPr>
        <w:tc>
          <w:tcPr>
            <w:tcW w:w="2160" w:type="dxa"/>
            <w:vAlign w:val="center"/>
          </w:tcPr>
          <w:p w:rsidR="00A07AFF" w:rsidRDefault="00A07AFF" w:rsidP="00E10506">
            <w:pPr>
              <w:rPr>
                <w:rFonts w:cs="宋体"/>
                <w:color w:val="000000"/>
              </w:rPr>
            </w:pPr>
            <w:r>
              <w:rPr>
                <w:rFonts w:cs="宋体" w:hint="eastAsia"/>
                <w:color w:val="000000"/>
              </w:rPr>
              <w:t>运行策划</w:t>
            </w:r>
          </w:p>
        </w:tc>
        <w:tc>
          <w:tcPr>
            <w:tcW w:w="960" w:type="dxa"/>
            <w:vAlign w:val="center"/>
          </w:tcPr>
          <w:p w:rsidR="00A07AFF" w:rsidRDefault="00A07AFF" w:rsidP="00E10506">
            <w:pPr>
              <w:rPr>
                <w:color w:val="000000"/>
              </w:rPr>
            </w:pPr>
            <w:r>
              <w:rPr>
                <w:rFonts w:hint="eastAsia"/>
                <w:color w:val="000000"/>
              </w:rPr>
              <w:t>Q8.1</w:t>
            </w:r>
          </w:p>
        </w:tc>
        <w:tc>
          <w:tcPr>
            <w:tcW w:w="10004" w:type="dxa"/>
            <w:vAlign w:val="center"/>
          </w:tcPr>
          <w:p w:rsidR="00A07AFF" w:rsidRDefault="00A07AFF" w:rsidP="00E10506">
            <w:pPr>
              <w:rPr>
                <w:rFonts w:ascii="宋体" w:hAnsi="宋体"/>
                <w:color w:val="000000"/>
                <w:szCs w:val="21"/>
              </w:rPr>
            </w:pPr>
            <w:r>
              <w:rPr>
                <w:rFonts w:ascii="宋体" w:hAnsi="宋体" w:hint="eastAsia"/>
                <w:color w:val="000000"/>
                <w:szCs w:val="21"/>
              </w:rPr>
              <w:t>一、公司针对</w:t>
            </w:r>
            <w:r w:rsidR="00CC230D">
              <w:rPr>
                <w:rFonts w:ascii="宋体" w:hAnsi="宋体" w:hint="eastAsia"/>
                <w:color w:val="000000"/>
                <w:szCs w:val="21"/>
              </w:rPr>
              <w:t>印刷</w:t>
            </w:r>
            <w:r>
              <w:rPr>
                <w:rFonts w:ascii="宋体" w:hAnsi="宋体" w:hint="eastAsia"/>
                <w:color w:val="000000"/>
                <w:szCs w:val="21"/>
              </w:rPr>
              <w:t>服务的特点进行了如下策划：</w:t>
            </w:r>
          </w:p>
          <w:p w:rsidR="00A07AFF" w:rsidRDefault="00A07AFF" w:rsidP="00E10506">
            <w:pPr>
              <w:rPr>
                <w:rFonts w:ascii="宋体" w:hAnsi="宋体"/>
                <w:color w:val="000000"/>
                <w:szCs w:val="21"/>
              </w:rPr>
            </w:pPr>
            <w:r>
              <w:rPr>
                <w:rFonts w:ascii="宋体" w:hAnsi="宋体" w:hint="eastAsia"/>
                <w:color w:val="000000"/>
                <w:szCs w:val="21"/>
              </w:rPr>
              <w:t>策划了流程：</w:t>
            </w:r>
          </w:p>
          <w:p w:rsidR="00A07AFF" w:rsidRDefault="00CC230D" w:rsidP="00E10506">
            <w:pPr>
              <w:rPr>
                <w:rFonts w:ascii="宋体" w:hAnsi="宋体"/>
                <w:color w:val="000000"/>
                <w:szCs w:val="21"/>
              </w:rPr>
            </w:pPr>
            <w:r w:rsidRPr="00CC230D">
              <w:rPr>
                <w:rFonts w:hint="eastAsia"/>
                <w:color w:val="000000"/>
              </w:rPr>
              <w:t>数字印刷：</w:t>
            </w:r>
            <w:r w:rsidRPr="00CC230D">
              <w:rPr>
                <w:rFonts w:hint="eastAsia"/>
                <w:color w:val="000000"/>
              </w:rPr>
              <w:t xml:space="preserve"> </w:t>
            </w:r>
            <w:r w:rsidRPr="00CC230D">
              <w:rPr>
                <w:rFonts w:hint="eastAsia"/>
                <w:color w:val="000000"/>
              </w:rPr>
              <w:t>客户沟通</w:t>
            </w:r>
            <w:r w:rsidRPr="00CC230D">
              <w:rPr>
                <w:rFonts w:hint="eastAsia"/>
                <w:color w:val="000000"/>
              </w:rPr>
              <w:t>-</w:t>
            </w:r>
            <w:r w:rsidRPr="00CC230D">
              <w:rPr>
                <w:rFonts w:hint="eastAsia"/>
                <w:color w:val="000000"/>
              </w:rPr>
              <w:t>下单</w:t>
            </w:r>
            <w:r w:rsidRPr="00CC230D">
              <w:rPr>
                <w:rFonts w:hint="eastAsia"/>
                <w:color w:val="000000"/>
              </w:rPr>
              <w:t>-</w:t>
            </w:r>
            <w:r w:rsidRPr="00CC230D">
              <w:rPr>
                <w:rFonts w:hint="eastAsia"/>
                <w:color w:val="000000"/>
              </w:rPr>
              <w:t>前期制作（打印、复印、喷绘）</w:t>
            </w:r>
            <w:r w:rsidRPr="00CC230D">
              <w:rPr>
                <w:rFonts w:hint="eastAsia"/>
                <w:color w:val="000000"/>
              </w:rPr>
              <w:t>-</w:t>
            </w:r>
            <w:r w:rsidRPr="00CC230D">
              <w:rPr>
                <w:rFonts w:hint="eastAsia"/>
                <w:color w:val="000000"/>
              </w:rPr>
              <w:t>后期制作（胶装、裁切、覆膜、裱板）</w:t>
            </w:r>
            <w:r w:rsidRPr="00CC230D">
              <w:rPr>
                <w:rFonts w:hint="eastAsia"/>
                <w:color w:val="000000"/>
              </w:rPr>
              <w:t>--</w:t>
            </w:r>
            <w:r w:rsidRPr="00CC230D">
              <w:rPr>
                <w:rFonts w:hint="eastAsia"/>
                <w:color w:val="000000"/>
              </w:rPr>
              <w:t>质检</w:t>
            </w:r>
          </w:p>
          <w:p w:rsidR="00A07AFF" w:rsidRPr="00E95C55" w:rsidRDefault="00A07AFF" w:rsidP="00E10506">
            <w:pPr>
              <w:rPr>
                <w:rFonts w:ascii="宋体" w:hAnsi="宋体"/>
                <w:color w:val="000000"/>
                <w:szCs w:val="21"/>
              </w:rPr>
            </w:pPr>
            <w:r>
              <w:rPr>
                <w:rFonts w:ascii="宋体" w:hAnsi="宋体" w:hint="eastAsia"/>
                <w:color w:val="000000"/>
                <w:szCs w:val="21"/>
              </w:rPr>
              <w:t>二、引用了相关的标准、法规：</w:t>
            </w:r>
            <w:r w:rsidR="00345199">
              <w:rPr>
                <w:rFonts w:ascii="宋体" w:hAnsi="宋体" w:hint="eastAsia"/>
                <w:color w:val="000000"/>
                <w:szCs w:val="21"/>
              </w:rPr>
              <w:t>《</w:t>
            </w:r>
            <w:r w:rsidR="00345199" w:rsidRPr="00345199">
              <w:rPr>
                <w:rFonts w:ascii="宋体" w:hAnsi="宋体" w:hint="eastAsia"/>
                <w:color w:val="000000"/>
                <w:szCs w:val="21"/>
              </w:rPr>
              <w:t>印刷业管理条例</w:t>
            </w:r>
            <w:r w:rsidR="00345199">
              <w:rPr>
                <w:rFonts w:ascii="宋体" w:hAnsi="宋体" w:hint="eastAsia"/>
                <w:color w:val="000000"/>
                <w:szCs w:val="21"/>
              </w:rPr>
              <w:t>》</w:t>
            </w:r>
            <w:r>
              <w:rPr>
                <w:rFonts w:ascii="宋体" w:hAnsi="宋体" w:hint="eastAsia"/>
                <w:color w:val="000000"/>
                <w:szCs w:val="21"/>
              </w:rPr>
              <w:t>、</w:t>
            </w:r>
            <w:r w:rsidR="00345199">
              <w:rPr>
                <w:rFonts w:ascii="宋体" w:hAnsi="宋体" w:hint="eastAsia"/>
                <w:color w:val="000000"/>
                <w:szCs w:val="21"/>
              </w:rPr>
              <w:t>《</w:t>
            </w:r>
            <w:r w:rsidR="00345199" w:rsidRPr="00345199">
              <w:rPr>
                <w:rFonts w:ascii="宋体" w:hAnsi="宋体" w:hint="eastAsia"/>
                <w:color w:val="000000"/>
                <w:szCs w:val="21"/>
              </w:rPr>
              <w:t>数字印刷管理办法</w:t>
            </w:r>
            <w:r w:rsidR="00345199">
              <w:rPr>
                <w:rFonts w:ascii="宋体" w:hAnsi="宋体" w:hint="eastAsia"/>
                <w:color w:val="000000"/>
                <w:szCs w:val="21"/>
              </w:rPr>
              <w:t>》、</w:t>
            </w:r>
            <w:r>
              <w:rPr>
                <w:rFonts w:ascii="宋体" w:hAnsi="宋体" w:hint="eastAsia"/>
                <w:color w:val="000000"/>
                <w:szCs w:val="21"/>
              </w:rPr>
              <w:t>《中华人民共和国劳动法》、〈中华人民共和国消防法〉、《中华人民共和国环境保护法》、《中华人民共和国固体废物污染环境防治法》</w:t>
            </w:r>
            <w:r w:rsidR="00345199">
              <w:rPr>
                <w:rFonts w:ascii="宋体" w:hAnsi="宋体" w:hint="eastAsia"/>
                <w:color w:val="000000"/>
                <w:szCs w:val="21"/>
              </w:rPr>
              <w:t>、</w:t>
            </w:r>
            <w:r w:rsidR="00345199" w:rsidRPr="00833E0D">
              <w:rPr>
                <w:rFonts w:ascii="Arial" w:hAnsi="Arial" w:cs="Arial"/>
                <w:color w:val="000000"/>
                <w:sz w:val="22"/>
                <w:szCs w:val="22"/>
              </w:rPr>
              <w:t>GB/T 33259-2016</w:t>
            </w:r>
            <w:r w:rsidR="00345199" w:rsidRPr="00833E0D">
              <w:rPr>
                <w:rFonts w:ascii="Arial" w:hAnsi="Arial" w:cs="Arial"/>
                <w:color w:val="000000"/>
                <w:sz w:val="22"/>
                <w:szCs w:val="22"/>
              </w:rPr>
              <w:t>数字印刷质量要求及检验方法</w:t>
            </w:r>
            <w:r>
              <w:rPr>
                <w:rFonts w:ascii="宋体" w:hAnsi="宋体" w:hint="eastAsia"/>
                <w:color w:val="000000"/>
                <w:szCs w:val="21"/>
              </w:rPr>
              <w:t>等，策划的相关文件：</w:t>
            </w:r>
            <w:r w:rsidR="00C9582A">
              <w:rPr>
                <w:rFonts w:ascii="宋体" w:hAnsi="宋体" w:hint="eastAsia"/>
                <w:color w:val="000000"/>
                <w:szCs w:val="21"/>
              </w:rPr>
              <w:t>标书制作管理制度、标书制作质量把空、标书制作工作流程</w:t>
            </w:r>
            <w:r w:rsidR="00042AF6">
              <w:rPr>
                <w:rFonts w:ascii="宋体" w:hAnsi="宋体" w:hint="eastAsia"/>
                <w:color w:val="000000"/>
                <w:szCs w:val="21"/>
              </w:rPr>
              <w:t>、</w:t>
            </w:r>
            <w:r w:rsidR="00042AF6" w:rsidRPr="00042AF6">
              <w:rPr>
                <w:rFonts w:ascii="宋体" w:hAnsi="宋体" w:hint="eastAsia"/>
                <w:color w:val="000000"/>
                <w:szCs w:val="21"/>
              </w:rPr>
              <w:t>印刷作业指导书</w:t>
            </w:r>
            <w:r w:rsidR="00042AF6">
              <w:rPr>
                <w:rFonts w:ascii="宋体" w:hAnsi="宋体" w:hint="eastAsia"/>
                <w:color w:val="000000"/>
                <w:szCs w:val="21"/>
              </w:rPr>
              <w:t>、</w:t>
            </w:r>
            <w:r w:rsidR="00AC7A44" w:rsidRPr="00AC7A44">
              <w:rPr>
                <w:rFonts w:ascii="宋体" w:hAnsi="宋体" w:hint="eastAsia"/>
                <w:color w:val="000000"/>
                <w:szCs w:val="21"/>
              </w:rPr>
              <w:t>工作礼仪</w:t>
            </w:r>
            <w:r w:rsidR="00E95C55">
              <w:rPr>
                <w:rFonts w:ascii="宋体" w:hAnsi="宋体" w:hint="eastAsia"/>
                <w:color w:val="000000"/>
                <w:szCs w:val="21"/>
              </w:rPr>
              <w:t>等，</w:t>
            </w:r>
            <w:r w:rsidR="00EA7BD7" w:rsidRPr="00EA7BD7">
              <w:rPr>
                <w:rFonts w:ascii="宋体" w:hAnsi="宋体" w:hint="eastAsia"/>
                <w:szCs w:val="21"/>
              </w:rPr>
              <w:t>对于</w:t>
            </w:r>
            <w:r w:rsidR="00E95C55" w:rsidRPr="00EA7BD7">
              <w:rPr>
                <w:rFonts w:ascii="Helvetica" w:hAnsi="Helvetica" w:cs="宋体"/>
                <w:kern w:val="0"/>
                <w:szCs w:val="21"/>
              </w:rPr>
              <w:t>印刷活动残次品销毁制度</w:t>
            </w:r>
            <w:r w:rsidR="00EA7BD7" w:rsidRPr="00EA7BD7">
              <w:rPr>
                <w:rFonts w:ascii="宋体" w:hAnsi="宋体" w:hint="eastAsia"/>
                <w:szCs w:val="21"/>
              </w:rPr>
              <w:t>还需加以完善。</w:t>
            </w:r>
            <w:r w:rsidRPr="00E95C55">
              <w:rPr>
                <w:rFonts w:ascii="宋体" w:hAnsi="宋体" w:hint="eastAsia"/>
                <w:color w:val="FF0000"/>
                <w:szCs w:val="21"/>
              </w:rPr>
              <w:t xml:space="preserve"> </w:t>
            </w:r>
          </w:p>
          <w:p w:rsidR="00A07AFF" w:rsidRDefault="00A07AFF" w:rsidP="00E10506">
            <w:pPr>
              <w:rPr>
                <w:rFonts w:ascii="宋体" w:hAnsi="宋体"/>
                <w:color w:val="000000"/>
                <w:szCs w:val="21"/>
              </w:rPr>
            </w:pPr>
            <w:r w:rsidRPr="00E95C55">
              <w:rPr>
                <w:rFonts w:ascii="宋体" w:hAnsi="宋体" w:hint="eastAsia"/>
                <w:color w:val="000000"/>
                <w:szCs w:val="21"/>
              </w:rPr>
              <w:t>三、服务过程中由部门负责人进行考核/检查，</w:t>
            </w:r>
            <w:r w:rsidR="00E95C55">
              <w:rPr>
                <w:rFonts w:ascii="宋体" w:hAnsi="宋体" w:hint="eastAsia"/>
                <w:color w:val="000000"/>
                <w:szCs w:val="21"/>
              </w:rPr>
              <w:t>印刷业务</w:t>
            </w:r>
            <w:r w:rsidRPr="00E95C55">
              <w:rPr>
                <w:rFonts w:ascii="宋体" w:hAnsi="宋体" w:hint="eastAsia"/>
                <w:color w:val="000000"/>
                <w:szCs w:val="21"/>
              </w:rPr>
              <w:t>完成后由</w:t>
            </w:r>
            <w:r w:rsidR="00E95C55">
              <w:rPr>
                <w:rFonts w:ascii="宋体" w:hAnsi="宋体" w:hint="eastAsia"/>
                <w:color w:val="000000"/>
                <w:szCs w:val="21"/>
              </w:rPr>
              <w:t>质检人员进行检查，最终</w:t>
            </w:r>
            <w:r w:rsidRPr="00E95C55">
              <w:rPr>
                <w:rFonts w:ascii="宋体" w:hAnsi="宋体" w:hint="eastAsia"/>
                <w:color w:val="000000"/>
                <w:szCs w:val="21"/>
              </w:rPr>
              <w:t>客户进行</w:t>
            </w:r>
            <w:r w:rsidR="00E95C55">
              <w:rPr>
                <w:rFonts w:ascii="宋体" w:hAnsi="宋体" w:hint="eastAsia"/>
                <w:color w:val="000000"/>
                <w:szCs w:val="21"/>
              </w:rPr>
              <w:t>确认</w:t>
            </w:r>
            <w:r w:rsidRPr="00E95C55">
              <w:rPr>
                <w:rFonts w:ascii="宋体" w:hAnsi="宋体" w:hint="eastAsia"/>
                <w:color w:val="000000"/>
                <w:szCs w:val="21"/>
              </w:rPr>
              <w:t>，</w:t>
            </w:r>
            <w:r w:rsidRPr="00E95C55">
              <w:rPr>
                <w:rFonts w:ascii="宋体" w:hAnsi="宋体" w:hint="eastAsia"/>
                <w:color w:val="000000"/>
                <w:szCs w:val="21"/>
              </w:rPr>
              <w:lastRenderedPageBreak/>
              <w:t>符合要求</w:t>
            </w:r>
            <w:r>
              <w:rPr>
                <w:rFonts w:ascii="宋体" w:hAnsi="宋体" w:hint="eastAsia"/>
                <w:color w:val="000000"/>
                <w:szCs w:val="21"/>
              </w:rPr>
              <w:t xml:space="preserve">。 </w:t>
            </w:r>
          </w:p>
          <w:p w:rsidR="00A07AFF" w:rsidRDefault="00A07AFF" w:rsidP="00E10506">
            <w:pPr>
              <w:rPr>
                <w:rFonts w:ascii="宋体" w:hAnsi="宋体"/>
                <w:color w:val="000000"/>
                <w:szCs w:val="21"/>
              </w:rPr>
            </w:pPr>
            <w:r>
              <w:rPr>
                <w:rFonts w:ascii="宋体" w:hAnsi="宋体" w:hint="eastAsia"/>
                <w:color w:val="000000"/>
                <w:szCs w:val="21"/>
              </w:rPr>
              <w:t>四、基础设施：</w:t>
            </w:r>
          </w:p>
          <w:p w:rsidR="00A07AFF" w:rsidRDefault="00E95C55" w:rsidP="00E10506">
            <w:pPr>
              <w:rPr>
                <w:rFonts w:ascii="宋体" w:hAnsi="宋体"/>
                <w:color w:val="000000"/>
                <w:szCs w:val="21"/>
              </w:rPr>
            </w:pPr>
            <w:r>
              <w:rPr>
                <w:rFonts w:ascii="宋体" w:hAnsi="宋体" w:hint="eastAsia"/>
                <w:color w:val="000000"/>
                <w:szCs w:val="21"/>
              </w:rPr>
              <w:t>印刷</w:t>
            </w:r>
            <w:r w:rsidR="00A07AFF">
              <w:rPr>
                <w:rFonts w:ascii="宋体" w:hAnsi="宋体" w:hint="eastAsia"/>
                <w:color w:val="000000"/>
                <w:szCs w:val="21"/>
              </w:rPr>
              <w:t>场所：</w:t>
            </w:r>
            <w:r>
              <w:rPr>
                <w:rFonts w:ascii="宋体" w:hAnsi="宋体" w:hint="eastAsia"/>
                <w:color w:val="000000"/>
                <w:szCs w:val="21"/>
              </w:rPr>
              <w:t>有固定</w:t>
            </w:r>
            <w:r w:rsidR="00A07AFF">
              <w:rPr>
                <w:rFonts w:ascii="宋体" w:hAnsi="宋体" w:hint="eastAsia"/>
                <w:color w:val="000000"/>
                <w:szCs w:val="21"/>
              </w:rPr>
              <w:t>办公</w:t>
            </w:r>
            <w:r>
              <w:rPr>
                <w:rFonts w:ascii="宋体" w:hAnsi="宋体" w:hint="eastAsia"/>
                <w:color w:val="000000"/>
                <w:szCs w:val="21"/>
              </w:rPr>
              <w:t>场所1个</w:t>
            </w:r>
          </w:p>
          <w:p w:rsidR="00E95C55" w:rsidRDefault="00E95C55" w:rsidP="00E10506">
            <w:pPr>
              <w:rPr>
                <w:color w:val="000000"/>
              </w:rPr>
            </w:pPr>
            <w:r>
              <w:rPr>
                <w:rFonts w:ascii="宋体" w:hAnsi="宋体" w:hint="eastAsia"/>
                <w:color w:val="000000"/>
                <w:szCs w:val="21"/>
              </w:rPr>
              <w:t>印刷设备</w:t>
            </w:r>
            <w:r w:rsidR="00A07AFF">
              <w:rPr>
                <w:rFonts w:ascii="宋体" w:hAnsi="宋体" w:hint="eastAsia"/>
                <w:color w:val="000000"/>
                <w:szCs w:val="21"/>
              </w:rPr>
              <w:t>：</w:t>
            </w:r>
            <w:r>
              <w:rPr>
                <w:rFonts w:ascii="宋体" w:hAnsi="宋体" w:hint="eastAsia"/>
                <w:color w:val="000000"/>
                <w:szCs w:val="21"/>
              </w:rPr>
              <w:t>复印机、</w:t>
            </w:r>
            <w:r w:rsidRPr="00E95C55">
              <w:rPr>
                <w:rFonts w:hint="eastAsia"/>
                <w:color w:val="000000"/>
              </w:rPr>
              <w:t>喷绘机、小型喷墨打印机、高速激光彩打机、日图雕刻机、数码加热覆膜机、胶装机、多刀切角机、加热塑封机、重型电动打孔机、折痕机、冷裱覆膜机、电动骑马钉机、切纸机</w:t>
            </w:r>
            <w:r>
              <w:rPr>
                <w:rFonts w:hint="eastAsia"/>
                <w:color w:val="000000"/>
              </w:rPr>
              <w:t>等</w:t>
            </w:r>
          </w:p>
          <w:p w:rsidR="00A07AFF" w:rsidRDefault="00A07AFF" w:rsidP="00E10506">
            <w:pPr>
              <w:rPr>
                <w:color w:val="000000"/>
              </w:rPr>
            </w:pPr>
            <w:r>
              <w:rPr>
                <w:rFonts w:ascii="宋体" w:hAnsi="宋体" w:hint="eastAsia"/>
                <w:color w:val="000000"/>
                <w:szCs w:val="21"/>
              </w:rPr>
              <w:t>监视测量设备：</w:t>
            </w:r>
            <w:r>
              <w:rPr>
                <w:rFonts w:hint="eastAsia"/>
                <w:color w:val="000000"/>
              </w:rPr>
              <w:t>游标卡尺</w:t>
            </w:r>
            <w:r w:rsidR="00E95C55">
              <w:rPr>
                <w:rFonts w:hint="eastAsia"/>
                <w:color w:val="000000"/>
              </w:rPr>
              <w:t>、钢直尺、电子称</w:t>
            </w:r>
            <w:r w:rsidR="009D118C">
              <w:rPr>
                <w:rFonts w:hint="eastAsia"/>
                <w:color w:val="000000"/>
              </w:rPr>
              <w:t>等</w:t>
            </w:r>
          </w:p>
          <w:p w:rsidR="00A07AFF" w:rsidRDefault="00A07AFF" w:rsidP="00E10506">
            <w:pPr>
              <w:rPr>
                <w:rFonts w:ascii="宋体" w:hAnsi="宋体"/>
                <w:color w:val="000000"/>
                <w:szCs w:val="21"/>
              </w:rPr>
            </w:pPr>
            <w:r>
              <w:rPr>
                <w:rFonts w:ascii="宋体" w:hAnsi="宋体" w:hint="eastAsia"/>
                <w:color w:val="000000"/>
                <w:szCs w:val="21"/>
              </w:rPr>
              <w:t>基本满足工作需要。资源基本满足。</w:t>
            </w:r>
          </w:p>
          <w:p w:rsidR="00A07AFF" w:rsidRDefault="00A07AFF" w:rsidP="00E10506">
            <w:pPr>
              <w:rPr>
                <w:color w:val="000000"/>
                <w:szCs w:val="21"/>
              </w:rPr>
            </w:pPr>
            <w:r>
              <w:rPr>
                <w:rFonts w:ascii="宋体" w:hAnsi="宋体" w:hint="eastAsia"/>
                <w:color w:val="000000"/>
                <w:szCs w:val="21"/>
              </w:rPr>
              <w:t>策划适合组织体系运行需要，体系运行一年未发生更改，策划情况符合标准要求</w:t>
            </w:r>
          </w:p>
        </w:tc>
        <w:tc>
          <w:tcPr>
            <w:tcW w:w="1585" w:type="dxa"/>
          </w:tcPr>
          <w:p w:rsidR="00E95C55" w:rsidRDefault="00E95C55" w:rsidP="00E10506"/>
          <w:p w:rsidR="00E95C55" w:rsidRDefault="00E95C55" w:rsidP="00E10506"/>
          <w:p w:rsidR="00E95C55" w:rsidRDefault="00E95C55" w:rsidP="00E10506"/>
          <w:p w:rsidR="00E95C55" w:rsidRDefault="00E95C55" w:rsidP="00E10506"/>
          <w:p w:rsidR="00E95C55" w:rsidRDefault="00EA7BD7" w:rsidP="00E10506">
            <w:r>
              <w:rPr>
                <w:rFonts w:hint="eastAsia"/>
              </w:rPr>
              <w:t>Y</w:t>
            </w:r>
            <w:r w:rsidR="00E95C55">
              <w:rPr>
                <w:rFonts w:hint="eastAsia"/>
              </w:rPr>
              <w:t xml:space="preserve"> </w:t>
            </w:r>
          </w:p>
          <w:p w:rsidR="00E95C55" w:rsidRDefault="00E95C55" w:rsidP="00E10506"/>
          <w:p w:rsidR="00E95C55" w:rsidRDefault="00E95C55" w:rsidP="00E10506"/>
        </w:tc>
      </w:tr>
      <w:tr w:rsidR="00A07AFF" w:rsidTr="00E10506">
        <w:trPr>
          <w:trHeight w:val="2110"/>
        </w:trPr>
        <w:tc>
          <w:tcPr>
            <w:tcW w:w="2160" w:type="dxa"/>
            <w:vAlign w:val="center"/>
          </w:tcPr>
          <w:p w:rsidR="00A07AFF" w:rsidRDefault="00A07AFF" w:rsidP="00E10506">
            <w:pPr>
              <w:rPr>
                <w:color w:val="000000"/>
                <w:szCs w:val="21"/>
              </w:rPr>
            </w:pPr>
            <w:r>
              <w:rPr>
                <w:rFonts w:hint="eastAsia"/>
                <w:color w:val="000000"/>
                <w:szCs w:val="21"/>
              </w:rPr>
              <w:lastRenderedPageBreak/>
              <w:t>生产和服务提供</w:t>
            </w:r>
            <w:r>
              <w:rPr>
                <w:rFonts w:hint="eastAsia"/>
                <w:color w:val="000000"/>
                <w:szCs w:val="21"/>
              </w:rPr>
              <w:t xml:space="preserve"> </w:t>
            </w:r>
          </w:p>
          <w:p w:rsidR="00A07AFF" w:rsidRDefault="00A07AFF" w:rsidP="00E10506">
            <w:pPr>
              <w:rPr>
                <w:rFonts w:ascii="宋体" w:hAnsi="宋体" w:cs="宋体"/>
                <w:color w:val="000000"/>
              </w:rPr>
            </w:pPr>
            <w:r>
              <w:rPr>
                <w:rFonts w:ascii="宋体" w:hAnsi="宋体" w:cs="宋体" w:hint="eastAsia"/>
                <w:color w:val="000000"/>
              </w:rPr>
              <w:t>顾客或外供方财产</w:t>
            </w:r>
          </w:p>
          <w:p w:rsidR="00A07AFF" w:rsidRDefault="00A07AFF" w:rsidP="00E10506">
            <w:pPr>
              <w:rPr>
                <w:color w:val="000000"/>
              </w:rPr>
            </w:pPr>
            <w:r>
              <w:rPr>
                <w:rFonts w:hint="eastAsia"/>
                <w:color w:val="000000"/>
              </w:rPr>
              <w:t>防护</w:t>
            </w:r>
          </w:p>
          <w:p w:rsidR="00A07AFF" w:rsidRDefault="00A07AFF" w:rsidP="00E10506">
            <w:pPr>
              <w:rPr>
                <w:color w:val="000000"/>
                <w:szCs w:val="21"/>
              </w:rPr>
            </w:pPr>
          </w:p>
          <w:p w:rsidR="00A07AFF" w:rsidRDefault="00A07AFF" w:rsidP="00E10506">
            <w:pPr>
              <w:rPr>
                <w:color w:val="000000"/>
                <w:szCs w:val="21"/>
              </w:rPr>
            </w:pPr>
          </w:p>
          <w:p w:rsidR="00A07AFF" w:rsidRDefault="00A07AFF" w:rsidP="00E10506">
            <w:pPr>
              <w:rPr>
                <w:color w:val="000000"/>
                <w:szCs w:val="21"/>
              </w:rPr>
            </w:pPr>
            <w:r>
              <w:rPr>
                <w:rFonts w:hint="eastAsia"/>
                <w:color w:val="000000"/>
              </w:rPr>
              <w:t>过程、交付产品的监视、测量和评价</w:t>
            </w:r>
          </w:p>
        </w:tc>
        <w:tc>
          <w:tcPr>
            <w:tcW w:w="960" w:type="dxa"/>
            <w:vAlign w:val="center"/>
          </w:tcPr>
          <w:p w:rsidR="00A07AFF" w:rsidRDefault="00A07AFF" w:rsidP="00E10506">
            <w:pPr>
              <w:rPr>
                <w:color w:val="000000"/>
                <w:szCs w:val="21"/>
              </w:rPr>
            </w:pPr>
          </w:p>
          <w:p w:rsidR="00A07AFF" w:rsidRDefault="00A07AFF" w:rsidP="00E10506">
            <w:pPr>
              <w:rPr>
                <w:color w:val="000000"/>
                <w:szCs w:val="21"/>
              </w:rPr>
            </w:pPr>
            <w:r>
              <w:rPr>
                <w:rFonts w:hint="eastAsia"/>
                <w:color w:val="000000"/>
                <w:szCs w:val="21"/>
              </w:rPr>
              <w:t>8.5.1</w:t>
            </w:r>
          </w:p>
          <w:p w:rsidR="00A07AFF" w:rsidRDefault="00A07AFF" w:rsidP="00E10506">
            <w:pPr>
              <w:rPr>
                <w:color w:val="000000"/>
                <w:szCs w:val="21"/>
              </w:rPr>
            </w:pPr>
            <w:r>
              <w:rPr>
                <w:rFonts w:hint="eastAsia"/>
                <w:color w:val="000000"/>
                <w:szCs w:val="21"/>
              </w:rPr>
              <w:t>8.5.3</w:t>
            </w:r>
          </w:p>
          <w:p w:rsidR="00A07AFF" w:rsidRDefault="00A07AFF" w:rsidP="00E10506">
            <w:pPr>
              <w:rPr>
                <w:color w:val="000000"/>
                <w:szCs w:val="21"/>
              </w:rPr>
            </w:pPr>
            <w:r>
              <w:rPr>
                <w:rFonts w:hint="eastAsia"/>
                <w:color w:val="000000"/>
                <w:szCs w:val="21"/>
              </w:rPr>
              <w:t>8.5.4</w:t>
            </w:r>
          </w:p>
          <w:p w:rsidR="00A07AFF" w:rsidRDefault="00A07AFF" w:rsidP="00E10506">
            <w:pPr>
              <w:rPr>
                <w:color w:val="000000"/>
                <w:szCs w:val="21"/>
              </w:rPr>
            </w:pPr>
            <w:r>
              <w:rPr>
                <w:rFonts w:hint="eastAsia"/>
                <w:color w:val="000000"/>
                <w:szCs w:val="21"/>
              </w:rPr>
              <w:t>8.5.5</w:t>
            </w:r>
          </w:p>
          <w:p w:rsidR="00A07AFF" w:rsidRDefault="00A07AFF" w:rsidP="00E10506">
            <w:pPr>
              <w:rPr>
                <w:color w:val="000000"/>
                <w:szCs w:val="21"/>
              </w:rPr>
            </w:pPr>
          </w:p>
          <w:p w:rsidR="00A07AFF" w:rsidRDefault="00A07AFF" w:rsidP="00E10506">
            <w:pPr>
              <w:rPr>
                <w:color w:val="000000"/>
                <w:szCs w:val="21"/>
              </w:rPr>
            </w:pPr>
            <w:r>
              <w:rPr>
                <w:rFonts w:hint="eastAsia"/>
                <w:color w:val="000000"/>
                <w:szCs w:val="21"/>
              </w:rPr>
              <w:t>8.6</w:t>
            </w:r>
          </w:p>
        </w:tc>
        <w:tc>
          <w:tcPr>
            <w:tcW w:w="10004" w:type="dxa"/>
            <w:vAlign w:val="center"/>
          </w:tcPr>
          <w:p w:rsidR="00A07AFF" w:rsidRDefault="00A07AFF" w:rsidP="00E10506">
            <w:pPr>
              <w:adjustRightInd w:val="0"/>
              <w:snapToGrid w:val="0"/>
              <w:spacing w:line="276" w:lineRule="auto"/>
              <w:rPr>
                <w:rFonts w:ascii="宋体" w:hAnsi="宋体"/>
                <w:color w:val="000000"/>
                <w:szCs w:val="21"/>
              </w:rPr>
            </w:pPr>
          </w:p>
          <w:p w:rsidR="00A07AFF" w:rsidRDefault="009D118C" w:rsidP="00E10506">
            <w:pPr>
              <w:adjustRightInd w:val="0"/>
              <w:snapToGrid w:val="0"/>
              <w:spacing w:line="276" w:lineRule="auto"/>
              <w:rPr>
                <w:rFonts w:ascii="宋体" w:hAnsi="宋体"/>
                <w:color w:val="000000"/>
                <w:szCs w:val="21"/>
              </w:rPr>
            </w:pPr>
            <w:r>
              <w:rPr>
                <w:rFonts w:ascii="宋体" w:hAnsi="宋体" w:hint="eastAsia"/>
                <w:color w:val="000000"/>
                <w:szCs w:val="21"/>
              </w:rPr>
              <w:t>数字印刷</w:t>
            </w:r>
            <w:r w:rsidR="00A07AFF">
              <w:rPr>
                <w:rFonts w:ascii="宋体" w:hAnsi="宋体" w:hint="eastAsia"/>
                <w:color w:val="000000"/>
                <w:szCs w:val="21"/>
              </w:rPr>
              <w:t>服务</w:t>
            </w:r>
            <w:r>
              <w:rPr>
                <w:rFonts w:ascii="宋体" w:hAnsi="宋体" w:hint="eastAsia"/>
                <w:color w:val="000000"/>
                <w:szCs w:val="21"/>
              </w:rPr>
              <w:t>过程控制</w:t>
            </w:r>
          </w:p>
          <w:p w:rsidR="00A07AFF" w:rsidRDefault="00A07AFF" w:rsidP="00E10506">
            <w:pPr>
              <w:rPr>
                <w:color w:val="000000"/>
                <w:szCs w:val="21"/>
              </w:rPr>
            </w:pPr>
            <w:r>
              <w:rPr>
                <w:rFonts w:hint="eastAsia"/>
                <w:color w:val="000000"/>
                <w:szCs w:val="21"/>
              </w:rPr>
              <w:t>1</w:t>
            </w:r>
            <w:r>
              <w:rPr>
                <w:rFonts w:hint="eastAsia"/>
                <w:color w:val="000000"/>
                <w:szCs w:val="21"/>
              </w:rPr>
              <w:t>、</w:t>
            </w:r>
            <w:r w:rsidR="00C9582A">
              <w:rPr>
                <w:rFonts w:hint="eastAsia"/>
                <w:color w:val="000000"/>
                <w:szCs w:val="21"/>
              </w:rPr>
              <w:t>公司业务分为大客户</w:t>
            </w:r>
            <w:proofErr w:type="gramStart"/>
            <w:r w:rsidR="00C9582A">
              <w:rPr>
                <w:rFonts w:hint="eastAsia"/>
                <w:color w:val="000000"/>
                <w:szCs w:val="21"/>
              </w:rPr>
              <w:t>签定</w:t>
            </w:r>
            <w:proofErr w:type="gramEnd"/>
            <w:r w:rsidR="00C9582A">
              <w:rPr>
                <w:rFonts w:hint="eastAsia"/>
                <w:color w:val="000000"/>
                <w:szCs w:val="21"/>
              </w:rPr>
              <w:t>年度服务合同和零散客户直接</w:t>
            </w:r>
            <w:r w:rsidRPr="00C924F0">
              <w:rPr>
                <w:rFonts w:hint="eastAsia"/>
                <w:color w:val="000000"/>
                <w:szCs w:val="21"/>
              </w:rPr>
              <w:t>洽谈</w:t>
            </w:r>
            <w:r w:rsidR="00C9582A">
              <w:rPr>
                <w:rFonts w:hint="eastAsia"/>
                <w:color w:val="000000"/>
                <w:szCs w:val="21"/>
              </w:rPr>
              <w:t>印刷业务的情况</w:t>
            </w:r>
            <w:r w:rsidRPr="00C924F0">
              <w:rPr>
                <w:rFonts w:hint="eastAsia"/>
                <w:color w:val="000000"/>
                <w:szCs w:val="21"/>
              </w:rPr>
              <w:t>，</w:t>
            </w:r>
            <w:r w:rsidR="00C9582A">
              <w:rPr>
                <w:rFonts w:hint="eastAsia"/>
                <w:color w:val="000000"/>
                <w:szCs w:val="21"/>
              </w:rPr>
              <w:t>大客户每年</w:t>
            </w:r>
            <w:r>
              <w:rPr>
                <w:rFonts w:hint="eastAsia"/>
                <w:color w:val="000000"/>
                <w:szCs w:val="21"/>
              </w:rPr>
              <w:t>签订合同</w:t>
            </w:r>
            <w:r w:rsidR="00624AF8">
              <w:rPr>
                <w:rFonts w:hint="eastAsia"/>
                <w:color w:val="000000"/>
                <w:szCs w:val="21"/>
              </w:rPr>
              <w:t>，项目完成后一次性付款。零散客户在完成洽谈后，客户提供资料（纸版或电子版），服务人员填写《加工单》，各岗位完成后填写相关内容，完成印刷活动出具〈结算单〉，由客户进行确认</w:t>
            </w:r>
            <w:r>
              <w:rPr>
                <w:rFonts w:hint="eastAsia"/>
                <w:color w:val="000000"/>
                <w:szCs w:val="21"/>
              </w:rPr>
              <w:t>。</w:t>
            </w:r>
          </w:p>
          <w:p w:rsidR="00A07AFF" w:rsidRDefault="00624AF8" w:rsidP="00E10506">
            <w:pPr>
              <w:rPr>
                <w:color w:val="000000"/>
                <w:szCs w:val="21"/>
              </w:rPr>
            </w:pPr>
            <w:r>
              <w:rPr>
                <w:rFonts w:hint="eastAsia"/>
                <w:color w:val="000000"/>
                <w:szCs w:val="21"/>
              </w:rPr>
              <w:t>经识别公司无</w:t>
            </w:r>
            <w:r w:rsidR="00A07AFF">
              <w:rPr>
                <w:rFonts w:hint="eastAsia"/>
                <w:color w:val="000000"/>
                <w:szCs w:val="21"/>
              </w:rPr>
              <w:t>特殊过程</w:t>
            </w:r>
          </w:p>
          <w:p w:rsidR="00A07AFF" w:rsidRDefault="00A07AFF" w:rsidP="00E10506">
            <w:pPr>
              <w:adjustRightInd w:val="0"/>
              <w:snapToGrid w:val="0"/>
              <w:spacing w:line="276" w:lineRule="auto"/>
              <w:rPr>
                <w:color w:val="000000"/>
                <w:szCs w:val="21"/>
              </w:rPr>
            </w:pPr>
          </w:p>
          <w:p w:rsidR="00A07AFF" w:rsidRDefault="00624AF8" w:rsidP="00E10506">
            <w:pPr>
              <w:adjustRightInd w:val="0"/>
              <w:snapToGrid w:val="0"/>
              <w:spacing w:line="276" w:lineRule="auto"/>
              <w:rPr>
                <w:color w:val="000000"/>
                <w:szCs w:val="21"/>
              </w:rPr>
            </w:pPr>
            <w:r>
              <w:rPr>
                <w:rFonts w:hint="eastAsia"/>
                <w:color w:val="000000"/>
                <w:szCs w:val="21"/>
              </w:rPr>
              <w:t>2</w:t>
            </w:r>
            <w:r w:rsidR="00A07AFF">
              <w:rPr>
                <w:rFonts w:hint="eastAsia"/>
                <w:color w:val="000000"/>
                <w:szCs w:val="21"/>
              </w:rPr>
              <w:t>、查看</w:t>
            </w:r>
            <w:r>
              <w:rPr>
                <w:rFonts w:hint="eastAsia"/>
                <w:color w:val="000000"/>
                <w:szCs w:val="21"/>
              </w:rPr>
              <w:t>印刷</w:t>
            </w:r>
            <w:r w:rsidR="00A07AFF">
              <w:rPr>
                <w:rFonts w:hint="eastAsia"/>
                <w:color w:val="000000"/>
                <w:szCs w:val="21"/>
              </w:rPr>
              <w:t>过程控制</w:t>
            </w:r>
          </w:p>
          <w:p w:rsidR="00A07AFF" w:rsidRDefault="00624AF8" w:rsidP="00E10506">
            <w:pPr>
              <w:adjustRightInd w:val="0"/>
              <w:snapToGrid w:val="0"/>
              <w:spacing w:line="276" w:lineRule="auto"/>
              <w:rPr>
                <w:rFonts w:ascii="宋体" w:hAnsi="宋体"/>
                <w:color w:val="000000"/>
                <w:szCs w:val="21"/>
              </w:rPr>
            </w:pPr>
            <w:r>
              <w:rPr>
                <w:rFonts w:ascii="宋体" w:hAnsi="宋体" w:hint="eastAsia"/>
                <w:color w:val="000000"/>
                <w:szCs w:val="21"/>
              </w:rPr>
              <w:t>抽查2021年</w:t>
            </w:r>
            <w:r w:rsidR="00D05CF9">
              <w:rPr>
                <w:rFonts w:ascii="宋体" w:hAnsi="宋体" w:hint="eastAsia"/>
                <w:color w:val="000000"/>
                <w:szCs w:val="21"/>
              </w:rPr>
              <w:t>10</w:t>
            </w:r>
            <w:r>
              <w:rPr>
                <w:rFonts w:ascii="宋体" w:hAnsi="宋体" w:hint="eastAsia"/>
                <w:color w:val="000000"/>
                <w:szCs w:val="21"/>
              </w:rPr>
              <w:t>月</w:t>
            </w:r>
            <w:r w:rsidR="00D05CF9">
              <w:rPr>
                <w:rFonts w:ascii="宋体" w:hAnsi="宋体" w:hint="eastAsia"/>
                <w:color w:val="000000"/>
                <w:szCs w:val="21"/>
              </w:rPr>
              <w:t>25</w:t>
            </w:r>
            <w:r>
              <w:rPr>
                <w:rFonts w:ascii="宋体" w:hAnsi="宋体" w:hint="eastAsia"/>
                <w:color w:val="000000"/>
                <w:szCs w:val="21"/>
              </w:rPr>
              <w:t>日与“中国联合网络通信有限公司北京分公司”</w:t>
            </w:r>
            <w:proofErr w:type="gramStart"/>
            <w:r>
              <w:rPr>
                <w:rFonts w:ascii="宋体" w:hAnsi="宋体" w:hint="eastAsia"/>
                <w:color w:val="000000"/>
                <w:szCs w:val="21"/>
              </w:rPr>
              <w:t>签定</w:t>
            </w:r>
            <w:proofErr w:type="gramEnd"/>
            <w:r>
              <w:rPr>
                <w:rFonts w:ascii="宋体" w:hAnsi="宋体" w:hint="eastAsia"/>
                <w:color w:val="000000"/>
                <w:szCs w:val="21"/>
              </w:rPr>
              <w:t>的</w:t>
            </w:r>
            <w:r w:rsidR="00D05CF9">
              <w:rPr>
                <w:rFonts w:ascii="宋体" w:hAnsi="宋体" w:hint="eastAsia"/>
                <w:color w:val="000000"/>
                <w:szCs w:val="21"/>
              </w:rPr>
              <w:t>“2021－2023年度北京联通战略客户部、消费互联网运营中民标书制作服务采购项目”框架协议</w:t>
            </w:r>
            <w:r>
              <w:rPr>
                <w:rFonts w:ascii="宋体" w:hAnsi="宋体" w:hint="eastAsia"/>
                <w:color w:val="000000"/>
                <w:szCs w:val="21"/>
              </w:rPr>
              <w:t>，</w:t>
            </w:r>
            <w:r w:rsidR="00D05CF9">
              <w:rPr>
                <w:rFonts w:ascii="宋体" w:hAnsi="宋体" w:hint="eastAsia"/>
                <w:color w:val="000000"/>
                <w:szCs w:val="21"/>
              </w:rPr>
              <w:t>同时附《报价一览表》、《技术规范书》、《保密协议》等，标书制作主要内容有：文印、打印、装订、刻盘等；</w:t>
            </w:r>
          </w:p>
          <w:p w:rsidR="00346E67" w:rsidRDefault="00346E67" w:rsidP="00E10506">
            <w:pPr>
              <w:adjustRightInd w:val="0"/>
              <w:snapToGrid w:val="0"/>
              <w:spacing w:line="276" w:lineRule="auto"/>
              <w:rPr>
                <w:rFonts w:ascii="宋体" w:hAnsi="宋体"/>
                <w:color w:val="000000"/>
                <w:szCs w:val="21"/>
              </w:rPr>
            </w:pPr>
            <w:r>
              <w:rPr>
                <w:rFonts w:ascii="宋体" w:hAnsi="宋体" w:hint="eastAsia"/>
                <w:color w:val="000000"/>
                <w:szCs w:val="21"/>
              </w:rPr>
              <w:t>每次标书制作提交相关资料后，技术部填写“加工单”</w:t>
            </w:r>
            <w:r w:rsidR="00FC4E1C">
              <w:rPr>
                <w:rFonts w:ascii="宋体" w:hAnsi="宋体" w:hint="eastAsia"/>
                <w:color w:val="000000"/>
                <w:szCs w:val="21"/>
              </w:rPr>
              <w:t>记录了客户的特殊要求及使用材料的情况，在印刷过程中的各岗位确认的记录还需要完善。</w:t>
            </w:r>
          </w:p>
          <w:p w:rsidR="00EE761E" w:rsidRDefault="00EE761E" w:rsidP="00E10506">
            <w:pPr>
              <w:adjustRightInd w:val="0"/>
              <w:snapToGrid w:val="0"/>
              <w:spacing w:line="276" w:lineRule="auto"/>
              <w:rPr>
                <w:rFonts w:ascii="宋体" w:hAnsi="宋体"/>
                <w:color w:val="000000"/>
                <w:szCs w:val="21"/>
              </w:rPr>
            </w:pPr>
          </w:p>
          <w:p w:rsidR="00EE761E" w:rsidRDefault="00E10506" w:rsidP="00E10506">
            <w:pPr>
              <w:adjustRightInd w:val="0"/>
              <w:snapToGrid w:val="0"/>
              <w:spacing w:line="276" w:lineRule="auto"/>
              <w:rPr>
                <w:rFonts w:ascii="宋体" w:hAnsi="宋体"/>
                <w:color w:val="000000"/>
                <w:szCs w:val="21"/>
              </w:rPr>
            </w:pPr>
            <w:r>
              <w:rPr>
                <w:rFonts w:ascii="宋体" w:hAnsi="宋体" w:hint="eastAsia"/>
                <w:color w:val="000000"/>
                <w:szCs w:val="21"/>
              </w:rPr>
              <w:t>检查要求有：纸张表面光滑、平整、清洁；字体、图表、印章清晰无脏点，墨色达标； 装订要求不应多联、少联、联次颠倒，格式要求：题目、字体、字号等要求；</w:t>
            </w:r>
          </w:p>
          <w:p w:rsidR="00A07AFF" w:rsidRPr="007851E8" w:rsidRDefault="00F453FD" w:rsidP="00E10506">
            <w:pPr>
              <w:adjustRightInd w:val="0"/>
              <w:snapToGrid w:val="0"/>
              <w:spacing w:line="276" w:lineRule="auto"/>
              <w:rPr>
                <w:rFonts w:ascii="宋体" w:hAnsi="宋体"/>
                <w:color w:val="000000"/>
                <w:szCs w:val="21"/>
              </w:rPr>
            </w:pPr>
            <w:r>
              <w:rPr>
                <w:rFonts w:ascii="宋体" w:hAnsi="宋体" w:hint="eastAsia"/>
                <w:color w:val="000000"/>
                <w:szCs w:val="21"/>
              </w:rPr>
              <w:t>提供“联通战略客户部标书制作需求单”单号：DKHZX－2022－2－001，有制作内容的明细、单位、数量、单价、合计，对完成的项目依据该项目‘技术规范’中的标书质量要求 客户肖**进行了确认，公司总监贾**进行了确认。2月份共9个需求单，客户确认后集中付款，留存付款凭证。</w:t>
            </w:r>
          </w:p>
          <w:p w:rsidR="00A07AFF" w:rsidRPr="005847E5" w:rsidRDefault="002E2EA9" w:rsidP="00E10506">
            <w:pPr>
              <w:adjustRightInd w:val="0"/>
              <w:snapToGrid w:val="0"/>
              <w:spacing w:line="276" w:lineRule="auto"/>
              <w:rPr>
                <w:color w:val="000000"/>
                <w:szCs w:val="21"/>
              </w:rPr>
            </w:pPr>
            <w:r>
              <w:rPr>
                <w:rFonts w:hint="eastAsia"/>
                <w:color w:val="000000"/>
                <w:szCs w:val="21"/>
              </w:rPr>
              <w:t>未提出有不符合的情况</w:t>
            </w:r>
          </w:p>
          <w:p w:rsidR="00A07AFF" w:rsidRDefault="00A07AFF" w:rsidP="00E10506">
            <w:pPr>
              <w:adjustRightInd w:val="0"/>
              <w:snapToGrid w:val="0"/>
              <w:spacing w:line="276" w:lineRule="auto"/>
              <w:rPr>
                <w:color w:val="000000"/>
                <w:szCs w:val="21"/>
              </w:rPr>
            </w:pPr>
            <w:r>
              <w:rPr>
                <w:rFonts w:hint="eastAsia"/>
                <w:color w:val="000000"/>
                <w:szCs w:val="21"/>
              </w:rPr>
              <w:lastRenderedPageBreak/>
              <w:t>查看</w:t>
            </w:r>
            <w:r w:rsidR="00E10506">
              <w:rPr>
                <w:rFonts w:hint="eastAsia"/>
                <w:color w:val="000000"/>
                <w:szCs w:val="21"/>
              </w:rPr>
              <w:t>印刷</w:t>
            </w:r>
            <w:r w:rsidR="00152599">
              <w:rPr>
                <w:rFonts w:hint="eastAsia"/>
                <w:color w:val="000000"/>
                <w:szCs w:val="21"/>
              </w:rPr>
              <w:t>活动</w:t>
            </w:r>
            <w:r>
              <w:rPr>
                <w:rFonts w:hint="eastAsia"/>
                <w:color w:val="000000"/>
                <w:szCs w:val="21"/>
              </w:rPr>
              <w:t>现场：</w:t>
            </w:r>
          </w:p>
          <w:p w:rsidR="00152599" w:rsidRDefault="00152599" w:rsidP="00E10506">
            <w:pPr>
              <w:adjustRightInd w:val="0"/>
              <w:snapToGrid w:val="0"/>
              <w:spacing w:line="276" w:lineRule="auto"/>
              <w:rPr>
                <w:color w:val="000000"/>
                <w:szCs w:val="21"/>
              </w:rPr>
            </w:pPr>
            <w:r>
              <w:rPr>
                <w:rFonts w:hint="eastAsia"/>
                <w:color w:val="000000"/>
                <w:szCs w:val="21"/>
              </w:rPr>
              <w:t>公司有前台人员接待客户</w:t>
            </w:r>
          </w:p>
          <w:p w:rsidR="00A07AFF" w:rsidRDefault="00E10506" w:rsidP="00E10506">
            <w:pPr>
              <w:adjustRightInd w:val="0"/>
              <w:snapToGrid w:val="0"/>
              <w:spacing w:line="276" w:lineRule="auto"/>
              <w:rPr>
                <w:rFonts w:ascii="宋体" w:hAnsi="宋体"/>
                <w:color w:val="000000"/>
                <w:szCs w:val="21"/>
              </w:rPr>
            </w:pPr>
            <w:r>
              <w:rPr>
                <w:rFonts w:ascii="宋体" w:hAnsi="宋体" w:hint="eastAsia"/>
                <w:color w:val="000000"/>
                <w:szCs w:val="21"/>
              </w:rPr>
              <w:t>现场有广电总局“加工单”，</w:t>
            </w:r>
            <w:r w:rsidR="00152599">
              <w:rPr>
                <w:rFonts w:ascii="宋体" w:hAnsi="宋体" w:hint="eastAsia"/>
                <w:color w:val="000000"/>
                <w:szCs w:val="21"/>
              </w:rPr>
              <w:t>正在</w:t>
            </w:r>
            <w:r>
              <w:rPr>
                <w:rFonts w:ascii="宋体" w:hAnsi="宋体" w:hint="eastAsia"/>
                <w:color w:val="000000"/>
                <w:szCs w:val="21"/>
              </w:rPr>
              <w:t>制作 “广播电视全媒体发展基本数据”200本，客户要求首页加1张白纸，封面250寸哑膜</w:t>
            </w:r>
          </w:p>
          <w:p w:rsidR="00152599" w:rsidRDefault="00E10506" w:rsidP="00E10506">
            <w:pPr>
              <w:adjustRightInd w:val="0"/>
              <w:snapToGrid w:val="0"/>
              <w:spacing w:line="276" w:lineRule="auto"/>
              <w:rPr>
                <w:rFonts w:ascii="宋体" w:hAnsi="宋体"/>
                <w:color w:val="000000"/>
                <w:szCs w:val="21"/>
              </w:rPr>
            </w:pPr>
            <w:r>
              <w:rPr>
                <w:rFonts w:ascii="宋体" w:hAnsi="宋体" w:hint="eastAsia"/>
                <w:color w:val="000000"/>
                <w:szCs w:val="21"/>
              </w:rPr>
              <w:t>客户提供电子版资料，现场操作人员</w:t>
            </w:r>
            <w:r w:rsidR="00152599">
              <w:rPr>
                <w:rFonts w:ascii="宋体" w:hAnsi="宋体" w:hint="eastAsia"/>
                <w:color w:val="000000"/>
                <w:szCs w:val="21"/>
              </w:rPr>
              <w:t>操作打印设备进行复印，A4纸彩色 50张；白50张  50*93 拼4本</w:t>
            </w:r>
          </w:p>
          <w:p w:rsidR="00E10506" w:rsidRDefault="00152599" w:rsidP="00E10506">
            <w:pPr>
              <w:adjustRightInd w:val="0"/>
              <w:snapToGrid w:val="0"/>
              <w:spacing w:line="276" w:lineRule="auto"/>
              <w:rPr>
                <w:rFonts w:ascii="宋体" w:hAnsi="宋体"/>
                <w:color w:val="000000"/>
                <w:szCs w:val="21"/>
              </w:rPr>
            </w:pPr>
            <w:r>
              <w:rPr>
                <w:rFonts w:ascii="宋体" w:hAnsi="宋体" w:hint="eastAsia"/>
                <w:color w:val="000000"/>
                <w:szCs w:val="21"/>
              </w:rPr>
              <w:t>剪裁岗位按客户要求尺寸进行剪裁，符合客户尺寸要求；</w:t>
            </w:r>
          </w:p>
          <w:p w:rsidR="00152599" w:rsidRDefault="00152599" w:rsidP="00E10506">
            <w:pPr>
              <w:adjustRightInd w:val="0"/>
              <w:snapToGrid w:val="0"/>
              <w:spacing w:line="276" w:lineRule="auto"/>
              <w:rPr>
                <w:rFonts w:ascii="宋体" w:hAnsi="宋体"/>
                <w:color w:val="000000"/>
                <w:szCs w:val="21"/>
              </w:rPr>
            </w:pPr>
            <w:proofErr w:type="gramStart"/>
            <w:r>
              <w:rPr>
                <w:rFonts w:ascii="宋体" w:hAnsi="宋体" w:hint="eastAsia"/>
                <w:color w:val="000000"/>
                <w:szCs w:val="21"/>
              </w:rPr>
              <w:t>装钉</w:t>
            </w:r>
            <w:proofErr w:type="gramEnd"/>
            <w:r>
              <w:rPr>
                <w:rFonts w:ascii="宋体" w:hAnsi="宋体" w:hint="eastAsia"/>
                <w:color w:val="000000"/>
                <w:szCs w:val="21"/>
              </w:rPr>
              <w:t>岗位人员进行胶及</w:t>
            </w:r>
            <w:proofErr w:type="gramStart"/>
            <w:r>
              <w:rPr>
                <w:rFonts w:ascii="宋体" w:hAnsi="宋体" w:hint="eastAsia"/>
                <w:color w:val="000000"/>
                <w:szCs w:val="21"/>
              </w:rPr>
              <w:t>装钉</w:t>
            </w:r>
            <w:proofErr w:type="gramEnd"/>
            <w:r>
              <w:rPr>
                <w:rFonts w:ascii="宋体" w:hAnsi="宋体" w:hint="eastAsia"/>
                <w:color w:val="000000"/>
                <w:szCs w:val="21"/>
              </w:rPr>
              <w:t>，按规定操作，符合要求。</w:t>
            </w:r>
          </w:p>
          <w:p w:rsidR="00A07AFF" w:rsidRDefault="00A07AFF" w:rsidP="00E10506">
            <w:pPr>
              <w:adjustRightInd w:val="0"/>
              <w:snapToGrid w:val="0"/>
              <w:spacing w:line="276" w:lineRule="auto"/>
              <w:rPr>
                <w:rFonts w:ascii="宋体" w:hAnsi="宋体"/>
                <w:color w:val="000000"/>
                <w:szCs w:val="21"/>
              </w:rPr>
            </w:pPr>
          </w:p>
          <w:p w:rsidR="00A07AFF" w:rsidRPr="00BC0A3F" w:rsidRDefault="00A07AFF" w:rsidP="00E10506">
            <w:pPr>
              <w:adjustRightInd w:val="0"/>
              <w:snapToGrid w:val="0"/>
              <w:spacing w:line="276" w:lineRule="auto"/>
              <w:rPr>
                <w:rFonts w:ascii="宋体" w:hAnsi="宋体"/>
                <w:color w:val="000000"/>
                <w:szCs w:val="21"/>
              </w:rPr>
            </w:pPr>
            <w:r>
              <w:rPr>
                <w:rFonts w:ascii="宋体" w:hAnsi="宋体" w:hint="eastAsia"/>
                <w:color w:val="000000"/>
                <w:szCs w:val="21"/>
              </w:rPr>
              <w:t>现场人员依据各操作规程进行工作，符合要求</w:t>
            </w:r>
          </w:p>
        </w:tc>
        <w:tc>
          <w:tcPr>
            <w:tcW w:w="1585" w:type="dxa"/>
          </w:tcPr>
          <w:p w:rsidR="00A07AFF" w:rsidRDefault="00A07AFF" w:rsidP="00E10506">
            <w:r>
              <w:rPr>
                <w:rFonts w:hint="eastAsia"/>
              </w:rPr>
              <w:lastRenderedPageBreak/>
              <w:t>Y</w:t>
            </w:r>
          </w:p>
        </w:tc>
      </w:tr>
      <w:tr w:rsidR="00A07AFF" w:rsidTr="00A02E0E">
        <w:trPr>
          <w:trHeight w:val="997"/>
        </w:trPr>
        <w:tc>
          <w:tcPr>
            <w:tcW w:w="2160" w:type="dxa"/>
            <w:vAlign w:val="center"/>
          </w:tcPr>
          <w:p w:rsidR="00A07AFF" w:rsidRDefault="00A07AFF" w:rsidP="00E10506">
            <w:pPr>
              <w:rPr>
                <w:color w:val="000000"/>
              </w:rPr>
            </w:pPr>
            <w:r>
              <w:rPr>
                <w:rFonts w:hint="eastAsia"/>
                <w:color w:val="000000"/>
              </w:rPr>
              <w:lastRenderedPageBreak/>
              <w:t>标识和</w:t>
            </w:r>
            <w:proofErr w:type="gramStart"/>
            <w:r>
              <w:rPr>
                <w:rFonts w:hint="eastAsia"/>
                <w:color w:val="000000"/>
              </w:rPr>
              <w:t>可</w:t>
            </w:r>
            <w:proofErr w:type="gramEnd"/>
            <w:r>
              <w:rPr>
                <w:rFonts w:hint="eastAsia"/>
                <w:color w:val="000000"/>
              </w:rPr>
              <w:t>追溯性管理</w:t>
            </w:r>
          </w:p>
        </w:tc>
        <w:tc>
          <w:tcPr>
            <w:tcW w:w="960" w:type="dxa"/>
            <w:vAlign w:val="center"/>
          </w:tcPr>
          <w:p w:rsidR="00A07AFF" w:rsidRDefault="00A07AFF" w:rsidP="00E10506">
            <w:pPr>
              <w:rPr>
                <w:color w:val="000000"/>
              </w:rPr>
            </w:pPr>
            <w:r>
              <w:rPr>
                <w:rFonts w:hint="eastAsia"/>
                <w:color w:val="000000"/>
              </w:rPr>
              <w:t>8.5.2</w:t>
            </w:r>
          </w:p>
        </w:tc>
        <w:tc>
          <w:tcPr>
            <w:tcW w:w="10004" w:type="dxa"/>
            <w:vAlign w:val="center"/>
          </w:tcPr>
          <w:p w:rsidR="00A07AFF" w:rsidRPr="00FA7194" w:rsidRDefault="007851E8" w:rsidP="00E10506">
            <w:pPr>
              <w:adjustRightInd w:val="0"/>
              <w:snapToGrid w:val="0"/>
              <w:spacing w:line="276" w:lineRule="auto"/>
              <w:rPr>
                <w:color w:val="000000"/>
                <w:szCs w:val="21"/>
              </w:rPr>
            </w:pPr>
            <w:r>
              <w:rPr>
                <w:rFonts w:hint="eastAsia"/>
                <w:color w:val="000000"/>
                <w:szCs w:val="21"/>
              </w:rPr>
              <w:t>印刷过程中依据客户名称作为标识，记录联系人，对于各岗位操作人员的可追溯性管理还需要加强。</w:t>
            </w:r>
          </w:p>
        </w:tc>
        <w:tc>
          <w:tcPr>
            <w:tcW w:w="1585" w:type="dxa"/>
          </w:tcPr>
          <w:p w:rsidR="00A07AFF" w:rsidRDefault="00A07AFF" w:rsidP="00E10506">
            <w:r>
              <w:rPr>
                <w:rFonts w:hint="eastAsia"/>
              </w:rPr>
              <w:t>Y</w:t>
            </w:r>
          </w:p>
        </w:tc>
      </w:tr>
      <w:tr w:rsidR="00A07AFF" w:rsidTr="00A02E0E">
        <w:trPr>
          <w:trHeight w:val="700"/>
        </w:trPr>
        <w:tc>
          <w:tcPr>
            <w:tcW w:w="2160" w:type="dxa"/>
          </w:tcPr>
          <w:p w:rsidR="00A07AFF" w:rsidRDefault="00A07AFF" w:rsidP="00E10506">
            <w:pPr>
              <w:spacing w:line="380" w:lineRule="exact"/>
              <w:rPr>
                <w:rFonts w:ascii="宋体" w:hAnsi="宋体" w:cs="宋体"/>
                <w:bCs/>
                <w:color w:val="000000"/>
              </w:rPr>
            </w:pPr>
            <w:r>
              <w:rPr>
                <w:rFonts w:ascii="宋体" w:hAnsi="宋体" w:cs="宋体" w:hint="eastAsia"/>
                <w:color w:val="000000"/>
              </w:rPr>
              <w:t>交付后活动</w:t>
            </w:r>
          </w:p>
        </w:tc>
        <w:tc>
          <w:tcPr>
            <w:tcW w:w="960" w:type="dxa"/>
            <w:vAlign w:val="center"/>
          </w:tcPr>
          <w:p w:rsidR="00A07AFF" w:rsidRDefault="00A07AFF" w:rsidP="00E10506">
            <w:pPr>
              <w:rPr>
                <w:color w:val="000000"/>
              </w:rPr>
            </w:pPr>
            <w:r>
              <w:rPr>
                <w:rFonts w:hint="eastAsia"/>
                <w:color w:val="000000"/>
              </w:rPr>
              <w:t>8.5.5</w:t>
            </w:r>
          </w:p>
        </w:tc>
        <w:tc>
          <w:tcPr>
            <w:tcW w:w="10004" w:type="dxa"/>
          </w:tcPr>
          <w:p w:rsidR="00A07AFF" w:rsidRDefault="007851E8" w:rsidP="00E10506">
            <w:pPr>
              <w:rPr>
                <w:color w:val="000000"/>
                <w:lang w:val="en-GB"/>
              </w:rPr>
            </w:pPr>
            <w:r>
              <w:rPr>
                <w:rFonts w:hint="eastAsia"/>
                <w:color w:val="000000"/>
                <w:lang w:val="en-GB"/>
              </w:rPr>
              <w:t>大客户在交付后对</w:t>
            </w:r>
            <w:r w:rsidR="00A07AFF">
              <w:rPr>
                <w:rFonts w:hint="eastAsia"/>
                <w:color w:val="000000"/>
                <w:lang w:val="en-GB"/>
              </w:rPr>
              <w:t>顾客回访，近一年无不满意情况发生，回访记录有待完善。</w:t>
            </w:r>
          </w:p>
          <w:p w:rsidR="00A07AFF" w:rsidRPr="007851E8" w:rsidRDefault="00A07AFF" w:rsidP="00E10506">
            <w:pPr>
              <w:spacing w:line="400" w:lineRule="exact"/>
              <w:ind w:firstLineChars="200" w:firstLine="420"/>
              <w:jc w:val="left"/>
              <w:rPr>
                <w:color w:val="000000"/>
                <w:lang w:val="en-GB"/>
              </w:rPr>
            </w:pPr>
          </w:p>
        </w:tc>
        <w:tc>
          <w:tcPr>
            <w:tcW w:w="1585" w:type="dxa"/>
          </w:tcPr>
          <w:p w:rsidR="00A07AFF" w:rsidRDefault="00A07AFF" w:rsidP="00E10506">
            <w:r>
              <w:rPr>
                <w:rFonts w:hint="eastAsia"/>
              </w:rPr>
              <w:t>Y</w:t>
            </w:r>
          </w:p>
        </w:tc>
      </w:tr>
      <w:tr w:rsidR="00A07AFF" w:rsidTr="007851E8">
        <w:trPr>
          <w:trHeight w:val="1100"/>
        </w:trPr>
        <w:tc>
          <w:tcPr>
            <w:tcW w:w="2160" w:type="dxa"/>
            <w:vAlign w:val="center"/>
          </w:tcPr>
          <w:p w:rsidR="00A07AFF" w:rsidRDefault="00A07AFF" w:rsidP="00E10506">
            <w:pPr>
              <w:rPr>
                <w:color w:val="000000"/>
              </w:rPr>
            </w:pPr>
            <w:r>
              <w:rPr>
                <w:rFonts w:hint="eastAsia"/>
                <w:color w:val="000000"/>
              </w:rPr>
              <w:t>变更控制</w:t>
            </w:r>
          </w:p>
        </w:tc>
        <w:tc>
          <w:tcPr>
            <w:tcW w:w="960" w:type="dxa"/>
            <w:vAlign w:val="center"/>
          </w:tcPr>
          <w:p w:rsidR="00A07AFF" w:rsidRDefault="00A07AFF" w:rsidP="00E10506">
            <w:pPr>
              <w:rPr>
                <w:color w:val="000000"/>
              </w:rPr>
            </w:pPr>
            <w:r>
              <w:rPr>
                <w:rFonts w:hint="eastAsia"/>
                <w:color w:val="000000"/>
              </w:rPr>
              <w:t>8.5.6</w:t>
            </w:r>
          </w:p>
        </w:tc>
        <w:tc>
          <w:tcPr>
            <w:tcW w:w="10004" w:type="dxa"/>
            <w:vAlign w:val="center"/>
          </w:tcPr>
          <w:p w:rsidR="00A07AFF" w:rsidRDefault="00A07AFF" w:rsidP="007851E8">
            <w:pPr>
              <w:rPr>
                <w:color w:val="000000"/>
              </w:rPr>
            </w:pPr>
            <w:r>
              <w:rPr>
                <w:rFonts w:hint="eastAsia"/>
                <w:color w:val="000000"/>
              </w:rPr>
              <w:t>与负责人交流沟通，目前</w:t>
            </w:r>
            <w:r w:rsidR="007851E8">
              <w:rPr>
                <w:rFonts w:hint="eastAsia"/>
                <w:color w:val="000000"/>
              </w:rPr>
              <w:t>印刷活动中的操作要求及服务要求</w:t>
            </w:r>
            <w:r>
              <w:rPr>
                <w:rFonts w:hint="eastAsia"/>
                <w:color w:val="000000"/>
              </w:rPr>
              <w:t>没有发生变化，相关的操作规程也未进行变化，人员变化不大主要岗位人员无变化。</w:t>
            </w:r>
          </w:p>
        </w:tc>
        <w:tc>
          <w:tcPr>
            <w:tcW w:w="1585" w:type="dxa"/>
          </w:tcPr>
          <w:p w:rsidR="00A07AFF" w:rsidRDefault="00A07AFF" w:rsidP="00E10506">
            <w:r>
              <w:rPr>
                <w:rFonts w:hint="eastAsia"/>
              </w:rPr>
              <w:t>Y</w:t>
            </w:r>
          </w:p>
        </w:tc>
      </w:tr>
      <w:tr w:rsidR="00A07AFF" w:rsidTr="00A02E0E">
        <w:trPr>
          <w:trHeight w:val="2117"/>
        </w:trPr>
        <w:tc>
          <w:tcPr>
            <w:tcW w:w="2160" w:type="dxa"/>
            <w:vAlign w:val="center"/>
          </w:tcPr>
          <w:p w:rsidR="00A07AFF" w:rsidRDefault="00A07AFF" w:rsidP="00E10506">
            <w:pPr>
              <w:rPr>
                <w:color w:val="000000"/>
              </w:rPr>
            </w:pPr>
            <w:r>
              <w:rPr>
                <w:rFonts w:cs="宋体" w:hint="eastAsia"/>
                <w:color w:val="000000"/>
              </w:rPr>
              <w:t>运行控制</w:t>
            </w:r>
          </w:p>
        </w:tc>
        <w:tc>
          <w:tcPr>
            <w:tcW w:w="960" w:type="dxa"/>
            <w:vAlign w:val="center"/>
          </w:tcPr>
          <w:p w:rsidR="00A07AFF" w:rsidRDefault="00A07AFF" w:rsidP="00E10506">
            <w:pPr>
              <w:rPr>
                <w:color w:val="000000"/>
              </w:rPr>
            </w:pPr>
            <w:r>
              <w:rPr>
                <w:rFonts w:hint="eastAsia"/>
                <w:color w:val="000000"/>
              </w:rPr>
              <w:t>ES</w:t>
            </w:r>
          </w:p>
          <w:p w:rsidR="00A07AFF" w:rsidRDefault="00A07AFF" w:rsidP="00E10506">
            <w:pPr>
              <w:rPr>
                <w:color w:val="000000"/>
              </w:rPr>
            </w:pPr>
            <w:r>
              <w:rPr>
                <w:color w:val="000000"/>
              </w:rPr>
              <w:t>8.1</w:t>
            </w:r>
          </w:p>
        </w:tc>
        <w:tc>
          <w:tcPr>
            <w:tcW w:w="10004" w:type="dxa"/>
          </w:tcPr>
          <w:p w:rsidR="0056533C" w:rsidRDefault="00E47827" w:rsidP="00E47827">
            <w:pPr>
              <w:rPr>
                <w:rFonts w:hint="eastAsia"/>
                <w:color w:val="000000"/>
              </w:rPr>
            </w:pPr>
            <w:r>
              <w:rPr>
                <w:rFonts w:hint="eastAsia"/>
                <w:color w:val="000000"/>
              </w:rPr>
              <w:t>公司办公及印刷现场位于地下一</w:t>
            </w:r>
            <w:r w:rsidR="00004166">
              <w:rPr>
                <w:rFonts w:hint="eastAsia"/>
                <w:color w:val="000000"/>
              </w:rPr>
              <w:t>层</w:t>
            </w:r>
            <w:r>
              <w:rPr>
                <w:rFonts w:hint="eastAsia"/>
                <w:color w:val="000000"/>
              </w:rPr>
              <w:t>，</w:t>
            </w:r>
            <w:r w:rsidR="0056533C">
              <w:rPr>
                <w:rFonts w:hint="eastAsia"/>
                <w:color w:val="000000"/>
              </w:rPr>
              <w:t>查看办公现场：</w:t>
            </w:r>
          </w:p>
          <w:p w:rsidR="00E47827" w:rsidRDefault="00E47827" w:rsidP="00E47827">
            <w:pPr>
              <w:rPr>
                <w:color w:val="000000"/>
              </w:rPr>
            </w:pPr>
            <w:r>
              <w:rPr>
                <w:rFonts w:hint="eastAsia"/>
                <w:color w:val="000000"/>
              </w:rPr>
              <w:t>办公环境良好，安装有空调，有安全出口标识；</w:t>
            </w:r>
          </w:p>
          <w:p w:rsidR="00A07AFF" w:rsidRDefault="00E47827" w:rsidP="00E47827">
            <w:pPr>
              <w:rPr>
                <w:color w:val="000000"/>
              </w:rPr>
            </w:pPr>
            <w:r>
              <w:rPr>
                <w:rFonts w:hint="eastAsia"/>
                <w:color w:val="000000"/>
              </w:rPr>
              <w:t>为了使空气流通，安装有换气管道，及风扇</w:t>
            </w:r>
            <w:r w:rsidR="00D808F4">
              <w:rPr>
                <w:rFonts w:hint="eastAsia"/>
                <w:color w:val="000000"/>
              </w:rPr>
              <w:t>，现场基本无异味</w:t>
            </w:r>
            <w:r>
              <w:rPr>
                <w:rFonts w:hint="eastAsia"/>
                <w:color w:val="000000"/>
              </w:rPr>
              <w:t>；</w:t>
            </w:r>
          </w:p>
          <w:p w:rsidR="00E47827" w:rsidRDefault="00E47827" w:rsidP="00E47827">
            <w:pPr>
              <w:rPr>
                <w:color w:val="000000"/>
              </w:rPr>
            </w:pPr>
            <w:r>
              <w:rPr>
                <w:rFonts w:hint="eastAsia"/>
                <w:color w:val="000000"/>
              </w:rPr>
              <w:t>安装有喷淋及烟感，配备有灭火器，日期为</w:t>
            </w:r>
            <w:r>
              <w:rPr>
                <w:rFonts w:hint="eastAsia"/>
                <w:color w:val="000000"/>
              </w:rPr>
              <w:t>2022</w:t>
            </w:r>
            <w:r>
              <w:rPr>
                <w:rFonts w:hint="eastAsia"/>
                <w:color w:val="000000"/>
              </w:rPr>
              <w:t>－</w:t>
            </w:r>
            <w:r>
              <w:rPr>
                <w:rFonts w:hint="eastAsia"/>
                <w:color w:val="000000"/>
              </w:rPr>
              <w:t>4</w:t>
            </w:r>
            <w:r>
              <w:rPr>
                <w:rFonts w:hint="eastAsia"/>
                <w:color w:val="000000"/>
              </w:rPr>
              <w:t>，指针在有效范围内；</w:t>
            </w:r>
          </w:p>
          <w:p w:rsidR="00E47827" w:rsidRDefault="00E47827" w:rsidP="00E47827">
            <w:pPr>
              <w:rPr>
                <w:color w:val="000000"/>
              </w:rPr>
            </w:pPr>
            <w:r>
              <w:rPr>
                <w:rFonts w:hint="eastAsia"/>
                <w:color w:val="000000"/>
              </w:rPr>
              <w:t>电源、电线没有乱搭乱接的情况，用电安全；</w:t>
            </w:r>
          </w:p>
          <w:p w:rsidR="00E47827" w:rsidRDefault="00E47827" w:rsidP="00E47827">
            <w:pPr>
              <w:rPr>
                <w:color w:val="000000"/>
              </w:rPr>
            </w:pPr>
            <w:r>
              <w:rPr>
                <w:rFonts w:hint="eastAsia"/>
                <w:color w:val="000000"/>
              </w:rPr>
              <w:t>办公及印刷过程中仅有生活污水，印刷使用碳粉，</w:t>
            </w:r>
            <w:r w:rsidR="00D808F4">
              <w:rPr>
                <w:rFonts w:hint="eastAsia"/>
                <w:color w:val="000000"/>
              </w:rPr>
              <w:t>废旧碳粉由厂家回收，未随意处理，作废纸张有重要资料的经粉碎后交由社区提供的废物处理公司回收处理；</w:t>
            </w:r>
          </w:p>
          <w:p w:rsidR="007B7E01" w:rsidRDefault="007B7E01" w:rsidP="00E47827">
            <w:pPr>
              <w:rPr>
                <w:color w:val="000000"/>
              </w:rPr>
            </w:pPr>
            <w:r>
              <w:rPr>
                <w:rFonts w:hint="eastAsia"/>
                <w:color w:val="000000"/>
              </w:rPr>
              <w:t>操作人员发放劳保用品（口罩等）；</w:t>
            </w:r>
            <w:r>
              <w:rPr>
                <w:rFonts w:hint="eastAsia"/>
                <w:color w:val="000000"/>
              </w:rPr>
              <w:t xml:space="preserve"> </w:t>
            </w:r>
          </w:p>
        </w:tc>
        <w:tc>
          <w:tcPr>
            <w:tcW w:w="1585" w:type="dxa"/>
          </w:tcPr>
          <w:p w:rsidR="00A07AFF" w:rsidRDefault="00A07AFF" w:rsidP="00E10506"/>
          <w:p w:rsidR="00A07AFF" w:rsidRDefault="00A07AFF" w:rsidP="00E10506"/>
          <w:p w:rsidR="00A07AFF" w:rsidRDefault="00A07AFF" w:rsidP="00E10506">
            <w:r>
              <w:rPr>
                <w:rFonts w:hint="eastAsia"/>
              </w:rPr>
              <w:t>Y</w:t>
            </w:r>
          </w:p>
        </w:tc>
      </w:tr>
      <w:tr w:rsidR="00A07AFF" w:rsidTr="00D808F4">
        <w:trPr>
          <w:trHeight w:val="1131"/>
        </w:trPr>
        <w:tc>
          <w:tcPr>
            <w:tcW w:w="2160" w:type="dxa"/>
            <w:vAlign w:val="center"/>
          </w:tcPr>
          <w:p w:rsidR="00A07AFF" w:rsidRDefault="00A07AFF" w:rsidP="00E10506">
            <w:pPr>
              <w:rPr>
                <w:color w:val="000000"/>
              </w:rPr>
            </w:pPr>
            <w:r>
              <w:rPr>
                <w:rFonts w:cs="宋体" w:hint="eastAsia"/>
                <w:color w:val="000000"/>
              </w:rPr>
              <w:lastRenderedPageBreak/>
              <w:t>应急准备和响应</w:t>
            </w:r>
          </w:p>
        </w:tc>
        <w:tc>
          <w:tcPr>
            <w:tcW w:w="960" w:type="dxa"/>
            <w:vAlign w:val="center"/>
          </w:tcPr>
          <w:p w:rsidR="00A07AFF" w:rsidRDefault="00A07AFF" w:rsidP="00E10506">
            <w:pPr>
              <w:rPr>
                <w:color w:val="000000"/>
              </w:rPr>
            </w:pPr>
            <w:r>
              <w:rPr>
                <w:rFonts w:hint="eastAsia"/>
                <w:color w:val="000000"/>
              </w:rPr>
              <w:t>ES</w:t>
            </w:r>
          </w:p>
          <w:p w:rsidR="00A07AFF" w:rsidRDefault="00A07AFF" w:rsidP="00E10506">
            <w:pPr>
              <w:rPr>
                <w:color w:val="000000"/>
              </w:rPr>
            </w:pPr>
            <w:r>
              <w:rPr>
                <w:color w:val="000000"/>
              </w:rPr>
              <w:t>8.2</w:t>
            </w:r>
          </w:p>
        </w:tc>
        <w:tc>
          <w:tcPr>
            <w:tcW w:w="10004" w:type="dxa"/>
            <w:vAlign w:val="center"/>
          </w:tcPr>
          <w:p w:rsidR="00A07AFF" w:rsidRDefault="00D808F4" w:rsidP="00E10506">
            <w:pPr>
              <w:rPr>
                <w:rFonts w:cs="宋体"/>
                <w:color w:val="000000"/>
              </w:rPr>
            </w:pPr>
            <w:r>
              <w:rPr>
                <w:rFonts w:cs="宋体" w:hint="eastAsia"/>
                <w:color w:val="000000"/>
              </w:rPr>
              <w:t>技术</w:t>
            </w:r>
            <w:proofErr w:type="gramStart"/>
            <w:r w:rsidR="00A07AFF">
              <w:rPr>
                <w:rFonts w:cs="宋体" w:hint="eastAsia"/>
                <w:color w:val="000000"/>
              </w:rPr>
              <w:t>部参加</w:t>
            </w:r>
            <w:proofErr w:type="gramEnd"/>
            <w:r w:rsidR="00A07AFF">
              <w:rPr>
                <w:rFonts w:cs="宋体" w:hint="eastAsia"/>
                <w:color w:val="000000"/>
              </w:rPr>
              <w:t>综合部组织的应急预案及演练，详见综合部审核记录</w:t>
            </w:r>
          </w:p>
        </w:tc>
        <w:tc>
          <w:tcPr>
            <w:tcW w:w="1585" w:type="dxa"/>
          </w:tcPr>
          <w:p w:rsidR="00A07AFF" w:rsidRDefault="00A07AFF" w:rsidP="00E10506">
            <w:r>
              <w:rPr>
                <w:rFonts w:hint="eastAsia"/>
              </w:rPr>
              <w:t>Y</w:t>
            </w:r>
          </w:p>
        </w:tc>
      </w:tr>
      <w:tr w:rsidR="00A07AFF" w:rsidTr="00E10506">
        <w:trPr>
          <w:trHeight w:val="2110"/>
        </w:trPr>
        <w:tc>
          <w:tcPr>
            <w:tcW w:w="2160" w:type="dxa"/>
            <w:vAlign w:val="center"/>
          </w:tcPr>
          <w:p w:rsidR="00A07AFF" w:rsidRDefault="00A07AFF" w:rsidP="00E10506">
            <w:pPr>
              <w:rPr>
                <w:color w:val="000000"/>
              </w:rPr>
            </w:pPr>
            <w:r>
              <w:rPr>
                <w:rFonts w:hint="eastAsia"/>
                <w:color w:val="000000"/>
              </w:rPr>
              <w:t>不合格输出的控制，不合格与纠正措施</w:t>
            </w:r>
          </w:p>
        </w:tc>
        <w:tc>
          <w:tcPr>
            <w:tcW w:w="960" w:type="dxa"/>
            <w:vAlign w:val="center"/>
          </w:tcPr>
          <w:p w:rsidR="00A07AFF" w:rsidRDefault="00A07AFF" w:rsidP="00E10506">
            <w:pPr>
              <w:rPr>
                <w:color w:val="000000"/>
              </w:rPr>
            </w:pPr>
            <w:r>
              <w:rPr>
                <w:rFonts w:hint="eastAsia"/>
                <w:color w:val="000000"/>
              </w:rPr>
              <w:t>Q8.7</w:t>
            </w:r>
          </w:p>
          <w:p w:rsidR="00A07AFF" w:rsidRDefault="00A07AFF" w:rsidP="00E10506">
            <w:pPr>
              <w:rPr>
                <w:color w:val="000000"/>
              </w:rPr>
            </w:pPr>
            <w:r>
              <w:rPr>
                <w:rFonts w:hint="eastAsia"/>
                <w:color w:val="000000"/>
              </w:rPr>
              <w:t>Q10.2</w:t>
            </w:r>
          </w:p>
        </w:tc>
        <w:tc>
          <w:tcPr>
            <w:tcW w:w="10004" w:type="dxa"/>
            <w:vAlign w:val="center"/>
          </w:tcPr>
          <w:p w:rsidR="00A07AFF" w:rsidRDefault="00A07AFF" w:rsidP="00E10506">
            <w:pPr>
              <w:rPr>
                <w:color w:val="000000"/>
              </w:rPr>
            </w:pPr>
            <w:r>
              <w:rPr>
                <w:rFonts w:hint="eastAsia"/>
                <w:color w:val="000000"/>
              </w:rPr>
              <w:t>今年不符合的处理方式及要求未发生变化，抽不符合记录，企业目前为止未发生不符合事件。</w:t>
            </w:r>
          </w:p>
          <w:p w:rsidR="00A07AFF" w:rsidRDefault="00A07AFF" w:rsidP="00E10506">
            <w:pPr>
              <w:rPr>
                <w:color w:val="000000"/>
              </w:rPr>
            </w:pPr>
            <w:r>
              <w:rPr>
                <w:rFonts w:hint="eastAsia"/>
                <w:color w:val="000000"/>
              </w:rPr>
              <w:t>内</w:t>
            </w:r>
            <w:proofErr w:type="gramStart"/>
            <w:r>
              <w:rPr>
                <w:rFonts w:hint="eastAsia"/>
                <w:color w:val="000000"/>
              </w:rPr>
              <w:t>审过程</w:t>
            </w:r>
            <w:proofErr w:type="gramEnd"/>
            <w:r>
              <w:rPr>
                <w:rFonts w:hint="eastAsia"/>
                <w:color w:val="000000"/>
              </w:rPr>
              <w:t>中发现的不符合已经整改，符合要求。</w:t>
            </w:r>
          </w:p>
          <w:p w:rsidR="00A07AFF" w:rsidRDefault="00A07AFF" w:rsidP="00E10506">
            <w:pPr>
              <w:rPr>
                <w:color w:val="000000"/>
              </w:rPr>
            </w:pPr>
            <w:r>
              <w:rPr>
                <w:rFonts w:hint="eastAsia"/>
                <w:color w:val="000000"/>
              </w:rPr>
              <w:t xml:space="preserve">  </w:t>
            </w:r>
            <w:r>
              <w:rPr>
                <w:rFonts w:hint="eastAsia"/>
                <w:color w:val="000000"/>
              </w:rPr>
              <w:t>服务过程监视和测量过程中有导入风险思维，</w:t>
            </w:r>
            <w:r w:rsidR="00D808F4">
              <w:rPr>
                <w:rFonts w:hint="eastAsia"/>
                <w:color w:val="000000"/>
              </w:rPr>
              <w:t>技术部人员</w:t>
            </w:r>
            <w:r>
              <w:rPr>
                <w:rFonts w:hint="eastAsia"/>
                <w:color w:val="000000"/>
              </w:rPr>
              <w:t>通过加强员工培训，加大监督和检查力度等措施，以达到预防措施的目的。</w:t>
            </w:r>
          </w:p>
          <w:p w:rsidR="00A07AFF" w:rsidRDefault="00A07AFF" w:rsidP="00E10506">
            <w:pPr>
              <w:rPr>
                <w:color w:val="000000"/>
              </w:rPr>
            </w:pPr>
          </w:p>
        </w:tc>
        <w:tc>
          <w:tcPr>
            <w:tcW w:w="1585" w:type="dxa"/>
          </w:tcPr>
          <w:p w:rsidR="00A07AFF" w:rsidRDefault="00A07AFF" w:rsidP="00E10506">
            <w:r>
              <w:rPr>
                <w:rFonts w:hint="eastAsia"/>
              </w:rPr>
              <w:t>Y</w:t>
            </w:r>
          </w:p>
        </w:tc>
      </w:tr>
    </w:tbl>
    <w:p w:rsidR="00E10506" w:rsidRDefault="00E10506">
      <w:r>
        <w:ptab w:relativeTo="margin" w:alignment="center" w:leader="none"/>
      </w:r>
    </w:p>
    <w:p w:rsidR="00E10506" w:rsidRDefault="00E10506"/>
    <w:p w:rsidR="00E10506" w:rsidRDefault="00E10506"/>
    <w:p w:rsidR="00E10506" w:rsidRDefault="00E10506">
      <w:pPr>
        <w:pStyle w:val="a4"/>
      </w:pPr>
      <w:r>
        <w:rPr>
          <w:rFonts w:hint="eastAsia"/>
        </w:rPr>
        <w:t>说明：不符合标注</w:t>
      </w:r>
      <w:r>
        <w:rPr>
          <w:rFonts w:hint="eastAsia"/>
        </w:rPr>
        <w:t>N</w:t>
      </w:r>
    </w:p>
    <w:sectPr w:rsidR="00E10506" w:rsidSect="00E10506">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C98" w:rsidRDefault="00AC0C98" w:rsidP="00821663">
      <w:r>
        <w:separator/>
      </w:r>
    </w:p>
  </w:endnote>
  <w:endnote w:type="continuationSeparator" w:id="0">
    <w:p w:rsidR="00AC0C98" w:rsidRDefault="00AC0C98" w:rsidP="008216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Lucida Sans">
    <w:altName w:val="Lucida Sans Unicode"/>
    <w:panose1 w:val="020B0602040502020204"/>
    <w:charset w:val="00"/>
    <w:family w:val="swiss"/>
    <w:pitch w:val="variable"/>
    <w:sig w:usb0="A1002AEF" w:usb1="8000787B" w:usb2="00000008" w:usb3="00000000" w:csb0="000100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10506" w:rsidRDefault="00361CD0">
            <w:pPr>
              <w:pStyle w:val="a4"/>
              <w:jc w:val="center"/>
            </w:pPr>
            <w:r>
              <w:rPr>
                <w:b/>
                <w:sz w:val="24"/>
                <w:szCs w:val="24"/>
              </w:rPr>
              <w:fldChar w:fldCharType="begin"/>
            </w:r>
            <w:r w:rsidR="00E10506">
              <w:rPr>
                <w:b/>
              </w:rPr>
              <w:instrText>PAGE</w:instrText>
            </w:r>
            <w:r>
              <w:rPr>
                <w:b/>
                <w:sz w:val="24"/>
                <w:szCs w:val="24"/>
              </w:rPr>
              <w:fldChar w:fldCharType="separate"/>
            </w:r>
            <w:r w:rsidR="002115D5">
              <w:rPr>
                <w:b/>
                <w:noProof/>
              </w:rPr>
              <w:t>4</w:t>
            </w:r>
            <w:r>
              <w:rPr>
                <w:b/>
                <w:sz w:val="24"/>
                <w:szCs w:val="24"/>
              </w:rPr>
              <w:fldChar w:fldCharType="end"/>
            </w:r>
            <w:r w:rsidR="00E10506">
              <w:rPr>
                <w:lang w:val="zh-CN"/>
              </w:rPr>
              <w:t xml:space="preserve"> / </w:t>
            </w:r>
            <w:r>
              <w:rPr>
                <w:b/>
                <w:sz w:val="24"/>
                <w:szCs w:val="24"/>
              </w:rPr>
              <w:fldChar w:fldCharType="begin"/>
            </w:r>
            <w:r w:rsidR="00E10506">
              <w:rPr>
                <w:b/>
              </w:rPr>
              <w:instrText>NUMPAGES</w:instrText>
            </w:r>
            <w:r>
              <w:rPr>
                <w:b/>
                <w:sz w:val="24"/>
                <w:szCs w:val="24"/>
              </w:rPr>
              <w:fldChar w:fldCharType="separate"/>
            </w:r>
            <w:r w:rsidR="002115D5">
              <w:rPr>
                <w:b/>
                <w:noProof/>
              </w:rPr>
              <w:t>5</w:t>
            </w:r>
            <w:r>
              <w:rPr>
                <w:b/>
                <w:sz w:val="24"/>
                <w:szCs w:val="24"/>
              </w:rPr>
              <w:fldChar w:fldCharType="end"/>
            </w:r>
          </w:p>
        </w:sdtContent>
      </w:sdt>
    </w:sdtContent>
  </w:sdt>
  <w:p w:rsidR="00E10506" w:rsidRDefault="00E105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C98" w:rsidRDefault="00AC0C98" w:rsidP="00821663">
      <w:r>
        <w:separator/>
      </w:r>
    </w:p>
  </w:footnote>
  <w:footnote w:type="continuationSeparator" w:id="0">
    <w:p w:rsidR="00AC0C98" w:rsidRDefault="00AC0C98" w:rsidP="00821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506" w:rsidRDefault="00E10506" w:rsidP="00C8445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61CD0" w:rsidRPr="00361CD0">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E10506" w:rsidRDefault="00E10506">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10506" w:rsidRDefault="00E10506" w:rsidP="00C8445D">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CA43"/>
    <w:multiLevelType w:val="singleLevel"/>
    <w:tmpl w:val="0376CA43"/>
    <w:lvl w:ilvl="0">
      <w:start w:val="4"/>
      <w:numFmt w:val="decimal"/>
      <w:suff w:val="nothing"/>
      <w:lvlText w:val="%1、"/>
      <w:lvlJc w:val="left"/>
    </w:lvl>
  </w:abstractNum>
  <w:abstractNum w:abstractNumId="1">
    <w:nsid w:val="103C7D59"/>
    <w:multiLevelType w:val="singleLevel"/>
    <w:tmpl w:val="103C7D59"/>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1663"/>
    <w:rsid w:val="00004166"/>
    <w:rsid w:val="000207C8"/>
    <w:rsid w:val="00042AF6"/>
    <w:rsid w:val="00152599"/>
    <w:rsid w:val="002115D5"/>
    <w:rsid w:val="002E2EA9"/>
    <w:rsid w:val="00345199"/>
    <w:rsid w:val="00346E67"/>
    <w:rsid w:val="00361CD0"/>
    <w:rsid w:val="00370487"/>
    <w:rsid w:val="0056533C"/>
    <w:rsid w:val="00624AF8"/>
    <w:rsid w:val="00687016"/>
    <w:rsid w:val="006B269E"/>
    <w:rsid w:val="007139B3"/>
    <w:rsid w:val="007851E8"/>
    <w:rsid w:val="007A3631"/>
    <w:rsid w:val="007B7E01"/>
    <w:rsid w:val="007D6C0A"/>
    <w:rsid w:val="00821663"/>
    <w:rsid w:val="009D118C"/>
    <w:rsid w:val="00A02E0E"/>
    <w:rsid w:val="00A07AFF"/>
    <w:rsid w:val="00A23FF2"/>
    <w:rsid w:val="00A66BA3"/>
    <w:rsid w:val="00AC0C98"/>
    <w:rsid w:val="00AC7A44"/>
    <w:rsid w:val="00BA1B27"/>
    <w:rsid w:val="00C55935"/>
    <w:rsid w:val="00C8445D"/>
    <w:rsid w:val="00C9582A"/>
    <w:rsid w:val="00CC230D"/>
    <w:rsid w:val="00CF7BBC"/>
    <w:rsid w:val="00D05CF9"/>
    <w:rsid w:val="00D808F4"/>
    <w:rsid w:val="00E10506"/>
    <w:rsid w:val="00E47827"/>
    <w:rsid w:val="00E95C55"/>
    <w:rsid w:val="00EA7BD7"/>
    <w:rsid w:val="00EE761E"/>
    <w:rsid w:val="00F43EBF"/>
    <w:rsid w:val="00F453FD"/>
    <w:rsid w:val="00FC4E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qFormat/>
    <w:rsid w:val="00A07AFF"/>
    <w:pPr>
      <w:spacing w:before="25" w:after="25"/>
    </w:pPr>
    <w:rPr>
      <w:bCs/>
      <w:spacing w:val="1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40</cp:revision>
  <dcterms:created xsi:type="dcterms:W3CDTF">2015-06-17T12:51:00Z</dcterms:created>
  <dcterms:modified xsi:type="dcterms:W3CDTF">2022-09-19T14:14:00Z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